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360" w:lineRule="auto"/>
        <w:jc w:val="left"/>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楷体" w:hAnsi="楷体" w:eastAsia="楷体" w:cs="楷体"/>
          <w:b/>
          <w:bCs/>
          <w:sz w:val="32"/>
          <w:szCs w:val="32"/>
          <w:lang w:eastAsia="zh-CN"/>
        </w:rPr>
        <w:t>附件</w:t>
      </w:r>
      <w:r>
        <w:rPr>
          <w:rFonts w:hint="eastAsia" w:ascii="楷体" w:hAnsi="楷体" w:eastAsia="楷体" w:cs="楷体"/>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泾源县2024年有机肥施用与化肥减量化示范项目有机肥施用运行机制示范实施主体申报表</w:t>
      </w:r>
    </w:p>
    <w:tbl>
      <w:tblPr>
        <w:tblStyle w:val="6"/>
        <w:tblpPr w:leftFromText="180" w:rightFromText="180" w:vertAnchor="text" w:horzAnchor="page" w:tblpX="1807" w:tblpY="4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883"/>
        <w:gridCol w:w="1954"/>
        <w:gridCol w:w="1543"/>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项目名称</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4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申报单位</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名称</w:t>
            </w:r>
          </w:p>
        </w:tc>
        <w:tc>
          <w:tcPr>
            <w:tcW w:w="581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4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地址</w:t>
            </w:r>
          </w:p>
        </w:tc>
        <w:tc>
          <w:tcPr>
            <w:tcW w:w="581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4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法人</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c>
          <w:tcPr>
            <w:tcW w:w="15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联系电话</w:t>
            </w:r>
          </w:p>
        </w:tc>
        <w:tc>
          <w:tcPr>
            <w:tcW w:w="23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val="en-US" w:eastAsia="zh-CN"/>
              </w:rPr>
              <w:t>项目实施地点、作物、面积</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auto"/>
                <w:sz w:val="28"/>
                <w:szCs w:val="28"/>
                <w:vertAlign w:val="baseline"/>
                <w:lang w:val="en-US" w:eastAsia="zh-CN"/>
              </w:rPr>
            </w:pPr>
            <w:r>
              <w:rPr>
                <w:rFonts w:hint="eastAsia" w:asciiTheme="minorEastAsia" w:hAnsiTheme="minorEastAsia" w:eastAsiaTheme="minorEastAsia" w:cstheme="minorEastAsia"/>
                <w:b w:val="0"/>
                <w:bCs/>
                <w:sz w:val="28"/>
                <w:szCs w:val="28"/>
                <w:lang w:val="en-US" w:eastAsia="zh-CN"/>
              </w:rPr>
              <w:t>带动养殖户数量(户)</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b/>
                <w:bCs/>
                <w:color w:val="auto"/>
                <w:sz w:val="28"/>
                <w:szCs w:val="28"/>
                <w:vertAlign w:val="baseline"/>
                <w:lang w:val="en-US" w:eastAsia="zh-CN"/>
              </w:rPr>
            </w:pPr>
            <w:r>
              <w:rPr>
                <w:rFonts w:hint="eastAsia" w:asciiTheme="minorEastAsia" w:hAnsiTheme="minorEastAsia" w:eastAsiaTheme="minorEastAsia" w:cstheme="minorEastAsia"/>
                <w:b w:val="0"/>
                <w:bCs/>
                <w:sz w:val="28"/>
                <w:szCs w:val="28"/>
                <w:lang w:val="en-US" w:eastAsia="zh-CN"/>
              </w:rPr>
              <w:t>年回收畜禽粪便能力（吨）</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val="en-US" w:eastAsia="zh-CN"/>
              </w:rPr>
              <w:t>拟建立运行机制模式</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项目申报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单位意见</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项目实施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单位意见</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lang w:eastAsia="zh-CN"/>
              </w:rPr>
              <w:t>主管局意见</w:t>
            </w:r>
          </w:p>
        </w:tc>
        <w:tc>
          <w:tcPr>
            <w:tcW w:w="66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b w:val="0"/>
                <w:bCs/>
                <w:sz w:val="28"/>
                <w:szCs w:val="28"/>
                <w:lang w:val="en-US" w:eastAsia="zh-CN"/>
              </w:rPr>
            </w:pPr>
            <w:r>
              <w:rPr>
                <w:rFonts w:hint="eastAsia" w:asciiTheme="minorEastAsia" w:hAnsi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eastAsia="zh-CN"/>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sz w:val="28"/>
          <w:szCs w:val="28"/>
          <w:lang w:eastAsia="zh-CN"/>
        </w:rPr>
      </w:pPr>
    </w:p>
    <w:sectPr>
      <w:pgSz w:w="11906" w:h="16838"/>
      <w:pgMar w:top="1440" w:right="1701"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Y2E0MDQ2MDczY2I1ODViYTFhOGFiOTc5ODVhNzAifQ=="/>
  </w:docVars>
  <w:rsids>
    <w:rsidRoot w:val="00474A85"/>
    <w:rsid w:val="00195FC1"/>
    <w:rsid w:val="00274BB0"/>
    <w:rsid w:val="002E35D6"/>
    <w:rsid w:val="003858DD"/>
    <w:rsid w:val="00474A85"/>
    <w:rsid w:val="00546EF9"/>
    <w:rsid w:val="00605E4C"/>
    <w:rsid w:val="007D6957"/>
    <w:rsid w:val="007F0D27"/>
    <w:rsid w:val="007F35D7"/>
    <w:rsid w:val="009045EE"/>
    <w:rsid w:val="00B30C00"/>
    <w:rsid w:val="00BB3188"/>
    <w:rsid w:val="00D018A2"/>
    <w:rsid w:val="00D05B94"/>
    <w:rsid w:val="00D27530"/>
    <w:rsid w:val="00D55D57"/>
    <w:rsid w:val="00DA40A0"/>
    <w:rsid w:val="00EB795C"/>
    <w:rsid w:val="02E64D83"/>
    <w:rsid w:val="036208AE"/>
    <w:rsid w:val="05410997"/>
    <w:rsid w:val="05D13AC9"/>
    <w:rsid w:val="068E19BA"/>
    <w:rsid w:val="07C44B07"/>
    <w:rsid w:val="0ACB4F8A"/>
    <w:rsid w:val="0DAB10A3"/>
    <w:rsid w:val="0F655282"/>
    <w:rsid w:val="164D0F49"/>
    <w:rsid w:val="196565AA"/>
    <w:rsid w:val="19CA465F"/>
    <w:rsid w:val="1DF24184"/>
    <w:rsid w:val="210B2989"/>
    <w:rsid w:val="2129044A"/>
    <w:rsid w:val="25910727"/>
    <w:rsid w:val="268362C1"/>
    <w:rsid w:val="288A7DDB"/>
    <w:rsid w:val="29666ACE"/>
    <w:rsid w:val="2AEB30C6"/>
    <w:rsid w:val="2DA336ED"/>
    <w:rsid w:val="302555E0"/>
    <w:rsid w:val="31374878"/>
    <w:rsid w:val="35256407"/>
    <w:rsid w:val="372E4027"/>
    <w:rsid w:val="38233460"/>
    <w:rsid w:val="398268AC"/>
    <w:rsid w:val="3D3A5EDF"/>
    <w:rsid w:val="3EBB0897"/>
    <w:rsid w:val="41151DB4"/>
    <w:rsid w:val="428E1E1E"/>
    <w:rsid w:val="4B702A09"/>
    <w:rsid w:val="4B906C07"/>
    <w:rsid w:val="4C800A2A"/>
    <w:rsid w:val="4E7F1F33"/>
    <w:rsid w:val="4EA03605"/>
    <w:rsid w:val="50461F8A"/>
    <w:rsid w:val="50940F47"/>
    <w:rsid w:val="51403803"/>
    <w:rsid w:val="52BE22AC"/>
    <w:rsid w:val="56F72230"/>
    <w:rsid w:val="580544D9"/>
    <w:rsid w:val="5BD26DC8"/>
    <w:rsid w:val="5F881C77"/>
    <w:rsid w:val="60235E44"/>
    <w:rsid w:val="642F4DB7"/>
    <w:rsid w:val="66C5620D"/>
    <w:rsid w:val="6712451C"/>
    <w:rsid w:val="71B0105C"/>
    <w:rsid w:val="725B0082"/>
    <w:rsid w:val="72783DCD"/>
    <w:rsid w:val="74A30002"/>
    <w:rsid w:val="7BFD4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kern w:val="0"/>
      <w:sz w:val="20"/>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ind w:firstLine="420"/>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669</Words>
  <Characters>708</Characters>
  <Lines>5</Lines>
  <Paragraphs>1</Paragraphs>
  <TotalTime>4</TotalTime>
  <ScaleCrop>false</ScaleCrop>
  <LinksUpToDate>false</LinksUpToDate>
  <CharactersWithSpaces>720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2022-06-01T17:02:00Z</dcterms:created>
  <dc:creator>泾源农牧</dc:creator>
  <cp:lastModifiedBy>guyuan</cp:lastModifiedBy>
  <cp:lastPrinted>2024-03-13T10:27:00Z</cp:lastPrinted>
  <dcterms:modified xsi:type="dcterms:W3CDTF">2024-03-20T09:07:16Z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C943052ED35941D2AF864A4E79EB3FB8_13</vt:lpwstr>
  </property>
</Properties>
</file>