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泾源县</w:t>
      </w:r>
      <w:r>
        <w:rPr>
          <w:rFonts w:ascii="Times New Roman" w:hAnsi="Times New Roman" w:eastAsia="方正小标宋简体" w:cs="Times New Roman"/>
          <w:sz w:val="44"/>
          <w:szCs w:val="44"/>
        </w:rPr>
        <w:t>教育体育系统燃气安全排查</w:t>
      </w:r>
    </w:p>
    <w:p>
      <w:pPr>
        <w:spacing w:line="6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整治工作方案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近年</w:t>
      </w:r>
      <w:r>
        <w:rPr>
          <w:rFonts w:ascii="Times New Roman" w:hAnsi="Times New Roman" w:eastAsia="仿宋_GB2312" w:cs="Times New Roman"/>
          <w:sz w:val="32"/>
          <w:szCs w:val="32"/>
        </w:rPr>
        <w:t>来，我国燃气爆炸事故多发频发，教训极为惨痛。为深入贯彻落实党中央、国务院领导指示批示精神及区、市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、县</w:t>
      </w:r>
      <w:r>
        <w:rPr>
          <w:rFonts w:ascii="Times New Roman" w:hAnsi="Times New Roman" w:eastAsia="仿宋_GB2312" w:cs="Times New Roman"/>
          <w:sz w:val="32"/>
          <w:szCs w:val="32"/>
        </w:rPr>
        <w:t>党委、政府要求，落实燃气安全风险防范工作部署，切实维护广大师生员工和体育工作者的生命和财产安全，按照《关于印发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&lt;</w:t>
      </w:r>
      <w:r>
        <w:rPr>
          <w:rFonts w:ascii="Times New Roman" w:hAnsi="Times New Roman" w:eastAsia="仿宋_GB2312" w:cs="Times New Roman"/>
          <w:sz w:val="32"/>
          <w:szCs w:val="32"/>
        </w:rPr>
        <w:t>固原市教育体育系统燃气安全排查整治工作方案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&gt;</w:t>
      </w:r>
      <w:r>
        <w:rPr>
          <w:rFonts w:ascii="Times New Roman" w:hAnsi="Times New Roman" w:eastAsia="仿宋_GB2312" w:cs="Times New Roman"/>
          <w:sz w:val="32"/>
          <w:szCs w:val="32"/>
        </w:rPr>
        <w:t>的通知》（固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教体函</w:t>
      </w:r>
      <w:r>
        <w:rPr>
          <w:rFonts w:ascii="Times New Roman" w:hAnsi="Times New Roman" w:eastAsia="仿宋_GB2312" w:cs="Times New Roman"/>
          <w:sz w:val="32"/>
          <w:szCs w:val="32"/>
        </w:rPr>
        <w:t>〔2021〕2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51</w:t>
      </w:r>
      <w:r>
        <w:rPr>
          <w:rFonts w:ascii="Times New Roman" w:hAnsi="Times New Roman" w:eastAsia="仿宋_GB2312" w:cs="Times New Roman"/>
          <w:sz w:val="32"/>
          <w:szCs w:val="32"/>
        </w:rPr>
        <w:t>号）精神，制定本方案。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一、目标任务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深入贯彻落实习近平总书记关于安全生产重要论述，全面贯彻新发展理念，统筹安全和发展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“两件大事”</w:t>
      </w:r>
      <w:r>
        <w:rPr>
          <w:rFonts w:ascii="Times New Roman" w:hAnsi="Times New Roman" w:eastAsia="仿宋_GB2312" w:cs="Times New Roman"/>
          <w:sz w:val="32"/>
          <w:szCs w:val="32"/>
        </w:rPr>
        <w:t>，坚持人民至上、生命至上，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汲取湖北十堰“6.13”燃气爆炸事故及近期全国燃气事故教训，</w:t>
      </w:r>
      <w:r>
        <w:rPr>
          <w:rFonts w:ascii="Times New Roman" w:hAnsi="Times New Roman" w:eastAsia="仿宋_GB2312" w:cs="Times New Roman"/>
          <w:sz w:val="32"/>
          <w:szCs w:val="32"/>
        </w:rPr>
        <w:t>结合校园安全专项整治三年行动，落实属地责任、监管责任和学校、体育场馆、校外培训机构主体责任，全面排查燃气安全风险隐患，开展综合性精准治理，着力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提升燃气安全隐患查治能力、应急处突能力和安全教育能力，</w:t>
      </w:r>
      <w:r>
        <w:rPr>
          <w:rFonts w:ascii="Times New Roman" w:hAnsi="Times New Roman" w:eastAsia="仿宋_GB2312" w:cs="Times New Roman"/>
          <w:sz w:val="32"/>
          <w:szCs w:val="32"/>
        </w:rPr>
        <w:t>全面提升安全水平，有效防范和坚决遏制燃气重特大事故发生，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确保到2022年底，建立健全燃气安全隐患查治、分级管控、会商研判、信息共享、联合执法等工作机制，从根本上解决问题，从根本上消除隐患，确保全县教育体育系统安全平稳运行。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二、整治范围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按照“属地管理、分级负责”、“谁主管、谁负责”和“党政同责、一岗双责、齐抓共管、失职追责 ”的原则，对全县各级各类中小学、幼儿园、职业技术学校、校外培训机构、体育场馆燃气设施设备以及瓶装液化气运输、充装、储藏、供应、使用等环节的各类风险隐患大排查大整治。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三、重点任务</w:t>
      </w:r>
    </w:p>
    <w:p>
      <w:pPr>
        <w:spacing w:line="580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（一）整治使用燃气管道风险隐患。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排查整治使用燃气的学校（园）、校外培训机构、体育场馆是否存在新建、改造燃气工程存在非法转包，施工无监理、无管控等问题；是否掌握本单位管网分布、材质、建设及使用年限等底数；是否制定老旧燃气管线更新改造计划；是否摸排掌握燃气管线交叉、穿越、占压等问题隐患并建立台账；是否落实燃气管线日常巡检、设施维护、监测预警等并完整记录日常巡检等；是否实现对燃气管线压力、流量等实时监测；是否落实燃气区域分级风险管控与风险隐患排查整治；是否制定燃气安全事故应急预案、建立应急救援队伍并组织开展应急演练；是否存在燃气管线及压力容器、特种设备未落实定期检测等；是否存在擅自拆除、改装、迁移燃气设施及燃气计量表具等；是否安装可燃气体泄漏报警装置，报警装置是否符合相关质量标准并可以正常使用；是否存在使用两种以上气源等问题，燃烧器具是否符合质量检测标准；是否存在超期使用燃烧器具等问题；是否存在钢瓶离火源太近、连接气瓶与灶具软管太短或太长、软管穿墙、超需求储存钢瓶等问题；使用的灶具、热水器、减压阀、角阀等燃气产品是否符合相关质量技术标准；是否存在使用不合格钢瓶、阀门、减压阀、灶具、热水器等。</w:t>
      </w:r>
    </w:p>
    <w:p>
      <w:pPr>
        <w:spacing w:line="580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（二）整治使用瓶装液化石油气风险隐患。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排查整治使用瓶装液化石油气的学校（园）、校外培训机构、体育场馆购进瓶装液化石油气企业是否具有合法资质；是否加强对送气车辆、送气人员的管理，统一车辆及人员标志标识；是否建立统一配送、统一管理、统一标准、统一服务管理制度；是否制定瓶装液化石油气安全事故应急预案，建立应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救援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队伍并组织开展应急演练等；是否存在充装非自有气瓶、越期未检气瓶、非法改装气瓶、报废气瓶和无信息标识气瓶；否存在非法改装气瓶、翻新气瓶等；是否存在非法储存、运输、倒装等；是否落实分区分级风险管控与风险隐患排查整治等。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四、进度安排</w:t>
      </w:r>
    </w:p>
    <w:p>
      <w:pPr>
        <w:spacing w:line="580" w:lineRule="exact"/>
        <w:ind w:firstLine="64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（一）动员部署阶段（2022年2月底前）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各学校（园）、校外培训机构、体育场馆</w:t>
      </w:r>
      <w:r>
        <w:rPr>
          <w:rFonts w:ascii="Times New Roman" w:hAnsi="Times New Roman" w:eastAsia="仿宋_GB2312" w:cs="Times New Roman"/>
          <w:sz w:val="32"/>
          <w:szCs w:val="32"/>
        </w:rPr>
        <w:t>召开燃气安全专项整治动员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会议</w:t>
      </w:r>
      <w:r>
        <w:rPr>
          <w:rFonts w:ascii="Times New Roman" w:hAnsi="Times New Roman" w:eastAsia="仿宋_GB2312" w:cs="Times New Roman"/>
          <w:sz w:val="32"/>
          <w:szCs w:val="32"/>
        </w:rPr>
        <w:t>，安排部署整治工作，传达国务院以及区、市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、县</w:t>
      </w:r>
      <w:r>
        <w:rPr>
          <w:rFonts w:ascii="Times New Roman" w:hAnsi="Times New Roman" w:eastAsia="仿宋_GB2312" w:cs="Times New Roman"/>
          <w:sz w:val="32"/>
          <w:szCs w:val="32"/>
        </w:rPr>
        <w:t>燃气安全专项整治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会议精神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成立组织机构，制定实施方案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80" w:lineRule="exact"/>
        <w:ind w:firstLine="64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（二）排查摸底阶段（2022年3月）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各学校（园）、校外培训机构、体育场馆</w:t>
      </w:r>
      <w:r>
        <w:rPr>
          <w:rFonts w:ascii="Times New Roman" w:hAnsi="Times New Roman" w:eastAsia="仿宋_GB2312" w:cs="Times New Roman"/>
          <w:sz w:val="32"/>
          <w:szCs w:val="32"/>
        </w:rPr>
        <w:t>开展集中排查整治，建立排查整治台账，实行安全隐患销号管理。</w:t>
      </w:r>
    </w:p>
    <w:p>
      <w:pPr>
        <w:spacing w:line="580" w:lineRule="exact"/>
        <w:ind w:firstLine="64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(三）整治攻坚阶段（2022年3月—11月）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各学校（园）、校外培训机构、体育场馆坚持立查立改，对排查发现的问题隐患及时进行整治。一时不能整改的要进行风险评估，建立问题、措施、责任、时限“四个清单”，整改结束后进行验收和销号。</w:t>
      </w:r>
    </w:p>
    <w:p>
      <w:pPr>
        <w:spacing w:line="580" w:lineRule="exact"/>
        <w:ind w:firstLine="64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（四）巩固提升阶段（2022年11月至12月）。</w:t>
      </w:r>
      <w:r>
        <w:rPr>
          <w:rFonts w:ascii="Times New Roman" w:hAnsi="Times New Roman" w:eastAsia="仿宋_GB2312" w:cs="Times New Roman"/>
          <w:sz w:val="32"/>
          <w:szCs w:val="32"/>
        </w:rPr>
        <w:t>对专项整治成果进行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回头看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积极</w:t>
      </w:r>
      <w:r>
        <w:rPr>
          <w:rFonts w:ascii="Times New Roman" w:hAnsi="Times New Roman" w:eastAsia="仿宋_GB2312" w:cs="Times New Roman"/>
          <w:sz w:val="32"/>
          <w:szCs w:val="32"/>
        </w:rPr>
        <w:t>查漏补缺，</w:t>
      </w:r>
      <w:r>
        <w:rPr>
          <w:rFonts w:hint="eastAsia" w:ascii="仿宋_GB2312" w:hAnsi="仿宋_GB2312" w:eastAsia="仿宋_GB2312" w:cs="仿宋_GB2312"/>
          <w:sz w:val="32"/>
          <w:szCs w:val="32"/>
        </w:rPr>
        <w:t>总结排查整治过程中好做法、好经验，提炼上升为基本管理制度，</w:t>
      </w:r>
      <w:r>
        <w:rPr>
          <w:rFonts w:ascii="Times New Roman" w:hAnsi="Times New Roman" w:eastAsia="仿宋_GB2312" w:cs="Times New Roman"/>
          <w:sz w:val="32"/>
          <w:szCs w:val="32"/>
        </w:rPr>
        <w:t>建立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健全</w:t>
      </w:r>
      <w:r>
        <w:rPr>
          <w:rFonts w:ascii="Times New Roman" w:hAnsi="Times New Roman" w:eastAsia="仿宋_GB2312" w:cs="Times New Roman"/>
          <w:sz w:val="32"/>
          <w:szCs w:val="32"/>
        </w:rPr>
        <w:t>长效机制，进一步提升安全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工作能力和</w:t>
      </w:r>
      <w:r>
        <w:rPr>
          <w:rFonts w:ascii="Times New Roman" w:hAnsi="Times New Roman" w:eastAsia="仿宋_GB2312" w:cs="Times New Roman"/>
          <w:sz w:val="32"/>
          <w:szCs w:val="32"/>
        </w:rPr>
        <w:t>水平。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五、工作要求</w:t>
      </w:r>
    </w:p>
    <w:p>
      <w:pPr>
        <w:spacing w:line="580" w:lineRule="exact"/>
        <w:ind w:firstLine="64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（一）加强组织领导。</w:t>
      </w:r>
      <w:r>
        <w:rPr>
          <w:rFonts w:ascii="Times New Roman" w:hAnsi="Times New Roman" w:eastAsia="仿宋_GB2312" w:cs="Times New Roman"/>
          <w:sz w:val="32"/>
          <w:szCs w:val="32"/>
        </w:rPr>
        <w:t>成立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泾源县教育体育系统</w:t>
      </w:r>
      <w:r>
        <w:rPr>
          <w:rFonts w:ascii="Times New Roman" w:hAnsi="Times New Roman" w:eastAsia="仿宋_GB2312" w:cs="Times New Roman"/>
          <w:sz w:val="32"/>
          <w:szCs w:val="32"/>
        </w:rPr>
        <w:t>燃气安全专项整治工作领导小组，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教体局局长</w:t>
      </w:r>
      <w:r>
        <w:rPr>
          <w:rFonts w:ascii="Times New Roman" w:hAnsi="Times New Roman" w:eastAsia="仿宋_GB2312" w:cs="Times New Roman"/>
          <w:sz w:val="32"/>
          <w:szCs w:val="32"/>
        </w:rPr>
        <w:t>任组长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、分管副局长任副组长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体育中心负责人、各学校校（园）长、体卫艺股负责人为成员，</w:t>
      </w:r>
      <w:r>
        <w:rPr>
          <w:rFonts w:ascii="Times New Roman" w:hAnsi="Times New Roman" w:eastAsia="仿宋_GB2312" w:cs="Times New Roman"/>
          <w:sz w:val="32"/>
          <w:szCs w:val="32"/>
        </w:rPr>
        <w:t>领导小组下设办公室，办公室设在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教育体育局体卫艺股</w:t>
      </w:r>
      <w:r>
        <w:rPr>
          <w:rFonts w:ascii="Times New Roman" w:hAnsi="Times New Roman" w:eastAsia="仿宋_GB2312" w:cs="Times New Roman"/>
          <w:sz w:val="32"/>
          <w:szCs w:val="32"/>
        </w:rPr>
        <w:t>，具体负责实施燃气安全专项整治推进工作。</w:t>
      </w:r>
    </w:p>
    <w:p>
      <w:pPr>
        <w:spacing w:line="580" w:lineRule="exact"/>
        <w:ind w:firstLine="64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（二）严格督查检查。</w:t>
      </w:r>
      <w:r>
        <w:rPr>
          <w:rFonts w:ascii="Times New Roman" w:hAnsi="Times New Roman" w:eastAsia="仿宋_GB2312" w:cs="Times New Roman"/>
          <w:sz w:val="32"/>
          <w:szCs w:val="32"/>
        </w:rPr>
        <w:t>整治行动期间，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教育体育局落实每月督查、通报以及学校（园）、校外培训机构、体育场馆要落实每日巡查制度。教育体育系统燃气专项整治领导小组将采取“四不两直”的方式不定期开展督导检查，</w:t>
      </w:r>
      <w:r>
        <w:rPr>
          <w:rFonts w:ascii="Times New Roman" w:hAnsi="Times New Roman" w:eastAsia="仿宋_GB2312" w:cs="Times New Roman"/>
          <w:sz w:val="32"/>
          <w:szCs w:val="32"/>
        </w:rPr>
        <w:t>对达不到燃气基本安全要求的单位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给予通报、约谈、问责等，</w:t>
      </w:r>
      <w:r>
        <w:rPr>
          <w:rFonts w:ascii="Times New Roman" w:hAnsi="Times New Roman" w:eastAsia="仿宋_GB2312" w:cs="Times New Roman"/>
          <w:sz w:val="32"/>
          <w:szCs w:val="32"/>
        </w:rPr>
        <w:t>对不认真开展专项治理行动，甚至导致发生事故的，查明原因、分清责任，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依规</w:t>
      </w:r>
      <w:r>
        <w:rPr>
          <w:rFonts w:ascii="Times New Roman" w:hAnsi="Times New Roman" w:eastAsia="仿宋_GB2312" w:cs="Times New Roman"/>
          <w:sz w:val="32"/>
          <w:szCs w:val="32"/>
        </w:rPr>
        <w:t>严肃处理。</w:t>
      </w:r>
    </w:p>
    <w:p>
      <w:pPr>
        <w:spacing w:line="580" w:lineRule="exact"/>
        <w:ind w:firstLine="64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（三）健全长效机制。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各学校（园）、校外培训机构、体育场馆</w:t>
      </w:r>
      <w:r>
        <w:rPr>
          <w:rFonts w:ascii="Times New Roman" w:hAnsi="Times New Roman" w:eastAsia="仿宋_GB2312" w:cs="Times New Roman"/>
          <w:sz w:val="32"/>
          <w:szCs w:val="32"/>
        </w:rPr>
        <w:t>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落实好上下</w:t>
      </w:r>
      <w:r>
        <w:rPr>
          <w:rFonts w:ascii="Times New Roman" w:hAnsi="Times New Roman" w:eastAsia="仿宋_GB2312" w:cs="Times New Roman"/>
          <w:sz w:val="32"/>
          <w:szCs w:val="32"/>
        </w:rPr>
        <w:t>互动、信息共享、快速处置、应急保障的工作机制，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主动</w:t>
      </w:r>
      <w:r>
        <w:rPr>
          <w:rFonts w:ascii="Times New Roman" w:hAnsi="Times New Roman" w:eastAsia="仿宋_GB2312" w:cs="Times New Roman"/>
          <w:sz w:val="32"/>
          <w:szCs w:val="32"/>
        </w:rPr>
        <w:t>完善安全监管长效措施，坚决遏制各类燃气事故发生。要进一步完善安全隐患日常检查排查、定期整治消除、应急救援保障等各项规章制度，确保燃气安全工作规范化经常化制度化。</w:t>
      </w:r>
    </w:p>
    <w:p>
      <w:pPr>
        <w:spacing w:line="580" w:lineRule="exact"/>
        <w:ind w:firstLine="64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（四）强化宣传教育。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各学校（园）、校外培训机构、体育场馆要定期开展燃气</w:t>
      </w:r>
      <w:r>
        <w:rPr>
          <w:rFonts w:ascii="Times New Roman" w:hAnsi="Times New Roman" w:eastAsia="仿宋_GB2312" w:cs="Times New Roman"/>
          <w:sz w:val="32"/>
          <w:szCs w:val="32"/>
        </w:rPr>
        <w:t>安全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专题</w:t>
      </w:r>
      <w:r>
        <w:rPr>
          <w:rFonts w:ascii="Times New Roman" w:hAnsi="Times New Roman" w:eastAsia="仿宋_GB2312" w:cs="Times New Roman"/>
          <w:sz w:val="32"/>
          <w:szCs w:val="32"/>
        </w:rPr>
        <w:t>培训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和应急演练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充分</w:t>
      </w:r>
      <w:r>
        <w:rPr>
          <w:rFonts w:ascii="Times New Roman" w:hAnsi="Times New Roman" w:eastAsia="仿宋_GB2312" w:cs="Times New Roman"/>
          <w:sz w:val="32"/>
          <w:szCs w:val="32"/>
        </w:rPr>
        <w:t>利用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新媒体和传统媒体</w:t>
      </w:r>
      <w:r>
        <w:rPr>
          <w:rFonts w:ascii="Times New Roman" w:hAnsi="Times New Roman" w:eastAsia="仿宋_GB2312" w:cs="Times New Roman"/>
          <w:sz w:val="32"/>
          <w:szCs w:val="32"/>
        </w:rPr>
        <w:t>广泛开展用气安全宣传教育，进一步提升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广大师生员工和体育工作者的</w:t>
      </w:r>
      <w:r>
        <w:rPr>
          <w:rFonts w:ascii="Times New Roman" w:hAnsi="Times New Roman" w:eastAsia="仿宋_GB2312" w:cs="Times New Roman"/>
          <w:sz w:val="32"/>
          <w:szCs w:val="32"/>
        </w:rPr>
        <w:t>安全防范意识和能力。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ind w:firstLine="422"/>
      </w:pP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/>
    <w:sectPr>
      <w:footerReference r:id="rId3" w:type="default"/>
      <w:pgSz w:w="11906" w:h="16838"/>
      <w:pgMar w:top="1984" w:right="1587" w:bottom="1701" w:left="1587" w:header="851" w:footer="992" w:gutter="0"/>
      <w:pgNumType w:fmt="numberInDash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AC"/>
    <w:rsid w:val="00023F91"/>
    <w:rsid w:val="001E6C33"/>
    <w:rsid w:val="00BB6BBB"/>
    <w:rsid w:val="00C639AC"/>
    <w:rsid w:val="00FF0DA7"/>
    <w:rsid w:val="03232B43"/>
    <w:rsid w:val="07E633CF"/>
    <w:rsid w:val="089A22E1"/>
    <w:rsid w:val="109E1A21"/>
    <w:rsid w:val="113C5ECD"/>
    <w:rsid w:val="14247F1C"/>
    <w:rsid w:val="14E75EAB"/>
    <w:rsid w:val="17BA7C18"/>
    <w:rsid w:val="2803505A"/>
    <w:rsid w:val="28D72580"/>
    <w:rsid w:val="2E194773"/>
    <w:rsid w:val="301347B6"/>
    <w:rsid w:val="327F1578"/>
    <w:rsid w:val="32AA15C1"/>
    <w:rsid w:val="35074112"/>
    <w:rsid w:val="38F232C2"/>
    <w:rsid w:val="3A1C02EC"/>
    <w:rsid w:val="3BD34786"/>
    <w:rsid w:val="3EA40321"/>
    <w:rsid w:val="3F6B3A9C"/>
    <w:rsid w:val="408C69D9"/>
    <w:rsid w:val="48DB4BD9"/>
    <w:rsid w:val="4C28473B"/>
    <w:rsid w:val="4CDF4636"/>
    <w:rsid w:val="56540404"/>
    <w:rsid w:val="5CB651F5"/>
    <w:rsid w:val="5DD2681F"/>
    <w:rsid w:val="5E1C7B49"/>
    <w:rsid w:val="5FFFC0F2"/>
    <w:rsid w:val="61690CD1"/>
    <w:rsid w:val="6CBF611C"/>
    <w:rsid w:val="768D2C57"/>
    <w:rsid w:val="77104448"/>
    <w:rsid w:val="790101D0"/>
    <w:rsid w:val="797B02C3"/>
    <w:rsid w:val="7A974984"/>
    <w:rsid w:val="FA76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line="560" w:lineRule="exact"/>
      <w:ind w:firstLine="1200" w:firstLineChars="200"/>
      <w:outlineLvl w:val="2"/>
    </w:pPr>
    <w:rPr>
      <w:rFonts w:ascii="Calibri" w:hAnsi="Calibri" w:eastAsia="宋体" w:cs="Times New Roman"/>
      <w:b/>
      <w:bCs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348</Words>
  <Characters>1990</Characters>
  <Lines>16</Lines>
  <Paragraphs>4</Paragraphs>
  <TotalTime>3</TotalTime>
  <ScaleCrop>false</ScaleCrop>
  <LinksUpToDate>false</LinksUpToDate>
  <CharactersWithSpaces>2334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2022-04-28T01:52:00Z</dcterms:created>
  <dc:creator>Administrator</dc:creator>
  <cp:lastModifiedBy>guyuan</cp:lastModifiedBy>
  <cp:lastPrinted>2022-02-16T18:47:00Z</cp:lastPrinted>
  <dcterms:modified xsi:type="dcterms:W3CDTF">2022-05-05T11:02:58Z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2EE43E708A0F454D8D9234F7BAE96789</vt:lpwstr>
  </property>
</Properties>
</file>