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FF5" w:rsidRDefault="00466063">
      <w:pPr>
        <w:ind w:firstLineChars="300" w:firstLine="1080"/>
        <w:rPr>
          <w:rFonts w:ascii="黑体" w:eastAsia="黑体" w:hAnsi="黑体" w:cs="黑体"/>
          <w:color w:val="000000"/>
          <w:sz w:val="36"/>
          <w:szCs w:val="36"/>
          <w:shd w:val="clear" w:color="auto" w:fill="FFFFFF"/>
        </w:rPr>
      </w:pPr>
      <w:r>
        <w:rPr>
          <w:rFonts w:ascii="黑体" w:eastAsia="黑体" w:hAnsi="黑体" w:cs="黑体" w:hint="eastAsia"/>
          <w:sz w:val="36"/>
          <w:szCs w:val="36"/>
          <w:lang/>
        </w:rPr>
        <w:t>泾源县民政民生领域侵害群众利益突出问题专项整治整改问题完成进度表</w:t>
      </w:r>
    </w:p>
    <w:p w:rsidR="00A77FF5" w:rsidRDefault="00466063">
      <w:pP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填报单位（盖章）：</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负责人：</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填报人：</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填报时间：</w:t>
      </w:r>
      <w:r>
        <w:rPr>
          <w:rFonts w:asciiTheme="majorEastAsia" w:eastAsiaTheme="majorEastAsia" w:hAnsiTheme="majorEastAsia" w:cstheme="majorEastAsia" w:hint="eastAsia"/>
          <w:sz w:val="30"/>
          <w:szCs w:val="30"/>
        </w:rPr>
        <w:t>2019</w:t>
      </w:r>
      <w:r>
        <w:rPr>
          <w:rFonts w:asciiTheme="majorEastAsia" w:eastAsiaTheme="majorEastAsia" w:hAnsiTheme="majorEastAsia" w:cstheme="majorEastAsia" w:hint="eastAsia"/>
          <w:sz w:val="30"/>
          <w:szCs w:val="30"/>
        </w:rPr>
        <w:t>年</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月</w:t>
      </w:r>
      <w:r>
        <w:rPr>
          <w:rFonts w:asciiTheme="majorEastAsia" w:eastAsiaTheme="majorEastAsia" w:hAnsiTheme="majorEastAsia" w:cstheme="majorEastAsia" w:hint="eastAsia"/>
          <w:sz w:val="30"/>
          <w:szCs w:val="30"/>
        </w:rPr>
        <w:t xml:space="preserve"> </w:t>
      </w:r>
      <w:r>
        <w:rPr>
          <w:rFonts w:asciiTheme="majorEastAsia" w:eastAsiaTheme="majorEastAsia" w:hAnsiTheme="majorEastAsia" w:cstheme="majorEastAsia" w:hint="eastAsia"/>
          <w:sz w:val="30"/>
          <w:szCs w:val="30"/>
        </w:rPr>
        <w:t>日</w:t>
      </w:r>
    </w:p>
    <w:tbl>
      <w:tblPr>
        <w:tblStyle w:val="a4"/>
        <w:tblW w:w="13887" w:type="dxa"/>
        <w:tblLayout w:type="fixed"/>
        <w:tblLook w:val="04A0"/>
      </w:tblPr>
      <w:tblGrid>
        <w:gridCol w:w="799"/>
        <w:gridCol w:w="3588"/>
        <w:gridCol w:w="3767"/>
        <w:gridCol w:w="2016"/>
        <w:gridCol w:w="2100"/>
        <w:gridCol w:w="1617"/>
      </w:tblGrid>
      <w:tr w:rsidR="00A77FF5">
        <w:trPr>
          <w:trHeight w:hRule="exact" w:val="631"/>
        </w:trPr>
        <w:tc>
          <w:tcPr>
            <w:tcW w:w="799" w:type="dxa"/>
          </w:tcPr>
          <w:p w:rsidR="00A77FF5" w:rsidRDefault="0046606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序号</w:t>
            </w:r>
          </w:p>
        </w:tc>
        <w:tc>
          <w:tcPr>
            <w:tcW w:w="3588" w:type="dxa"/>
          </w:tcPr>
          <w:p w:rsidR="00A77FF5" w:rsidRDefault="0046606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存在主要问题</w:t>
            </w:r>
          </w:p>
        </w:tc>
        <w:tc>
          <w:tcPr>
            <w:tcW w:w="3767" w:type="dxa"/>
          </w:tcPr>
          <w:p w:rsidR="00A77FF5" w:rsidRDefault="00466063" w:rsidP="00466063">
            <w:pPr>
              <w:ind w:leftChars="100" w:left="210"/>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整改措施</w:t>
            </w:r>
          </w:p>
        </w:tc>
        <w:tc>
          <w:tcPr>
            <w:tcW w:w="2016" w:type="dxa"/>
          </w:tcPr>
          <w:p w:rsidR="00A77FF5" w:rsidRDefault="0046606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整改时间</w:t>
            </w:r>
          </w:p>
        </w:tc>
        <w:tc>
          <w:tcPr>
            <w:tcW w:w="2100" w:type="dxa"/>
          </w:tcPr>
          <w:p w:rsidR="00A77FF5" w:rsidRDefault="0046606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整改结果</w:t>
            </w:r>
          </w:p>
        </w:tc>
        <w:tc>
          <w:tcPr>
            <w:tcW w:w="1617" w:type="dxa"/>
          </w:tcPr>
          <w:p w:rsidR="00A77FF5" w:rsidRDefault="00466063">
            <w:pPr>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备注</w:t>
            </w:r>
          </w:p>
        </w:tc>
      </w:tr>
      <w:tr w:rsidR="00A77FF5">
        <w:trPr>
          <w:trHeight w:val="705"/>
        </w:trPr>
        <w:tc>
          <w:tcPr>
            <w:tcW w:w="799" w:type="dxa"/>
          </w:tcPr>
          <w:p w:rsidR="00A77FF5" w:rsidRDefault="00466063">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1</w:t>
            </w:r>
          </w:p>
        </w:tc>
        <w:tc>
          <w:tcPr>
            <w:tcW w:w="3588" w:type="dxa"/>
          </w:tcPr>
          <w:p w:rsidR="00A77FF5" w:rsidRDefault="00A77FF5">
            <w:pPr>
              <w:jc w:val="center"/>
              <w:rPr>
                <w:rFonts w:asciiTheme="majorEastAsia" w:eastAsiaTheme="majorEastAsia" w:hAnsiTheme="majorEastAsia" w:cstheme="majorEastAsia"/>
                <w:sz w:val="30"/>
                <w:szCs w:val="30"/>
              </w:rPr>
            </w:pPr>
          </w:p>
        </w:tc>
        <w:tc>
          <w:tcPr>
            <w:tcW w:w="3767" w:type="dxa"/>
          </w:tcPr>
          <w:p w:rsidR="00A77FF5" w:rsidRDefault="00A77FF5">
            <w:pPr>
              <w:jc w:val="center"/>
              <w:rPr>
                <w:rFonts w:asciiTheme="majorEastAsia" w:eastAsiaTheme="majorEastAsia" w:hAnsiTheme="majorEastAsia" w:cstheme="majorEastAsia"/>
                <w:sz w:val="30"/>
                <w:szCs w:val="30"/>
              </w:rPr>
            </w:pPr>
          </w:p>
        </w:tc>
        <w:tc>
          <w:tcPr>
            <w:tcW w:w="2016" w:type="dxa"/>
          </w:tcPr>
          <w:p w:rsidR="00A77FF5" w:rsidRDefault="00A77FF5">
            <w:pPr>
              <w:jc w:val="center"/>
              <w:rPr>
                <w:rFonts w:asciiTheme="majorEastAsia" w:eastAsiaTheme="majorEastAsia" w:hAnsiTheme="majorEastAsia" w:cstheme="majorEastAsia"/>
                <w:sz w:val="30"/>
                <w:szCs w:val="30"/>
              </w:rPr>
            </w:pPr>
          </w:p>
        </w:tc>
        <w:tc>
          <w:tcPr>
            <w:tcW w:w="2100" w:type="dxa"/>
          </w:tcPr>
          <w:p w:rsidR="00A77FF5" w:rsidRDefault="00A77FF5">
            <w:pPr>
              <w:jc w:val="center"/>
              <w:rPr>
                <w:rFonts w:asciiTheme="majorEastAsia" w:eastAsiaTheme="majorEastAsia" w:hAnsiTheme="majorEastAsia" w:cstheme="majorEastAsia"/>
                <w:sz w:val="30"/>
                <w:szCs w:val="30"/>
              </w:rPr>
            </w:pPr>
          </w:p>
        </w:tc>
        <w:tc>
          <w:tcPr>
            <w:tcW w:w="1617" w:type="dxa"/>
          </w:tcPr>
          <w:p w:rsidR="00A77FF5" w:rsidRDefault="00A77FF5">
            <w:pPr>
              <w:jc w:val="center"/>
              <w:rPr>
                <w:rFonts w:asciiTheme="majorEastAsia" w:eastAsiaTheme="majorEastAsia" w:hAnsiTheme="majorEastAsia" w:cstheme="majorEastAsia"/>
                <w:sz w:val="30"/>
                <w:szCs w:val="30"/>
              </w:rPr>
            </w:pPr>
          </w:p>
        </w:tc>
      </w:tr>
      <w:tr w:rsidR="00A77FF5">
        <w:trPr>
          <w:trHeight w:val="714"/>
        </w:trPr>
        <w:tc>
          <w:tcPr>
            <w:tcW w:w="799" w:type="dxa"/>
          </w:tcPr>
          <w:p w:rsidR="00A77FF5" w:rsidRDefault="00466063">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2</w:t>
            </w:r>
          </w:p>
        </w:tc>
        <w:tc>
          <w:tcPr>
            <w:tcW w:w="3588" w:type="dxa"/>
          </w:tcPr>
          <w:p w:rsidR="00A77FF5" w:rsidRDefault="00A77FF5">
            <w:pPr>
              <w:ind w:rightChars="176" w:right="370"/>
              <w:jc w:val="center"/>
              <w:rPr>
                <w:rFonts w:asciiTheme="majorEastAsia" w:eastAsiaTheme="majorEastAsia" w:hAnsiTheme="majorEastAsia" w:cstheme="majorEastAsia"/>
                <w:sz w:val="30"/>
                <w:szCs w:val="30"/>
              </w:rPr>
            </w:pPr>
          </w:p>
        </w:tc>
        <w:tc>
          <w:tcPr>
            <w:tcW w:w="3767" w:type="dxa"/>
          </w:tcPr>
          <w:p w:rsidR="00A77FF5" w:rsidRDefault="00A77FF5">
            <w:pPr>
              <w:jc w:val="center"/>
              <w:rPr>
                <w:rFonts w:asciiTheme="majorEastAsia" w:eastAsiaTheme="majorEastAsia" w:hAnsiTheme="majorEastAsia" w:cstheme="majorEastAsia"/>
                <w:sz w:val="30"/>
                <w:szCs w:val="30"/>
              </w:rPr>
            </w:pPr>
          </w:p>
        </w:tc>
        <w:tc>
          <w:tcPr>
            <w:tcW w:w="2016" w:type="dxa"/>
          </w:tcPr>
          <w:p w:rsidR="00A77FF5" w:rsidRDefault="00A77FF5">
            <w:pPr>
              <w:jc w:val="center"/>
              <w:rPr>
                <w:rFonts w:asciiTheme="majorEastAsia" w:eastAsiaTheme="majorEastAsia" w:hAnsiTheme="majorEastAsia" w:cstheme="majorEastAsia"/>
                <w:sz w:val="30"/>
                <w:szCs w:val="30"/>
              </w:rPr>
            </w:pPr>
          </w:p>
        </w:tc>
        <w:tc>
          <w:tcPr>
            <w:tcW w:w="2100" w:type="dxa"/>
          </w:tcPr>
          <w:p w:rsidR="00A77FF5" w:rsidRDefault="00A77FF5">
            <w:pPr>
              <w:jc w:val="center"/>
              <w:rPr>
                <w:rFonts w:asciiTheme="majorEastAsia" w:eastAsiaTheme="majorEastAsia" w:hAnsiTheme="majorEastAsia" w:cstheme="majorEastAsia"/>
                <w:sz w:val="30"/>
                <w:szCs w:val="30"/>
              </w:rPr>
            </w:pPr>
          </w:p>
        </w:tc>
        <w:tc>
          <w:tcPr>
            <w:tcW w:w="1617" w:type="dxa"/>
          </w:tcPr>
          <w:p w:rsidR="00A77FF5" w:rsidRDefault="00A77FF5">
            <w:pPr>
              <w:jc w:val="center"/>
              <w:rPr>
                <w:rFonts w:asciiTheme="majorEastAsia" w:eastAsiaTheme="majorEastAsia" w:hAnsiTheme="majorEastAsia" w:cstheme="majorEastAsia"/>
                <w:sz w:val="30"/>
                <w:szCs w:val="30"/>
              </w:rPr>
            </w:pPr>
          </w:p>
        </w:tc>
      </w:tr>
      <w:tr w:rsidR="00A77FF5">
        <w:trPr>
          <w:trHeight w:val="797"/>
        </w:trPr>
        <w:tc>
          <w:tcPr>
            <w:tcW w:w="799" w:type="dxa"/>
          </w:tcPr>
          <w:p w:rsidR="00A77FF5" w:rsidRDefault="00466063">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3</w:t>
            </w:r>
          </w:p>
        </w:tc>
        <w:tc>
          <w:tcPr>
            <w:tcW w:w="3588" w:type="dxa"/>
          </w:tcPr>
          <w:p w:rsidR="00A77FF5" w:rsidRDefault="00A77FF5">
            <w:pPr>
              <w:jc w:val="center"/>
              <w:rPr>
                <w:rFonts w:asciiTheme="majorEastAsia" w:eastAsiaTheme="majorEastAsia" w:hAnsiTheme="majorEastAsia" w:cstheme="majorEastAsia"/>
                <w:sz w:val="30"/>
                <w:szCs w:val="30"/>
              </w:rPr>
            </w:pPr>
          </w:p>
        </w:tc>
        <w:tc>
          <w:tcPr>
            <w:tcW w:w="3767" w:type="dxa"/>
          </w:tcPr>
          <w:p w:rsidR="00A77FF5" w:rsidRDefault="00A77FF5">
            <w:pPr>
              <w:jc w:val="center"/>
              <w:rPr>
                <w:rFonts w:asciiTheme="majorEastAsia" w:eastAsiaTheme="majorEastAsia" w:hAnsiTheme="majorEastAsia" w:cstheme="majorEastAsia"/>
                <w:sz w:val="30"/>
                <w:szCs w:val="30"/>
              </w:rPr>
            </w:pPr>
            <w:bookmarkStart w:id="0" w:name="_GoBack"/>
            <w:bookmarkEnd w:id="0"/>
          </w:p>
        </w:tc>
        <w:tc>
          <w:tcPr>
            <w:tcW w:w="2016" w:type="dxa"/>
          </w:tcPr>
          <w:p w:rsidR="00A77FF5" w:rsidRDefault="00A77FF5">
            <w:pPr>
              <w:jc w:val="center"/>
              <w:rPr>
                <w:rFonts w:asciiTheme="majorEastAsia" w:eastAsiaTheme="majorEastAsia" w:hAnsiTheme="majorEastAsia" w:cstheme="majorEastAsia"/>
                <w:sz w:val="30"/>
                <w:szCs w:val="30"/>
              </w:rPr>
            </w:pPr>
          </w:p>
        </w:tc>
        <w:tc>
          <w:tcPr>
            <w:tcW w:w="2100" w:type="dxa"/>
          </w:tcPr>
          <w:p w:rsidR="00A77FF5" w:rsidRDefault="00A77FF5">
            <w:pPr>
              <w:jc w:val="center"/>
              <w:rPr>
                <w:rFonts w:asciiTheme="majorEastAsia" w:eastAsiaTheme="majorEastAsia" w:hAnsiTheme="majorEastAsia" w:cstheme="majorEastAsia"/>
                <w:sz w:val="30"/>
                <w:szCs w:val="30"/>
              </w:rPr>
            </w:pPr>
          </w:p>
        </w:tc>
        <w:tc>
          <w:tcPr>
            <w:tcW w:w="1617" w:type="dxa"/>
          </w:tcPr>
          <w:p w:rsidR="00A77FF5" w:rsidRDefault="00A77FF5">
            <w:pPr>
              <w:jc w:val="center"/>
              <w:rPr>
                <w:rFonts w:asciiTheme="majorEastAsia" w:eastAsiaTheme="majorEastAsia" w:hAnsiTheme="majorEastAsia" w:cstheme="majorEastAsia"/>
                <w:sz w:val="30"/>
                <w:szCs w:val="30"/>
              </w:rPr>
            </w:pPr>
          </w:p>
        </w:tc>
      </w:tr>
      <w:tr w:rsidR="00A77FF5">
        <w:trPr>
          <w:trHeight w:val="731"/>
        </w:trPr>
        <w:tc>
          <w:tcPr>
            <w:tcW w:w="799" w:type="dxa"/>
          </w:tcPr>
          <w:p w:rsidR="00A77FF5" w:rsidRDefault="00A77FF5">
            <w:pPr>
              <w:jc w:val="center"/>
              <w:rPr>
                <w:rFonts w:asciiTheme="majorEastAsia" w:eastAsiaTheme="majorEastAsia" w:hAnsiTheme="majorEastAsia" w:cstheme="majorEastAsia"/>
                <w:sz w:val="30"/>
                <w:szCs w:val="30"/>
              </w:rPr>
            </w:pPr>
          </w:p>
        </w:tc>
        <w:tc>
          <w:tcPr>
            <w:tcW w:w="3588" w:type="dxa"/>
          </w:tcPr>
          <w:p w:rsidR="00A77FF5" w:rsidRDefault="00A77FF5">
            <w:pPr>
              <w:jc w:val="center"/>
              <w:rPr>
                <w:rFonts w:asciiTheme="majorEastAsia" w:eastAsiaTheme="majorEastAsia" w:hAnsiTheme="majorEastAsia" w:cstheme="majorEastAsia"/>
                <w:sz w:val="30"/>
                <w:szCs w:val="30"/>
              </w:rPr>
            </w:pPr>
          </w:p>
        </w:tc>
        <w:tc>
          <w:tcPr>
            <w:tcW w:w="3767" w:type="dxa"/>
          </w:tcPr>
          <w:p w:rsidR="00A77FF5" w:rsidRDefault="00A77FF5">
            <w:pPr>
              <w:jc w:val="center"/>
              <w:rPr>
                <w:rFonts w:asciiTheme="majorEastAsia" w:eastAsiaTheme="majorEastAsia" w:hAnsiTheme="majorEastAsia" w:cstheme="majorEastAsia"/>
                <w:sz w:val="30"/>
                <w:szCs w:val="30"/>
              </w:rPr>
            </w:pPr>
          </w:p>
        </w:tc>
        <w:tc>
          <w:tcPr>
            <w:tcW w:w="2016" w:type="dxa"/>
          </w:tcPr>
          <w:p w:rsidR="00A77FF5" w:rsidRDefault="00A77FF5">
            <w:pPr>
              <w:jc w:val="center"/>
              <w:rPr>
                <w:rFonts w:asciiTheme="majorEastAsia" w:eastAsiaTheme="majorEastAsia" w:hAnsiTheme="majorEastAsia" w:cstheme="majorEastAsia"/>
                <w:sz w:val="30"/>
                <w:szCs w:val="30"/>
              </w:rPr>
            </w:pPr>
          </w:p>
        </w:tc>
        <w:tc>
          <w:tcPr>
            <w:tcW w:w="2100" w:type="dxa"/>
          </w:tcPr>
          <w:p w:rsidR="00A77FF5" w:rsidRDefault="00A77FF5">
            <w:pPr>
              <w:jc w:val="center"/>
              <w:rPr>
                <w:rFonts w:asciiTheme="majorEastAsia" w:eastAsiaTheme="majorEastAsia" w:hAnsiTheme="majorEastAsia" w:cstheme="majorEastAsia"/>
                <w:sz w:val="30"/>
                <w:szCs w:val="30"/>
              </w:rPr>
            </w:pPr>
          </w:p>
        </w:tc>
        <w:tc>
          <w:tcPr>
            <w:tcW w:w="1617" w:type="dxa"/>
          </w:tcPr>
          <w:p w:rsidR="00A77FF5" w:rsidRDefault="00A77FF5">
            <w:pPr>
              <w:jc w:val="center"/>
              <w:rPr>
                <w:rFonts w:asciiTheme="majorEastAsia" w:eastAsiaTheme="majorEastAsia" w:hAnsiTheme="majorEastAsia" w:cstheme="majorEastAsia"/>
                <w:sz w:val="30"/>
                <w:szCs w:val="30"/>
              </w:rPr>
            </w:pPr>
          </w:p>
        </w:tc>
      </w:tr>
      <w:tr w:rsidR="00A77FF5">
        <w:trPr>
          <w:trHeight w:val="781"/>
        </w:trPr>
        <w:tc>
          <w:tcPr>
            <w:tcW w:w="799" w:type="dxa"/>
          </w:tcPr>
          <w:p w:rsidR="00A77FF5" w:rsidRDefault="00A77FF5">
            <w:pPr>
              <w:jc w:val="center"/>
              <w:rPr>
                <w:rFonts w:asciiTheme="majorEastAsia" w:eastAsiaTheme="majorEastAsia" w:hAnsiTheme="majorEastAsia" w:cstheme="majorEastAsia"/>
                <w:sz w:val="30"/>
                <w:szCs w:val="30"/>
              </w:rPr>
            </w:pPr>
          </w:p>
        </w:tc>
        <w:tc>
          <w:tcPr>
            <w:tcW w:w="3588" w:type="dxa"/>
          </w:tcPr>
          <w:p w:rsidR="00A77FF5" w:rsidRDefault="00A77FF5">
            <w:pPr>
              <w:jc w:val="center"/>
              <w:rPr>
                <w:rFonts w:asciiTheme="majorEastAsia" w:eastAsiaTheme="majorEastAsia" w:hAnsiTheme="majorEastAsia" w:cstheme="majorEastAsia"/>
                <w:sz w:val="30"/>
                <w:szCs w:val="30"/>
              </w:rPr>
            </w:pPr>
          </w:p>
        </w:tc>
        <w:tc>
          <w:tcPr>
            <w:tcW w:w="3767" w:type="dxa"/>
          </w:tcPr>
          <w:p w:rsidR="00A77FF5" w:rsidRDefault="00A77FF5">
            <w:pPr>
              <w:jc w:val="center"/>
              <w:rPr>
                <w:rFonts w:asciiTheme="majorEastAsia" w:eastAsiaTheme="majorEastAsia" w:hAnsiTheme="majorEastAsia" w:cstheme="majorEastAsia"/>
                <w:sz w:val="30"/>
                <w:szCs w:val="30"/>
              </w:rPr>
            </w:pPr>
          </w:p>
        </w:tc>
        <w:tc>
          <w:tcPr>
            <w:tcW w:w="2016" w:type="dxa"/>
          </w:tcPr>
          <w:p w:rsidR="00A77FF5" w:rsidRDefault="00A77FF5">
            <w:pPr>
              <w:jc w:val="center"/>
              <w:rPr>
                <w:rFonts w:asciiTheme="majorEastAsia" w:eastAsiaTheme="majorEastAsia" w:hAnsiTheme="majorEastAsia" w:cstheme="majorEastAsia"/>
                <w:sz w:val="30"/>
                <w:szCs w:val="30"/>
              </w:rPr>
            </w:pPr>
          </w:p>
        </w:tc>
        <w:tc>
          <w:tcPr>
            <w:tcW w:w="2100" w:type="dxa"/>
          </w:tcPr>
          <w:p w:rsidR="00A77FF5" w:rsidRDefault="00A77FF5">
            <w:pPr>
              <w:jc w:val="center"/>
              <w:rPr>
                <w:rFonts w:asciiTheme="majorEastAsia" w:eastAsiaTheme="majorEastAsia" w:hAnsiTheme="majorEastAsia" w:cstheme="majorEastAsia"/>
                <w:sz w:val="30"/>
                <w:szCs w:val="30"/>
              </w:rPr>
            </w:pPr>
          </w:p>
        </w:tc>
        <w:tc>
          <w:tcPr>
            <w:tcW w:w="1617" w:type="dxa"/>
          </w:tcPr>
          <w:p w:rsidR="00A77FF5" w:rsidRDefault="00A77FF5">
            <w:pPr>
              <w:jc w:val="center"/>
              <w:rPr>
                <w:rFonts w:asciiTheme="majorEastAsia" w:eastAsiaTheme="majorEastAsia" w:hAnsiTheme="majorEastAsia" w:cstheme="majorEastAsia"/>
                <w:sz w:val="30"/>
                <w:szCs w:val="30"/>
              </w:rPr>
            </w:pPr>
          </w:p>
        </w:tc>
      </w:tr>
      <w:tr w:rsidR="00A77FF5">
        <w:trPr>
          <w:trHeight w:val="797"/>
        </w:trPr>
        <w:tc>
          <w:tcPr>
            <w:tcW w:w="799" w:type="dxa"/>
          </w:tcPr>
          <w:p w:rsidR="00A77FF5" w:rsidRDefault="00A77FF5">
            <w:pPr>
              <w:jc w:val="center"/>
              <w:rPr>
                <w:rFonts w:asciiTheme="majorEastAsia" w:eastAsiaTheme="majorEastAsia" w:hAnsiTheme="majorEastAsia" w:cstheme="majorEastAsia"/>
                <w:sz w:val="30"/>
                <w:szCs w:val="30"/>
              </w:rPr>
            </w:pPr>
          </w:p>
        </w:tc>
        <w:tc>
          <w:tcPr>
            <w:tcW w:w="3588" w:type="dxa"/>
          </w:tcPr>
          <w:p w:rsidR="00A77FF5" w:rsidRDefault="00A77FF5">
            <w:pPr>
              <w:jc w:val="center"/>
              <w:rPr>
                <w:rFonts w:asciiTheme="majorEastAsia" w:eastAsiaTheme="majorEastAsia" w:hAnsiTheme="majorEastAsia" w:cstheme="majorEastAsia"/>
                <w:sz w:val="30"/>
                <w:szCs w:val="30"/>
              </w:rPr>
            </w:pPr>
          </w:p>
        </w:tc>
        <w:tc>
          <w:tcPr>
            <w:tcW w:w="3767" w:type="dxa"/>
          </w:tcPr>
          <w:p w:rsidR="00A77FF5" w:rsidRDefault="00A77FF5">
            <w:pPr>
              <w:jc w:val="center"/>
              <w:rPr>
                <w:rFonts w:asciiTheme="majorEastAsia" w:eastAsiaTheme="majorEastAsia" w:hAnsiTheme="majorEastAsia" w:cstheme="majorEastAsia"/>
                <w:sz w:val="30"/>
                <w:szCs w:val="30"/>
              </w:rPr>
            </w:pPr>
          </w:p>
        </w:tc>
        <w:tc>
          <w:tcPr>
            <w:tcW w:w="2016" w:type="dxa"/>
          </w:tcPr>
          <w:p w:rsidR="00A77FF5" w:rsidRDefault="00A77FF5">
            <w:pPr>
              <w:jc w:val="center"/>
              <w:rPr>
                <w:rFonts w:asciiTheme="majorEastAsia" w:eastAsiaTheme="majorEastAsia" w:hAnsiTheme="majorEastAsia" w:cstheme="majorEastAsia"/>
                <w:sz w:val="30"/>
                <w:szCs w:val="30"/>
              </w:rPr>
            </w:pPr>
          </w:p>
        </w:tc>
        <w:tc>
          <w:tcPr>
            <w:tcW w:w="2100" w:type="dxa"/>
          </w:tcPr>
          <w:p w:rsidR="00A77FF5" w:rsidRDefault="00A77FF5">
            <w:pPr>
              <w:jc w:val="center"/>
              <w:rPr>
                <w:rFonts w:asciiTheme="majorEastAsia" w:eastAsiaTheme="majorEastAsia" w:hAnsiTheme="majorEastAsia" w:cstheme="majorEastAsia"/>
                <w:sz w:val="30"/>
                <w:szCs w:val="30"/>
              </w:rPr>
            </w:pPr>
          </w:p>
        </w:tc>
        <w:tc>
          <w:tcPr>
            <w:tcW w:w="1617" w:type="dxa"/>
          </w:tcPr>
          <w:p w:rsidR="00A77FF5" w:rsidRDefault="00A77FF5">
            <w:pPr>
              <w:jc w:val="center"/>
              <w:rPr>
                <w:rFonts w:asciiTheme="majorEastAsia" w:eastAsiaTheme="majorEastAsia" w:hAnsiTheme="majorEastAsia" w:cstheme="majorEastAsia"/>
                <w:sz w:val="30"/>
                <w:szCs w:val="30"/>
              </w:rPr>
            </w:pPr>
          </w:p>
        </w:tc>
      </w:tr>
      <w:tr w:rsidR="00A77FF5">
        <w:trPr>
          <w:trHeight w:val="747"/>
        </w:trPr>
        <w:tc>
          <w:tcPr>
            <w:tcW w:w="799" w:type="dxa"/>
          </w:tcPr>
          <w:p w:rsidR="00A77FF5" w:rsidRDefault="00A77FF5">
            <w:pPr>
              <w:rPr>
                <w:rFonts w:asciiTheme="majorEastAsia" w:eastAsiaTheme="majorEastAsia" w:hAnsiTheme="majorEastAsia" w:cstheme="majorEastAsia"/>
                <w:sz w:val="30"/>
                <w:szCs w:val="30"/>
              </w:rPr>
            </w:pPr>
          </w:p>
        </w:tc>
        <w:tc>
          <w:tcPr>
            <w:tcW w:w="3588" w:type="dxa"/>
          </w:tcPr>
          <w:p w:rsidR="00A77FF5" w:rsidRDefault="00A77FF5">
            <w:pPr>
              <w:rPr>
                <w:rFonts w:asciiTheme="majorEastAsia" w:eastAsiaTheme="majorEastAsia" w:hAnsiTheme="majorEastAsia" w:cstheme="majorEastAsia"/>
                <w:sz w:val="30"/>
                <w:szCs w:val="30"/>
              </w:rPr>
            </w:pPr>
          </w:p>
        </w:tc>
        <w:tc>
          <w:tcPr>
            <w:tcW w:w="3767" w:type="dxa"/>
          </w:tcPr>
          <w:p w:rsidR="00A77FF5" w:rsidRDefault="00A77FF5">
            <w:pPr>
              <w:rPr>
                <w:rFonts w:asciiTheme="majorEastAsia" w:eastAsiaTheme="majorEastAsia" w:hAnsiTheme="majorEastAsia" w:cstheme="majorEastAsia"/>
                <w:sz w:val="30"/>
                <w:szCs w:val="30"/>
              </w:rPr>
            </w:pPr>
          </w:p>
        </w:tc>
        <w:tc>
          <w:tcPr>
            <w:tcW w:w="2016" w:type="dxa"/>
          </w:tcPr>
          <w:p w:rsidR="00A77FF5" w:rsidRDefault="00A77FF5">
            <w:pPr>
              <w:rPr>
                <w:rFonts w:asciiTheme="majorEastAsia" w:eastAsiaTheme="majorEastAsia" w:hAnsiTheme="majorEastAsia" w:cstheme="majorEastAsia"/>
                <w:sz w:val="30"/>
                <w:szCs w:val="30"/>
              </w:rPr>
            </w:pPr>
          </w:p>
        </w:tc>
        <w:tc>
          <w:tcPr>
            <w:tcW w:w="2100" w:type="dxa"/>
          </w:tcPr>
          <w:p w:rsidR="00A77FF5" w:rsidRDefault="00A77FF5">
            <w:pPr>
              <w:rPr>
                <w:rFonts w:asciiTheme="majorEastAsia" w:eastAsiaTheme="majorEastAsia" w:hAnsiTheme="majorEastAsia" w:cstheme="majorEastAsia"/>
                <w:sz w:val="30"/>
                <w:szCs w:val="30"/>
              </w:rPr>
            </w:pPr>
          </w:p>
        </w:tc>
        <w:tc>
          <w:tcPr>
            <w:tcW w:w="1617" w:type="dxa"/>
          </w:tcPr>
          <w:p w:rsidR="00A77FF5" w:rsidRDefault="00A77FF5">
            <w:pPr>
              <w:rPr>
                <w:rFonts w:asciiTheme="majorEastAsia" w:eastAsiaTheme="majorEastAsia" w:hAnsiTheme="majorEastAsia" w:cstheme="majorEastAsia"/>
                <w:sz w:val="30"/>
                <w:szCs w:val="30"/>
              </w:rPr>
            </w:pPr>
          </w:p>
        </w:tc>
      </w:tr>
      <w:tr w:rsidR="00A77FF5">
        <w:trPr>
          <w:trHeight w:val="791"/>
        </w:trPr>
        <w:tc>
          <w:tcPr>
            <w:tcW w:w="799" w:type="dxa"/>
          </w:tcPr>
          <w:p w:rsidR="00A77FF5" w:rsidRDefault="00A77FF5">
            <w:pPr>
              <w:rPr>
                <w:rFonts w:asciiTheme="majorEastAsia" w:eastAsiaTheme="majorEastAsia" w:hAnsiTheme="majorEastAsia" w:cstheme="majorEastAsia"/>
                <w:sz w:val="30"/>
                <w:szCs w:val="30"/>
              </w:rPr>
            </w:pPr>
          </w:p>
        </w:tc>
        <w:tc>
          <w:tcPr>
            <w:tcW w:w="3588" w:type="dxa"/>
          </w:tcPr>
          <w:p w:rsidR="00A77FF5" w:rsidRDefault="00A77FF5">
            <w:pPr>
              <w:rPr>
                <w:rFonts w:asciiTheme="majorEastAsia" w:eastAsiaTheme="majorEastAsia" w:hAnsiTheme="majorEastAsia" w:cstheme="majorEastAsia"/>
                <w:sz w:val="30"/>
                <w:szCs w:val="30"/>
              </w:rPr>
            </w:pPr>
          </w:p>
        </w:tc>
        <w:tc>
          <w:tcPr>
            <w:tcW w:w="3767" w:type="dxa"/>
          </w:tcPr>
          <w:p w:rsidR="00A77FF5" w:rsidRDefault="00A77FF5">
            <w:pPr>
              <w:rPr>
                <w:rFonts w:asciiTheme="majorEastAsia" w:eastAsiaTheme="majorEastAsia" w:hAnsiTheme="majorEastAsia" w:cstheme="majorEastAsia"/>
                <w:sz w:val="30"/>
                <w:szCs w:val="30"/>
              </w:rPr>
            </w:pPr>
          </w:p>
        </w:tc>
        <w:tc>
          <w:tcPr>
            <w:tcW w:w="2016" w:type="dxa"/>
          </w:tcPr>
          <w:p w:rsidR="00A77FF5" w:rsidRDefault="00A77FF5">
            <w:pPr>
              <w:rPr>
                <w:rFonts w:asciiTheme="majorEastAsia" w:eastAsiaTheme="majorEastAsia" w:hAnsiTheme="majorEastAsia" w:cstheme="majorEastAsia"/>
                <w:sz w:val="30"/>
                <w:szCs w:val="30"/>
              </w:rPr>
            </w:pPr>
          </w:p>
        </w:tc>
        <w:tc>
          <w:tcPr>
            <w:tcW w:w="2100" w:type="dxa"/>
          </w:tcPr>
          <w:p w:rsidR="00A77FF5" w:rsidRDefault="00A77FF5">
            <w:pPr>
              <w:rPr>
                <w:rFonts w:asciiTheme="majorEastAsia" w:eastAsiaTheme="majorEastAsia" w:hAnsiTheme="majorEastAsia" w:cstheme="majorEastAsia"/>
                <w:sz w:val="30"/>
                <w:szCs w:val="30"/>
              </w:rPr>
            </w:pPr>
          </w:p>
        </w:tc>
        <w:tc>
          <w:tcPr>
            <w:tcW w:w="1617" w:type="dxa"/>
          </w:tcPr>
          <w:p w:rsidR="00A77FF5" w:rsidRDefault="00A77FF5">
            <w:pPr>
              <w:rPr>
                <w:rFonts w:asciiTheme="majorEastAsia" w:eastAsiaTheme="majorEastAsia" w:hAnsiTheme="majorEastAsia" w:cstheme="majorEastAsia"/>
                <w:sz w:val="30"/>
                <w:szCs w:val="30"/>
              </w:rPr>
            </w:pPr>
          </w:p>
        </w:tc>
      </w:tr>
    </w:tbl>
    <w:p w:rsidR="00A77FF5" w:rsidRDefault="00A77FF5"/>
    <w:sectPr w:rsidR="00A77FF5" w:rsidSect="00A77FF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4BF5B09"/>
    <w:rsid w:val="00466063"/>
    <w:rsid w:val="00A77FF5"/>
    <w:rsid w:val="04BF5B09"/>
    <w:rsid w:val="06D560A9"/>
    <w:rsid w:val="0F1715EF"/>
    <w:rsid w:val="47BE29CC"/>
    <w:rsid w:val="797C39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7FF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77FF5"/>
    <w:pPr>
      <w:spacing w:beforeAutospacing="1" w:afterAutospacing="1"/>
      <w:jc w:val="left"/>
    </w:pPr>
    <w:rPr>
      <w:rFonts w:cs="Times New Roman"/>
      <w:kern w:val="0"/>
      <w:sz w:val="24"/>
    </w:rPr>
  </w:style>
  <w:style w:type="table" w:styleId="a4">
    <w:name w:val="Table Grid"/>
    <w:basedOn w:val="a1"/>
    <w:qFormat/>
    <w:rsid w:val="00A77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Words>
  <Characters>159</Characters>
  <Application>Microsoft Office Word</Application>
  <DocSecurity>0</DocSecurity>
  <Lines>1</Lines>
  <Paragraphs>1</Paragraphs>
  <ScaleCrop>false</ScaleCrop>
  <Company>微软中国</Company>
  <LinksUpToDate>false</LinksUpToDate>
  <CharactersWithSpaces>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nobody</cp:lastModifiedBy>
  <cp:revision>2</cp:revision>
  <dcterms:created xsi:type="dcterms:W3CDTF">2019-05-30T00:48:00Z</dcterms:created>
  <dcterms:modified xsi:type="dcterms:W3CDTF">2019-05-30T00:48:00Z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