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BE14B">
      <w:pPr>
        <w:rPr>
          <w:rFonts w:hint="eastAsia" w:eastAsia="仿宋_GB2312"/>
          <w:color w:val="auto"/>
          <w:sz w:val="36"/>
          <w:szCs w:val="36"/>
          <w:highlight w:val="none"/>
        </w:rPr>
      </w:pPr>
    </w:p>
    <w:p w14:paraId="0D226A88">
      <w:pPr>
        <w:rPr>
          <w:rFonts w:eastAsia="仿宋_GB2312"/>
          <w:color w:val="auto"/>
          <w:sz w:val="36"/>
          <w:szCs w:val="36"/>
          <w:highlight w:val="none"/>
        </w:rPr>
      </w:pPr>
    </w:p>
    <w:p w14:paraId="6FBF7CD0">
      <w:pPr>
        <w:rPr>
          <w:rFonts w:eastAsia="仿宋_GB2312"/>
          <w:color w:val="auto"/>
          <w:sz w:val="36"/>
          <w:szCs w:val="36"/>
          <w:highlight w:val="none"/>
        </w:rPr>
      </w:pPr>
    </w:p>
    <w:p w14:paraId="4B058C1A">
      <w:pPr>
        <w:adjustRightInd w:val="0"/>
        <w:snapToGrid w:val="0"/>
        <w:jc w:val="center"/>
        <w:outlineLvl w:val="0"/>
        <w:rPr>
          <w:rFonts w:eastAsia="方正小标宋_GBK"/>
          <w:bCs/>
          <w:color w:val="auto"/>
          <w:sz w:val="72"/>
          <w:szCs w:val="72"/>
          <w:highlight w:val="none"/>
        </w:rPr>
      </w:pPr>
      <w:bookmarkStart w:id="0" w:name="_Toc97877801"/>
      <w:bookmarkStart w:id="1" w:name="_Toc24"/>
      <w:bookmarkStart w:id="2" w:name="_Toc5016"/>
      <w:r>
        <w:rPr>
          <w:rFonts w:eastAsia="方正小标宋_GBK"/>
          <w:bCs/>
          <w:color w:val="auto"/>
          <w:sz w:val="72"/>
          <w:szCs w:val="72"/>
          <w:highlight w:val="none"/>
        </w:rPr>
        <w:t>建设项目环境影响报告表</w:t>
      </w:r>
      <w:bookmarkEnd w:id="0"/>
      <w:bookmarkEnd w:id="1"/>
      <w:bookmarkEnd w:id="2"/>
    </w:p>
    <w:p w14:paraId="33FD3F8F">
      <w:pPr>
        <w:adjustRightInd w:val="0"/>
        <w:snapToGrid w:val="0"/>
        <w:spacing w:before="192" w:beforeLines="80"/>
        <w:jc w:val="center"/>
        <w:rPr>
          <w:rFonts w:eastAsia="楷体_GB2312"/>
          <w:bCs/>
          <w:color w:val="auto"/>
          <w:sz w:val="48"/>
          <w:szCs w:val="48"/>
          <w:highlight w:val="none"/>
        </w:rPr>
      </w:pPr>
      <w:r>
        <w:rPr>
          <w:rFonts w:eastAsia="楷体_GB2312"/>
          <w:bCs/>
          <w:color w:val="auto"/>
          <w:sz w:val="48"/>
          <w:szCs w:val="48"/>
          <w:highlight w:val="none"/>
        </w:rPr>
        <w:t>（污染影响类</w:t>
      </w:r>
      <w:r>
        <w:rPr>
          <w:rFonts w:hint="eastAsia" w:eastAsia="楷体_GB2312"/>
          <w:bCs/>
          <w:color w:val="auto"/>
          <w:sz w:val="48"/>
          <w:szCs w:val="48"/>
          <w:highlight w:val="none"/>
          <w:lang w:val="en-US" w:eastAsia="zh-CN"/>
        </w:rPr>
        <w:t>-报批稿</w:t>
      </w:r>
      <w:r>
        <w:rPr>
          <w:rFonts w:eastAsia="楷体_GB2312"/>
          <w:bCs/>
          <w:color w:val="auto"/>
          <w:sz w:val="48"/>
          <w:szCs w:val="48"/>
          <w:highlight w:val="none"/>
        </w:rPr>
        <w:t>）</w:t>
      </w:r>
    </w:p>
    <w:p w14:paraId="02C85F40">
      <w:pPr>
        <w:ind w:firstLine="1040"/>
        <w:rPr>
          <w:rFonts w:eastAsia="仿宋"/>
          <w:color w:val="auto"/>
          <w:sz w:val="44"/>
          <w:szCs w:val="44"/>
          <w:highlight w:val="none"/>
        </w:rPr>
      </w:pPr>
    </w:p>
    <w:p w14:paraId="2C74EAF2">
      <w:pPr>
        <w:ind w:firstLine="1040"/>
        <w:rPr>
          <w:rFonts w:eastAsia="仿宋"/>
          <w:color w:val="auto"/>
          <w:sz w:val="44"/>
          <w:szCs w:val="44"/>
          <w:highlight w:val="none"/>
        </w:rPr>
      </w:pPr>
    </w:p>
    <w:p w14:paraId="546C4185">
      <w:pPr>
        <w:ind w:firstLine="1040"/>
        <w:rPr>
          <w:rFonts w:eastAsia="仿宋"/>
          <w:color w:val="auto"/>
          <w:sz w:val="44"/>
          <w:szCs w:val="44"/>
          <w:highlight w:val="none"/>
        </w:rPr>
      </w:pPr>
    </w:p>
    <w:p w14:paraId="00110C55">
      <w:pPr>
        <w:ind w:firstLine="1040"/>
        <w:rPr>
          <w:rFonts w:eastAsia="仿宋"/>
          <w:color w:val="auto"/>
          <w:sz w:val="44"/>
          <w:szCs w:val="44"/>
          <w:highlight w:val="none"/>
        </w:rPr>
      </w:pPr>
    </w:p>
    <w:p w14:paraId="34E3FD1B">
      <w:pPr>
        <w:ind w:firstLine="1040"/>
        <w:rPr>
          <w:rFonts w:eastAsia="仿宋"/>
          <w:color w:val="auto"/>
          <w:sz w:val="44"/>
          <w:szCs w:val="44"/>
          <w:highlight w:val="none"/>
        </w:rPr>
      </w:pPr>
    </w:p>
    <w:p w14:paraId="1B04E65C">
      <w:pPr>
        <w:ind w:firstLine="1040"/>
        <w:rPr>
          <w:rFonts w:eastAsia="仿宋"/>
          <w:color w:val="auto"/>
          <w:sz w:val="44"/>
          <w:szCs w:val="44"/>
          <w:highlight w:val="none"/>
        </w:rPr>
      </w:pPr>
    </w:p>
    <w:p w14:paraId="11534457">
      <w:pPr>
        <w:ind w:firstLine="1040"/>
        <w:rPr>
          <w:rFonts w:eastAsia="仿宋"/>
          <w:color w:val="auto"/>
          <w:sz w:val="44"/>
          <w:szCs w:val="44"/>
          <w:highlight w:val="none"/>
        </w:rPr>
      </w:pPr>
    </w:p>
    <w:p w14:paraId="7453F562">
      <w:pPr>
        <w:ind w:firstLine="1040"/>
        <w:rPr>
          <w:rFonts w:eastAsia="仿宋"/>
          <w:color w:val="auto"/>
          <w:sz w:val="44"/>
          <w:szCs w:val="44"/>
          <w:highlight w:val="none"/>
        </w:rPr>
      </w:pPr>
    </w:p>
    <w:p w14:paraId="234CC0CC">
      <w:pPr>
        <w:keepNext w:val="0"/>
        <w:keepLines w:val="0"/>
        <w:pageBreakBefore w:val="0"/>
        <w:widowControl w:val="0"/>
        <w:kinsoku/>
        <w:wordWrap/>
        <w:overflowPunct/>
        <w:topLinePunct w:val="0"/>
        <w:autoSpaceDE/>
        <w:autoSpaceDN/>
        <w:bidi w:val="0"/>
        <w:adjustRightInd w:val="0"/>
        <w:snapToGrid w:val="0"/>
        <w:spacing w:line="288" w:lineRule="auto"/>
        <w:ind w:left="2389" w:leftChars="195" w:hanging="1980" w:hangingChars="550"/>
        <w:textAlignment w:val="auto"/>
        <w:rPr>
          <w:rFonts w:eastAsia="仿宋_GB2312"/>
          <w:color w:val="auto"/>
          <w:sz w:val="36"/>
          <w:szCs w:val="36"/>
          <w:highlight w:val="none"/>
        </w:rPr>
      </w:pPr>
    </w:p>
    <w:p w14:paraId="32AE4D49">
      <w:pPr>
        <w:keepNext w:val="0"/>
        <w:keepLines w:val="0"/>
        <w:pageBreakBefore w:val="0"/>
        <w:widowControl w:val="0"/>
        <w:kinsoku/>
        <w:wordWrap/>
        <w:overflowPunct/>
        <w:topLinePunct w:val="0"/>
        <w:autoSpaceDE/>
        <w:autoSpaceDN/>
        <w:bidi w:val="0"/>
        <w:adjustRightInd w:val="0"/>
        <w:snapToGrid w:val="0"/>
        <w:spacing w:line="288" w:lineRule="auto"/>
        <w:ind w:left="2389" w:leftChars="195" w:hanging="1980" w:hangingChars="550"/>
        <w:textAlignment w:val="auto"/>
        <w:rPr>
          <w:rFonts w:eastAsia="仿宋_GB2312"/>
          <w:color w:val="auto"/>
          <w:sz w:val="36"/>
          <w:szCs w:val="36"/>
          <w:highlight w:val="none"/>
        </w:rPr>
      </w:pPr>
    </w:p>
    <w:p w14:paraId="33363771">
      <w:pPr>
        <w:keepNext w:val="0"/>
        <w:keepLines w:val="0"/>
        <w:pageBreakBefore w:val="0"/>
        <w:widowControl w:val="0"/>
        <w:kinsoku/>
        <w:wordWrap/>
        <w:overflowPunct/>
        <w:topLinePunct w:val="0"/>
        <w:autoSpaceDE/>
        <w:autoSpaceDN/>
        <w:bidi w:val="0"/>
        <w:adjustRightInd w:val="0"/>
        <w:snapToGrid w:val="0"/>
        <w:spacing w:line="288" w:lineRule="auto"/>
        <w:ind w:left="2389" w:leftChars="195" w:hanging="1980" w:hangingChars="550"/>
        <w:textAlignment w:val="auto"/>
        <w:rPr>
          <w:rFonts w:eastAsia="仿宋_GB2312"/>
          <w:color w:val="auto"/>
          <w:sz w:val="36"/>
          <w:szCs w:val="36"/>
          <w:highlight w:val="none"/>
        </w:rPr>
      </w:pPr>
    </w:p>
    <w:p w14:paraId="51191691">
      <w:pPr>
        <w:keepNext w:val="0"/>
        <w:keepLines w:val="0"/>
        <w:pageBreakBefore w:val="0"/>
        <w:widowControl w:val="0"/>
        <w:kinsoku/>
        <w:wordWrap/>
        <w:overflowPunct/>
        <w:topLinePunct w:val="0"/>
        <w:autoSpaceDE/>
        <w:autoSpaceDN/>
        <w:bidi w:val="0"/>
        <w:adjustRightInd w:val="0"/>
        <w:snapToGrid w:val="0"/>
        <w:spacing w:line="288" w:lineRule="auto"/>
        <w:ind w:left="2389" w:leftChars="195" w:hanging="1980" w:hangingChars="550"/>
        <w:textAlignment w:val="auto"/>
        <w:rPr>
          <w:rFonts w:eastAsia="仿宋_GB2312"/>
          <w:color w:val="auto"/>
          <w:sz w:val="36"/>
          <w:szCs w:val="36"/>
          <w:highlight w:val="none"/>
        </w:rPr>
      </w:pPr>
    </w:p>
    <w:p w14:paraId="5DE6B0C5">
      <w:pPr>
        <w:keepNext w:val="0"/>
        <w:keepLines w:val="0"/>
        <w:pageBreakBefore w:val="0"/>
        <w:widowControl w:val="0"/>
        <w:kinsoku/>
        <w:wordWrap/>
        <w:overflowPunct/>
        <w:topLinePunct w:val="0"/>
        <w:autoSpaceDE/>
        <w:autoSpaceDN/>
        <w:bidi w:val="0"/>
        <w:adjustRightInd w:val="0"/>
        <w:snapToGrid w:val="0"/>
        <w:spacing w:line="288" w:lineRule="auto"/>
        <w:ind w:left="2389" w:leftChars="195" w:hanging="1980" w:hangingChars="550"/>
        <w:textAlignment w:val="auto"/>
        <w:rPr>
          <w:rFonts w:eastAsia="仿宋_GB2312"/>
          <w:color w:val="auto"/>
          <w:sz w:val="36"/>
          <w:szCs w:val="36"/>
          <w:highlight w:val="none"/>
        </w:rPr>
      </w:pPr>
    </w:p>
    <w:p w14:paraId="04DBA756">
      <w:pPr>
        <w:keepNext w:val="0"/>
        <w:keepLines w:val="0"/>
        <w:pageBreakBefore w:val="0"/>
        <w:widowControl w:val="0"/>
        <w:kinsoku/>
        <w:wordWrap/>
        <w:overflowPunct/>
        <w:topLinePunct w:val="0"/>
        <w:autoSpaceDE/>
        <w:autoSpaceDN/>
        <w:bidi w:val="0"/>
        <w:adjustRightInd w:val="0"/>
        <w:snapToGrid w:val="0"/>
        <w:spacing w:line="288" w:lineRule="auto"/>
        <w:ind w:left="2389" w:leftChars="195" w:hanging="1980" w:hangingChars="550"/>
        <w:textAlignment w:val="auto"/>
        <w:rPr>
          <w:rFonts w:eastAsia="仿宋_GB2312"/>
          <w:color w:val="auto"/>
          <w:sz w:val="36"/>
          <w:szCs w:val="36"/>
          <w:highlight w:val="none"/>
        </w:rPr>
      </w:pPr>
    </w:p>
    <w:p w14:paraId="5A47C608">
      <w:pPr>
        <w:keepNext w:val="0"/>
        <w:keepLines w:val="0"/>
        <w:pageBreakBefore w:val="0"/>
        <w:widowControl w:val="0"/>
        <w:kinsoku/>
        <w:wordWrap/>
        <w:overflowPunct/>
        <w:topLinePunct w:val="0"/>
        <w:autoSpaceDE/>
        <w:autoSpaceDN/>
        <w:bidi w:val="0"/>
        <w:adjustRightInd w:val="0"/>
        <w:snapToGrid w:val="0"/>
        <w:spacing w:line="288" w:lineRule="auto"/>
        <w:ind w:left="2389" w:leftChars="195" w:hanging="1980" w:hangingChars="550"/>
        <w:textAlignment w:val="auto"/>
        <w:rPr>
          <w:rFonts w:eastAsia="仿宋_GB2312"/>
          <w:color w:val="auto"/>
          <w:sz w:val="36"/>
          <w:szCs w:val="36"/>
          <w:highlight w:val="none"/>
        </w:rPr>
      </w:pPr>
    </w:p>
    <w:p w14:paraId="107CBCEC">
      <w:pPr>
        <w:spacing w:after="0" w:line="520" w:lineRule="exact"/>
        <w:ind w:left="2159" w:leftChars="171" w:hanging="1800" w:hangingChars="500"/>
        <w:jc w:val="both"/>
        <w:rPr>
          <w:rFonts w:hint="default" w:eastAsia="仿宋_GB2312" w:cs="Times New Roman"/>
          <w:color w:val="auto"/>
          <w:sz w:val="36"/>
          <w:szCs w:val="36"/>
          <w:u w:val="single"/>
          <w:lang w:val="en-US" w:eastAsia="zh-CN"/>
        </w:rPr>
      </w:pPr>
      <w:r>
        <w:rPr>
          <w:rFonts w:eastAsia="仿宋_GB2312"/>
          <w:color w:val="auto"/>
          <w:sz w:val="36"/>
          <w:szCs w:val="36"/>
          <w:highlight w:val="none"/>
        </w:rPr>
        <w:t>项目名称：</w:t>
      </w:r>
      <w:r>
        <w:rPr>
          <w:rFonts w:hint="eastAsia" w:eastAsia="仿宋_GB2312" w:cs="Times New Roman"/>
          <w:color w:val="auto"/>
          <w:sz w:val="36"/>
          <w:szCs w:val="36"/>
          <w:u w:val="single"/>
          <w:lang w:val="en-US" w:eastAsia="zh-CN"/>
        </w:rPr>
        <w:t>永润（泾源）2万吨天然山泉饮用基地项目</w:t>
      </w:r>
    </w:p>
    <w:p w14:paraId="4022C56E">
      <w:pPr>
        <w:keepNext w:val="0"/>
        <w:keepLines w:val="0"/>
        <w:pageBreakBefore w:val="0"/>
        <w:widowControl w:val="0"/>
        <w:kinsoku/>
        <w:wordWrap/>
        <w:overflowPunct/>
        <w:topLinePunct w:val="0"/>
        <w:autoSpaceDE/>
        <w:autoSpaceDN/>
        <w:bidi w:val="0"/>
        <w:adjustRightInd w:val="0"/>
        <w:snapToGrid w:val="0"/>
        <w:spacing w:line="288" w:lineRule="auto"/>
        <w:ind w:left="2389" w:leftChars="195" w:hanging="1980" w:hangingChars="550"/>
        <w:textAlignment w:val="auto"/>
        <w:rPr>
          <w:rFonts w:hint="default" w:eastAsia="仿宋_GB2312"/>
          <w:color w:val="auto"/>
          <w:sz w:val="36"/>
          <w:szCs w:val="36"/>
          <w:highlight w:val="none"/>
          <w:lang w:val="en-US"/>
        </w:rPr>
      </w:pPr>
      <w:r>
        <w:rPr>
          <w:rFonts w:eastAsia="仿宋_GB2312"/>
          <w:color w:val="auto"/>
          <w:sz w:val="36"/>
          <w:szCs w:val="36"/>
          <w:highlight w:val="none"/>
        </w:rPr>
        <w:t>建设单位（盖章）：</w:t>
      </w:r>
      <w:r>
        <w:rPr>
          <w:rFonts w:hint="eastAsia" w:eastAsia="仿宋_GB2312"/>
          <w:color w:val="auto"/>
          <w:sz w:val="36"/>
          <w:szCs w:val="36"/>
          <w:highlight w:val="none"/>
          <w:u w:val="single"/>
          <w:lang w:eastAsia="zh-CN"/>
        </w:rPr>
        <w:t>永润泾霖（泾源县）饮品有限公司</w:t>
      </w:r>
    </w:p>
    <w:p w14:paraId="1D9ED51A">
      <w:pPr>
        <w:keepNext w:val="0"/>
        <w:keepLines w:val="0"/>
        <w:pageBreakBefore w:val="0"/>
        <w:widowControl w:val="0"/>
        <w:kinsoku/>
        <w:wordWrap/>
        <w:overflowPunct/>
        <w:topLinePunct w:val="0"/>
        <w:autoSpaceDE/>
        <w:autoSpaceDN/>
        <w:bidi w:val="0"/>
        <w:adjustRightInd w:val="0"/>
        <w:snapToGrid w:val="0"/>
        <w:spacing w:line="288" w:lineRule="auto"/>
        <w:ind w:left="2389" w:leftChars="195" w:hanging="1980" w:hangingChars="550"/>
        <w:textAlignment w:val="auto"/>
        <w:rPr>
          <w:rFonts w:eastAsia="楷体_GB2312"/>
          <w:color w:val="auto"/>
          <w:sz w:val="36"/>
          <w:szCs w:val="36"/>
          <w:highlight w:val="none"/>
        </w:rPr>
        <w:sectPr>
          <w:footerReference r:id="rId3" w:type="default"/>
          <w:footerReference r:id="rId4" w:type="even"/>
          <w:pgSz w:w="11906" w:h="16838"/>
          <w:pgMar w:top="1701" w:right="1474" w:bottom="1701" w:left="1474" w:header="851" w:footer="1077" w:gutter="0"/>
          <w:pgBorders>
            <w:top w:val="none" w:sz="0" w:space="0"/>
            <w:left w:val="none" w:sz="0" w:space="0"/>
            <w:bottom w:val="none" w:sz="0" w:space="0"/>
            <w:right w:val="none" w:sz="0" w:space="0"/>
          </w:pgBorders>
          <w:pgNumType w:start="3"/>
          <w:cols w:space="0" w:num="1"/>
          <w:rtlGutter w:val="0"/>
          <w:docGrid w:linePitch="312" w:charSpace="0"/>
        </w:sectPr>
      </w:pPr>
      <w:r>
        <w:rPr>
          <w:rFonts w:eastAsia="仿宋_GB2312"/>
          <w:color w:val="auto"/>
          <w:sz w:val="36"/>
          <w:szCs w:val="36"/>
          <w:highlight w:val="none"/>
        </w:rPr>
        <w:t>编制日期：</w:t>
      </w:r>
      <w:r>
        <w:rPr>
          <w:rFonts w:eastAsia="仿宋_GB2312"/>
          <w:color w:val="auto"/>
          <w:sz w:val="36"/>
          <w:szCs w:val="36"/>
          <w:highlight w:val="none"/>
          <w:u w:val="single"/>
        </w:rPr>
        <w:t xml:space="preserve">  </w:t>
      </w:r>
      <w:r>
        <w:rPr>
          <w:rFonts w:hint="eastAsia" w:eastAsia="仿宋_GB2312"/>
          <w:color w:val="auto"/>
          <w:sz w:val="36"/>
          <w:szCs w:val="36"/>
          <w:highlight w:val="none"/>
          <w:u w:val="single"/>
          <w:lang w:val="en-US" w:eastAsia="zh-CN"/>
        </w:rPr>
        <w:t xml:space="preserve">           </w:t>
      </w:r>
      <w:r>
        <w:rPr>
          <w:rFonts w:eastAsia="仿宋_GB2312"/>
          <w:color w:val="auto"/>
          <w:sz w:val="36"/>
          <w:szCs w:val="36"/>
          <w:highlight w:val="none"/>
          <w:u w:val="single"/>
        </w:rPr>
        <w:t xml:space="preserve"> </w:t>
      </w:r>
      <w:r>
        <w:rPr>
          <w:rFonts w:hint="default" w:ascii="Times New Roman" w:hAnsi="Times New Roman" w:eastAsia="仿宋_GB2312" w:cs="Times New Roman"/>
          <w:color w:val="auto"/>
          <w:sz w:val="36"/>
          <w:szCs w:val="36"/>
          <w:u w:val="single"/>
        </w:rPr>
        <w:t>202</w:t>
      </w:r>
      <w:r>
        <w:rPr>
          <w:rFonts w:hint="eastAsia" w:eastAsia="仿宋_GB2312" w:cs="Times New Roman"/>
          <w:color w:val="auto"/>
          <w:sz w:val="36"/>
          <w:szCs w:val="36"/>
          <w:u w:val="single"/>
          <w:lang w:val="en-US" w:eastAsia="zh-CN"/>
        </w:rPr>
        <w:t>5</w:t>
      </w:r>
      <w:r>
        <w:rPr>
          <w:rFonts w:hint="default" w:ascii="Times New Roman" w:hAnsi="Times New Roman" w:eastAsia="仿宋_GB2312" w:cs="Times New Roman"/>
          <w:color w:val="auto"/>
          <w:sz w:val="36"/>
          <w:szCs w:val="36"/>
          <w:u w:val="single"/>
        </w:rPr>
        <w:t>年</w:t>
      </w:r>
      <w:r>
        <w:rPr>
          <w:rFonts w:hint="eastAsia" w:eastAsia="仿宋_GB2312" w:cs="Times New Roman"/>
          <w:color w:val="auto"/>
          <w:sz w:val="36"/>
          <w:szCs w:val="36"/>
          <w:u w:val="single"/>
          <w:lang w:val="en-US" w:eastAsia="zh-CN"/>
        </w:rPr>
        <w:t>6</w:t>
      </w:r>
      <w:r>
        <w:rPr>
          <w:rFonts w:hint="default" w:ascii="Times New Roman" w:hAnsi="Times New Roman" w:eastAsia="仿宋_GB2312" w:cs="Times New Roman"/>
          <w:color w:val="auto"/>
          <w:sz w:val="36"/>
          <w:szCs w:val="36"/>
          <w:u w:val="single"/>
        </w:rPr>
        <w:t>月</w:t>
      </w:r>
      <w:r>
        <w:rPr>
          <w:rFonts w:eastAsia="仿宋_GB2312"/>
          <w:color w:val="auto"/>
          <w:sz w:val="36"/>
          <w:szCs w:val="36"/>
          <w:highlight w:val="none"/>
          <w:u w:val="single"/>
        </w:rPr>
        <w:t xml:space="preserve">    </w:t>
      </w:r>
      <w:r>
        <w:rPr>
          <w:rFonts w:hint="eastAsia" w:eastAsia="仿宋_GB2312"/>
          <w:color w:val="auto"/>
          <w:sz w:val="36"/>
          <w:szCs w:val="36"/>
          <w:highlight w:val="none"/>
          <w:u w:val="single"/>
          <w:lang w:val="en-US" w:eastAsia="zh-CN"/>
        </w:rPr>
        <w:t xml:space="preserve">    </w:t>
      </w:r>
      <w:r>
        <w:rPr>
          <w:rFonts w:eastAsia="仿宋_GB2312"/>
          <w:color w:val="auto"/>
          <w:sz w:val="36"/>
          <w:szCs w:val="36"/>
          <w:highlight w:val="none"/>
          <w:u w:val="single"/>
        </w:rPr>
        <w:t xml:space="preserve">     </w:t>
      </w:r>
    </w:p>
    <w:p w14:paraId="51C17599">
      <w:pPr>
        <w:adjustRightInd w:val="0"/>
        <w:snapToGrid w:val="0"/>
        <w:spacing w:line="288" w:lineRule="auto"/>
        <w:jc w:val="both"/>
        <w:rPr>
          <w:rFonts w:eastAsia="楷体_GB2312"/>
          <w:color w:val="auto"/>
          <w:sz w:val="36"/>
          <w:szCs w:val="36"/>
          <w:highlight w:val="none"/>
        </w:rPr>
        <w:sectPr>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bookmarkStart w:id="3" w:name="_Toc6220"/>
      <w:bookmarkStart w:id="4" w:name="_Toc97877802"/>
    </w:p>
    <w:p w14:paraId="391072E9">
      <w:pPr>
        <w:pStyle w:val="14"/>
        <w:jc w:val="center"/>
        <w:outlineLvl w:val="0"/>
        <w:rPr>
          <w:rFonts w:ascii="Times New Roman" w:hAnsi="Times New Roman" w:eastAsia="黑体"/>
          <w:snapToGrid w:val="0"/>
          <w:color w:val="auto"/>
          <w:sz w:val="30"/>
          <w:szCs w:val="30"/>
          <w:highlight w:val="none"/>
        </w:rPr>
      </w:pPr>
      <w:bookmarkStart w:id="5" w:name="_Toc10920"/>
      <w:r>
        <w:rPr>
          <w:rFonts w:ascii="Times New Roman" w:hAnsi="Times New Roman" w:eastAsia="黑体"/>
          <w:snapToGrid w:val="0"/>
          <w:color w:val="auto"/>
          <w:sz w:val="30"/>
          <w:szCs w:val="30"/>
          <w:highlight w:val="none"/>
        </w:rPr>
        <w:t>一、建设项目基本情况</w:t>
      </w:r>
      <w:bookmarkEnd w:id="3"/>
      <w:bookmarkEnd w:id="4"/>
      <w:bookmarkEnd w:id="5"/>
    </w:p>
    <w:tbl>
      <w:tblPr>
        <w:tblStyle w:val="16"/>
        <w:tblW w:w="498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77"/>
        <w:gridCol w:w="811"/>
        <w:gridCol w:w="2305"/>
        <w:gridCol w:w="1793"/>
        <w:gridCol w:w="2963"/>
        <w:gridCol w:w="6"/>
      </w:tblGrid>
      <w:tr w14:paraId="0B6EBF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3" w:type="pct"/>
          <w:trHeight w:val="497" w:hRule="atLeast"/>
          <w:jc w:val="center"/>
        </w:trPr>
        <w:tc>
          <w:tcPr>
            <w:tcW w:w="1009" w:type="pct"/>
            <w:gridSpan w:val="2"/>
            <w:tcBorders>
              <w:tl2br w:val="nil"/>
              <w:tr2bl w:val="nil"/>
            </w:tcBorders>
            <w:noWrap w:val="0"/>
            <w:tcMar>
              <w:top w:w="16" w:type="dxa"/>
              <w:left w:w="16" w:type="dxa"/>
              <w:right w:w="16" w:type="dxa"/>
            </w:tcMar>
            <w:vAlign w:val="center"/>
          </w:tcPr>
          <w:p w14:paraId="4881AC03">
            <w:pPr>
              <w:adjustRightInd w:val="0"/>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建设项目名称</w:t>
            </w:r>
          </w:p>
        </w:tc>
        <w:tc>
          <w:tcPr>
            <w:tcW w:w="3987" w:type="pct"/>
            <w:gridSpan w:val="3"/>
            <w:tcBorders>
              <w:tl2br w:val="nil"/>
              <w:tr2bl w:val="nil"/>
            </w:tcBorders>
            <w:noWrap w:val="0"/>
            <w:vAlign w:val="center"/>
          </w:tcPr>
          <w:p w14:paraId="0E8D585C">
            <w:pPr>
              <w:adjustRightInd w:val="0"/>
              <w:snapToGrid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永润（泾源）2万吨天然山泉饮用基地项目</w:t>
            </w:r>
          </w:p>
        </w:tc>
      </w:tr>
      <w:tr w14:paraId="1C8E70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3" w:type="pct"/>
          <w:trHeight w:val="90" w:hRule="atLeast"/>
          <w:jc w:val="center"/>
        </w:trPr>
        <w:tc>
          <w:tcPr>
            <w:tcW w:w="1009" w:type="pct"/>
            <w:gridSpan w:val="2"/>
            <w:tcBorders>
              <w:tl2br w:val="nil"/>
              <w:tr2bl w:val="nil"/>
            </w:tcBorders>
            <w:noWrap w:val="0"/>
            <w:tcMar>
              <w:top w:w="16" w:type="dxa"/>
              <w:left w:w="16" w:type="dxa"/>
              <w:right w:w="16" w:type="dxa"/>
            </w:tcMar>
            <w:vAlign w:val="center"/>
          </w:tcPr>
          <w:p w14:paraId="647878A9">
            <w:pPr>
              <w:adjustRightInd w:val="0"/>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项目代码</w:t>
            </w:r>
          </w:p>
        </w:tc>
        <w:tc>
          <w:tcPr>
            <w:tcW w:w="3987" w:type="pct"/>
            <w:gridSpan w:val="3"/>
            <w:tcBorders>
              <w:tl2br w:val="nil"/>
              <w:tr2bl w:val="nil"/>
            </w:tcBorders>
            <w:noWrap w:val="0"/>
            <w:vAlign w:val="center"/>
          </w:tcPr>
          <w:p w14:paraId="103A9E35">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2506-640424-04-01-401471</w:t>
            </w:r>
          </w:p>
        </w:tc>
      </w:tr>
      <w:tr w14:paraId="07BD5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3" w:type="pct"/>
          <w:trHeight w:val="497" w:hRule="atLeast"/>
          <w:jc w:val="center"/>
        </w:trPr>
        <w:tc>
          <w:tcPr>
            <w:tcW w:w="1009" w:type="pct"/>
            <w:gridSpan w:val="2"/>
            <w:tcBorders>
              <w:tl2br w:val="nil"/>
              <w:tr2bl w:val="nil"/>
            </w:tcBorders>
            <w:noWrap w:val="0"/>
            <w:tcMar>
              <w:top w:w="16" w:type="dxa"/>
              <w:left w:w="16" w:type="dxa"/>
              <w:right w:w="16" w:type="dxa"/>
            </w:tcMar>
            <w:vAlign w:val="center"/>
          </w:tcPr>
          <w:p w14:paraId="1D245E92">
            <w:pPr>
              <w:adjustRightInd w:val="0"/>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建设单位联系人</w:t>
            </w:r>
          </w:p>
        </w:tc>
        <w:tc>
          <w:tcPr>
            <w:tcW w:w="1301" w:type="pct"/>
            <w:tcBorders>
              <w:tl2br w:val="nil"/>
              <w:tr2bl w:val="nil"/>
            </w:tcBorders>
            <w:noWrap w:val="0"/>
            <w:vAlign w:val="center"/>
          </w:tcPr>
          <w:p w14:paraId="6A643F16">
            <w:pPr>
              <w:adjustRightInd w:val="0"/>
              <w:snapToGrid w:val="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bookmarkStart w:id="30" w:name="_GoBack"/>
            <w:bookmarkEnd w:id="30"/>
          </w:p>
        </w:tc>
        <w:tc>
          <w:tcPr>
            <w:tcW w:w="1012" w:type="pct"/>
            <w:tcBorders>
              <w:tl2br w:val="nil"/>
              <w:tr2bl w:val="nil"/>
            </w:tcBorders>
            <w:noWrap w:val="0"/>
            <w:vAlign w:val="center"/>
          </w:tcPr>
          <w:p w14:paraId="202D230F">
            <w:pPr>
              <w:adjustRightInd w:val="0"/>
              <w:snapToGrid w:val="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联系方式</w:t>
            </w:r>
          </w:p>
        </w:tc>
        <w:tc>
          <w:tcPr>
            <w:tcW w:w="1673" w:type="pct"/>
            <w:tcBorders>
              <w:tl2br w:val="nil"/>
              <w:tr2bl w:val="nil"/>
            </w:tcBorders>
            <w:noWrap w:val="0"/>
            <w:vAlign w:val="center"/>
          </w:tcPr>
          <w:p w14:paraId="3891DED4">
            <w:pPr>
              <w:adjustRightInd w:val="0"/>
              <w:snapToGrid w:val="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tc>
      </w:tr>
      <w:tr w14:paraId="7AE634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3" w:type="pct"/>
          <w:trHeight w:val="103" w:hRule="atLeast"/>
          <w:jc w:val="center"/>
        </w:trPr>
        <w:tc>
          <w:tcPr>
            <w:tcW w:w="1009" w:type="pct"/>
            <w:gridSpan w:val="2"/>
            <w:tcBorders>
              <w:tl2br w:val="nil"/>
              <w:tr2bl w:val="nil"/>
            </w:tcBorders>
            <w:noWrap w:val="0"/>
            <w:tcMar>
              <w:top w:w="16" w:type="dxa"/>
              <w:left w:w="16" w:type="dxa"/>
              <w:right w:w="16" w:type="dxa"/>
            </w:tcMar>
            <w:vAlign w:val="center"/>
          </w:tcPr>
          <w:p w14:paraId="78FAA893">
            <w:pPr>
              <w:adjustRightInd w:val="0"/>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建设地点</w:t>
            </w:r>
          </w:p>
        </w:tc>
        <w:tc>
          <w:tcPr>
            <w:tcW w:w="3987" w:type="pct"/>
            <w:gridSpan w:val="3"/>
            <w:tcBorders>
              <w:tl2br w:val="nil"/>
              <w:tr2bl w:val="nil"/>
            </w:tcBorders>
            <w:noWrap w:val="0"/>
            <w:vAlign w:val="center"/>
          </w:tcPr>
          <w:p w14:paraId="594D178B">
            <w:pPr>
              <w:adjustRightInd w:val="0"/>
              <w:snapToGrid w:val="0"/>
              <w:jc w:val="center"/>
              <w:rPr>
                <w:rFonts w:hint="default" w:ascii="Times New Roman" w:hAnsi="Times New Roman" w:eastAsia="宋体" w:cs="Times New Roman"/>
                <w:iCs/>
                <w:color w:val="FF0000"/>
                <w:sz w:val="24"/>
                <w:szCs w:val="24"/>
                <w:highlight w:val="none"/>
                <w:lang w:eastAsia="zh-CN"/>
              </w:rPr>
            </w:pPr>
            <w:r>
              <w:rPr>
                <w:rFonts w:hint="default" w:ascii="Times New Roman" w:hAnsi="Times New Roman" w:eastAsia="宋体" w:cs="Times New Roman"/>
                <w:iCs/>
                <w:color w:val="auto"/>
                <w:sz w:val="24"/>
                <w:szCs w:val="24"/>
                <w:highlight w:val="none"/>
                <w:lang w:eastAsia="zh-CN"/>
              </w:rPr>
              <w:t>固原市泾源县香水镇</w:t>
            </w:r>
          </w:p>
        </w:tc>
      </w:tr>
      <w:tr w14:paraId="6B3726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3" w:type="pct"/>
          <w:trHeight w:val="243" w:hRule="atLeast"/>
          <w:jc w:val="center"/>
        </w:trPr>
        <w:tc>
          <w:tcPr>
            <w:tcW w:w="1009" w:type="pct"/>
            <w:gridSpan w:val="2"/>
            <w:tcBorders>
              <w:tl2br w:val="nil"/>
              <w:tr2bl w:val="nil"/>
            </w:tcBorders>
            <w:noWrap w:val="0"/>
            <w:tcMar>
              <w:top w:w="16" w:type="dxa"/>
              <w:left w:w="16" w:type="dxa"/>
              <w:right w:w="16" w:type="dxa"/>
            </w:tcMar>
            <w:vAlign w:val="center"/>
          </w:tcPr>
          <w:p w14:paraId="7730DC2D">
            <w:pPr>
              <w:adjustRightInd w:val="0"/>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地理坐标</w:t>
            </w:r>
          </w:p>
        </w:tc>
        <w:tc>
          <w:tcPr>
            <w:tcW w:w="3987" w:type="pct"/>
            <w:gridSpan w:val="3"/>
            <w:tcBorders>
              <w:tl2br w:val="nil"/>
              <w:tr2bl w:val="nil"/>
            </w:tcBorders>
            <w:noWrap w:val="0"/>
            <w:vAlign w:val="center"/>
          </w:tcPr>
          <w:p w14:paraId="1C575FAE">
            <w:pPr>
              <w:jc w:val="center"/>
              <w:rPr>
                <w:rFonts w:hint="default" w:ascii="Times New Roman" w:hAnsi="Times New Roman" w:eastAsia="宋体" w:cs="Times New Roman"/>
                <w:color w:val="FF0000"/>
                <w:sz w:val="24"/>
                <w:szCs w:val="24"/>
                <w:highlight w:val="none"/>
                <w:lang w:eastAsia="zh-CN"/>
              </w:rPr>
            </w:pPr>
            <w:r>
              <w:rPr>
                <w:rFonts w:hint="default" w:ascii="Times New Roman" w:hAnsi="Times New Roman" w:eastAsia="宋体" w:cs="Times New Roman"/>
                <w:color w:val="000000" w:themeColor="text1"/>
                <w:sz w:val="24"/>
                <w:szCs w:val="24"/>
                <w:highlight w:val="none"/>
                <w14:textFill>
                  <w14:solidFill>
                    <w14:schemeClr w14:val="tx1"/>
                  </w14:solidFill>
                </w14:textFill>
              </w:rPr>
              <w:t>东经</w:t>
            </w:r>
            <w:r>
              <w:rPr>
                <w:rFonts w:hint="default"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106</w:t>
            </w:r>
            <w:r>
              <w:rPr>
                <w:rFonts w:hint="default" w:ascii="Times New Roman" w:hAnsi="Times New Roman" w:eastAsia="宋体" w:cs="Times New Roman"/>
                <w:color w:val="000000" w:themeColor="text1"/>
                <w:sz w:val="24"/>
                <w:szCs w:val="24"/>
                <w:highlight w:val="none"/>
                <w14:textFill>
                  <w14:solidFill>
                    <w14:schemeClr w14:val="tx1"/>
                  </w14:solidFill>
                </w14:textFill>
              </w:rPr>
              <w:t>度</w:t>
            </w:r>
            <w:r>
              <w:rPr>
                <w:rFonts w:hint="default"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21</w:t>
            </w:r>
            <w:r>
              <w:rPr>
                <w:rFonts w:hint="default" w:ascii="Times New Roman" w:hAnsi="Times New Roman" w:eastAsia="宋体" w:cs="Times New Roman"/>
                <w:color w:val="000000" w:themeColor="text1"/>
                <w:sz w:val="24"/>
                <w:szCs w:val="24"/>
                <w:highlight w:val="none"/>
                <w14:textFill>
                  <w14:solidFill>
                    <w14:schemeClr w14:val="tx1"/>
                  </w14:solidFill>
                </w14:textFill>
              </w:rPr>
              <w:t>分</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15.777</w:t>
            </w:r>
            <w:r>
              <w:rPr>
                <w:rFonts w:hint="default" w:ascii="Times New Roman" w:hAnsi="Times New Roman" w:eastAsia="宋体" w:cs="Times New Roman"/>
                <w:color w:val="000000" w:themeColor="text1"/>
                <w:sz w:val="24"/>
                <w:szCs w:val="24"/>
                <w:highlight w:val="none"/>
                <w14:textFill>
                  <w14:solidFill>
                    <w14:schemeClr w14:val="tx1"/>
                  </w14:solidFill>
                </w14:textFill>
              </w:rPr>
              <w:t>秒</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北纬</w:t>
            </w:r>
            <w:r>
              <w:rPr>
                <w:rFonts w:hint="default"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35</w:t>
            </w:r>
            <w:r>
              <w:rPr>
                <w:rFonts w:hint="default" w:ascii="Times New Roman" w:hAnsi="Times New Roman" w:eastAsia="宋体" w:cs="Times New Roman"/>
                <w:color w:val="000000" w:themeColor="text1"/>
                <w:sz w:val="24"/>
                <w:szCs w:val="24"/>
                <w:highlight w:val="none"/>
                <w14:textFill>
                  <w14:solidFill>
                    <w14:schemeClr w14:val="tx1"/>
                  </w14:solidFill>
                </w14:textFill>
              </w:rPr>
              <w:t>度</w:t>
            </w:r>
            <w:r>
              <w:rPr>
                <w:rFonts w:hint="default"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28</w:t>
            </w:r>
            <w:r>
              <w:rPr>
                <w:rFonts w:hint="default" w:ascii="Times New Roman" w:hAnsi="Times New Roman" w:eastAsia="宋体" w:cs="Times New Roman"/>
                <w:color w:val="000000" w:themeColor="text1"/>
                <w:sz w:val="24"/>
                <w:szCs w:val="24"/>
                <w:highlight w:val="none"/>
                <w14:textFill>
                  <w14:solidFill>
                    <w14:schemeClr w14:val="tx1"/>
                  </w14:solidFill>
                </w14:textFill>
              </w:rPr>
              <w:t>分</w:t>
            </w:r>
            <w:r>
              <w:rPr>
                <w:rFonts w:hint="default"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044</w:t>
            </w:r>
            <w:r>
              <w:rPr>
                <w:rFonts w:hint="default" w:ascii="Times New Roman" w:hAnsi="Times New Roman" w:eastAsia="宋体" w:cs="Times New Roman"/>
                <w:color w:val="000000" w:themeColor="text1"/>
                <w:sz w:val="24"/>
                <w:szCs w:val="24"/>
                <w:highlight w:val="none"/>
                <w14:textFill>
                  <w14:solidFill>
                    <w14:schemeClr w14:val="tx1"/>
                  </w14:solidFill>
                </w14:textFill>
              </w:rPr>
              <w:t>秒</w:t>
            </w:r>
          </w:p>
        </w:tc>
      </w:tr>
      <w:tr w14:paraId="17DE9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3" w:type="pct"/>
          <w:trHeight w:val="540" w:hRule="atLeast"/>
          <w:jc w:val="center"/>
        </w:trPr>
        <w:tc>
          <w:tcPr>
            <w:tcW w:w="1009" w:type="pct"/>
            <w:gridSpan w:val="2"/>
            <w:tcBorders>
              <w:tl2br w:val="nil"/>
              <w:tr2bl w:val="nil"/>
            </w:tcBorders>
            <w:noWrap w:val="0"/>
            <w:tcMar>
              <w:top w:w="16" w:type="dxa"/>
              <w:left w:w="16" w:type="dxa"/>
              <w:right w:w="16" w:type="dxa"/>
            </w:tcMar>
            <w:vAlign w:val="center"/>
          </w:tcPr>
          <w:p w14:paraId="574F51A3">
            <w:pPr>
              <w:adjustRightInd w:val="0"/>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国民经济行业类别</w:t>
            </w:r>
          </w:p>
        </w:tc>
        <w:tc>
          <w:tcPr>
            <w:tcW w:w="1301" w:type="pct"/>
            <w:tcBorders>
              <w:tl2br w:val="nil"/>
              <w:tr2bl w:val="nil"/>
            </w:tcBorders>
            <w:noWrap w:val="0"/>
            <w:vAlign w:val="center"/>
          </w:tcPr>
          <w:p w14:paraId="2E17E0F9">
            <w:pPr>
              <w:adjustRightInd w:val="0"/>
              <w:snapToGrid w:val="0"/>
              <w:jc w:val="center"/>
              <w:rPr>
                <w:rFonts w:hint="default" w:ascii="Times New Roman" w:hAnsi="Times New Roman" w:eastAsia="宋体" w:cs="Times New Roman"/>
                <w:color w:val="FF0000"/>
                <w:sz w:val="24"/>
                <w:szCs w:val="24"/>
                <w:highlight w:val="none"/>
                <w:lang w:val="en-US" w:eastAsia="zh-CN"/>
              </w:rPr>
            </w:pPr>
            <w:r>
              <w:rPr>
                <w:rFonts w:hint="eastAsia" w:eastAsia="宋体" w:cs="Times New Roman"/>
                <w:i w:val="0"/>
                <w:iCs w:val="0"/>
                <w:caps w:val="0"/>
                <w:spacing w:val="0"/>
                <w:sz w:val="24"/>
                <w:szCs w:val="24"/>
                <w:shd w:val="clear" w:fill="FFFFFF"/>
                <w:lang w:val="en-US" w:eastAsia="zh-CN"/>
              </w:rPr>
              <w:t xml:space="preserve">C </w:t>
            </w:r>
            <w:r>
              <w:rPr>
                <w:rFonts w:hint="default" w:ascii="Times New Roman" w:hAnsi="Times New Roman" w:eastAsia="Segoe UI" w:cs="Times New Roman"/>
                <w:i w:val="0"/>
                <w:iCs w:val="0"/>
                <w:caps w:val="0"/>
                <w:spacing w:val="0"/>
                <w:sz w:val="24"/>
                <w:szCs w:val="24"/>
                <w:shd w:val="clear" w:fill="FFFFFF"/>
              </w:rPr>
              <w:t>1532</w:t>
            </w:r>
            <w:r>
              <w:rPr>
                <w:rFonts w:hint="default" w:ascii="Times New Roman" w:hAnsi="Times New Roman" w:eastAsia="宋体" w:cs="Times New Roman"/>
                <w:i w:val="0"/>
                <w:iCs w:val="0"/>
                <w:caps w:val="0"/>
                <w:spacing w:val="0"/>
                <w:sz w:val="24"/>
                <w:szCs w:val="24"/>
                <w:shd w:val="clear" w:fill="FFFFFF"/>
                <w:lang w:val="en-US" w:eastAsia="zh-CN"/>
              </w:rPr>
              <w:t xml:space="preserve"> </w:t>
            </w:r>
            <w:r>
              <w:rPr>
                <w:rFonts w:hint="default" w:ascii="Times New Roman" w:hAnsi="Times New Roman" w:eastAsia="Segoe UI" w:cs="Times New Roman"/>
                <w:i w:val="0"/>
                <w:iCs w:val="0"/>
                <w:caps w:val="0"/>
                <w:spacing w:val="0"/>
                <w:sz w:val="24"/>
                <w:szCs w:val="24"/>
                <w:shd w:val="clear" w:fill="FFFFFF"/>
              </w:rPr>
              <w:t>瓶（罐）装饮用水制造</w:t>
            </w:r>
          </w:p>
        </w:tc>
        <w:tc>
          <w:tcPr>
            <w:tcW w:w="1012" w:type="pct"/>
            <w:tcBorders>
              <w:tl2br w:val="nil"/>
              <w:tr2bl w:val="nil"/>
            </w:tcBorders>
            <w:noWrap w:val="0"/>
            <w:vAlign w:val="center"/>
          </w:tcPr>
          <w:p w14:paraId="53ACCC05">
            <w:pPr>
              <w:adjustRightInd w:val="0"/>
              <w:snapToGrid w:val="0"/>
              <w:jc w:val="center"/>
              <w:rPr>
                <w:rFonts w:hint="default" w:ascii="Times New Roman" w:hAnsi="Times New Roman" w:eastAsia="宋体" w:cs="Times New Roman"/>
                <w:b/>
                <w:bCs/>
                <w:color w:val="auto"/>
                <w:sz w:val="24"/>
                <w:szCs w:val="24"/>
                <w:highlight w:val="none"/>
              </w:rPr>
            </w:pPr>
            <w:bookmarkStart w:id="6" w:name="_Hlk49843745"/>
            <w:r>
              <w:rPr>
                <w:rFonts w:hint="default" w:ascii="Times New Roman" w:hAnsi="Times New Roman" w:eastAsia="宋体" w:cs="Times New Roman"/>
                <w:b/>
                <w:bCs/>
                <w:color w:val="auto"/>
                <w:sz w:val="24"/>
                <w:szCs w:val="24"/>
                <w:highlight w:val="none"/>
              </w:rPr>
              <w:t>建设项目</w:t>
            </w:r>
          </w:p>
          <w:p w14:paraId="4AEE2449">
            <w:pPr>
              <w:adjustRightInd w:val="0"/>
              <w:snapToGrid w:val="0"/>
              <w:jc w:val="center"/>
              <w:rPr>
                <w:rFonts w:hint="default" w:ascii="Times New Roman" w:hAnsi="Times New Roman" w:eastAsia="宋体" w:cs="Times New Roman"/>
                <w:b/>
                <w:bCs/>
                <w:color w:val="FF0000"/>
                <w:sz w:val="24"/>
                <w:szCs w:val="24"/>
                <w:highlight w:val="none"/>
              </w:rPr>
            </w:pPr>
            <w:r>
              <w:rPr>
                <w:rFonts w:hint="default" w:ascii="Times New Roman" w:hAnsi="Times New Roman" w:eastAsia="宋体" w:cs="Times New Roman"/>
                <w:b/>
                <w:bCs/>
                <w:color w:val="auto"/>
                <w:sz w:val="24"/>
                <w:szCs w:val="24"/>
                <w:highlight w:val="none"/>
              </w:rPr>
              <w:t>行业类别</w:t>
            </w:r>
            <w:bookmarkEnd w:id="6"/>
          </w:p>
        </w:tc>
        <w:tc>
          <w:tcPr>
            <w:tcW w:w="1673" w:type="pct"/>
            <w:tcBorders>
              <w:tl2br w:val="nil"/>
              <w:tr2bl w:val="nil"/>
            </w:tcBorders>
            <w:noWrap w:val="0"/>
            <w:vAlign w:val="center"/>
          </w:tcPr>
          <w:p w14:paraId="7DADB7A6">
            <w:pPr>
              <w:adjustRightInd w:val="0"/>
              <w:snapToGrid w:val="0"/>
              <w:rPr>
                <w:rFonts w:hint="default" w:ascii="Times New Roman" w:hAnsi="Times New Roman" w:eastAsia="宋体" w:cs="Times New Roman"/>
                <w:color w:val="FF0000"/>
                <w:sz w:val="24"/>
                <w:szCs w:val="24"/>
                <w:highlight w:val="none"/>
                <w:lang w:val="en-US" w:eastAsia="zh-CN"/>
              </w:rPr>
            </w:pPr>
            <w:r>
              <w:rPr>
                <w:rFonts w:hint="default" w:ascii="Times New Roman" w:hAnsi="Times New Roman" w:eastAsia="Segoe UI" w:cs="Times New Roman"/>
                <w:i w:val="0"/>
                <w:iCs w:val="0"/>
                <w:caps w:val="0"/>
                <w:spacing w:val="0"/>
                <w:sz w:val="24"/>
                <w:szCs w:val="24"/>
                <w:shd w:val="clear" w:fill="FFFFFF"/>
                <w:lang w:val="en-US" w:eastAsia="zh-CN"/>
              </w:rPr>
              <w:t>十</w:t>
            </w:r>
            <w:r>
              <w:rPr>
                <w:rFonts w:hint="default" w:ascii="Times New Roman" w:hAnsi="Times New Roman" w:eastAsia="Segoe UI" w:cs="Times New Roman"/>
                <w:i w:val="0"/>
                <w:iCs w:val="0"/>
                <w:caps w:val="0"/>
                <w:spacing w:val="0"/>
                <w:sz w:val="24"/>
                <w:szCs w:val="24"/>
                <w:shd w:val="clear" w:fill="FFFFFF"/>
              </w:rPr>
              <w:t>二、酒、饮料制造业15，26.饮料制造152</w:t>
            </w:r>
          </w:p>
        </w:tc>
      </w:tr>
      <w:tr w14:paraId="25F1D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3" w:type="pct"/>
          <w:trHeight w:val="1219" w:hRule="atLeast"/>
          <w:jc w:val="center"/>
        </w:trPr>
        <w:tc>
          <w:tcPr>
            <w:tcW w:w="1009" w:type="pct"/>
            <w:gridSpan w:val="2"/>
            <w:tcBorders>
              <w:tl2br w:val="nil"/>
              <w:tr2bl w:val="nil"/>
            </w:tcBorders>
            <w:noWrap w:val="0"/>
            <w:tcMar>
              <w:top w:w="16" w:type="dxa"/>
              <w:left w:w="16" w:type="dxa"/>
              <w:right w:w="16" w:type="dxa"/>
            </w:tcMar>
            <w:vAlign w:val="center"/>
          </w:tcPr>
          <w:p w14:paraId="0D6EE821">
            <w:pPr>
              <w:adjustRightInd w:val="0"/>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建设性质</w:t>
            </w:r>
          </w:p>
        </w:tc>
        <w:tc>
          <w:tcPr>
            <w:tcW w:w="1301" w:type="pct"/>
            <w:tcBorders>
              <w:tl2br w:val="nil"/>
              <w:tr2bl w:val="nil"/>
            </w:tcBorders>
            <w:noWrap w:val="0"/>
            <w:vAlign w:val="center"/>
          </w:tcPr>
          <w:p w14:paraId="51EF4EA9">
            <w:pPr>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sym w:font="Wingdings" w:char="00FE"/>
            </w:r>
            <w:r>
              <w:rPr>
                <w:rFonts w:hint="default" w:ascii="Times New Roman" w:hAnsi="Times New Roman" w:eastAsia="宋体" w:cs="Times New Roman"/>
                <w:color w:val="000000" w:themeColor="text1"/>
                <w:sz w:val="24"/>
                <w:szCs w:val="24"/>
                <w:highlight w:val="none"/>
                <w14:textFill>
                  <w14:solidFill>
                    <w14:schemeClr w14:val="tx1"/>
                  </w14:solidFill>
                </w14:textFill>
              </w:rPr>
              <w:t>新建（迁建）</w:t>
            </w:r>
          </w:p>
          <w:p w14:paraId="4A4B16A8">
            <w:pPr>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sym w:font="Wingdings" w:char="00A8"/>
            </w:r>
            <w:r>
              <w:rPr>
                <w:rFonts w:hint="default" w:ascii="Times New Roman" w:hAnsi="Times New Roman" w:eastAsia="宋体" w:cs="Times New Roman"/>
                <w:color w:val="000000" w:themeColor="text1"/>
                <w:sz w:val="24"/>
                <w:szCs w:val="24"/>
                <w:highlight w:val="none"/>
                <w14:textFill>
                  <w14:solidFill>
                    <w14:schemeClr w14:val="tx1"/>
                  </w14:solidFill>
                </w14:textFill>
              </w:rPr>
              <w:t>改建</w:t>
            </w:r>
          </w:p>
          <w:p w14:paraId="619929F6">
            <w:pPr>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sym w:font="Wingdings" w:char="00A8"/>
            </w:r>
            <w:r>
              <w:rPr>
                <w:rFonts w:hint="default" w:ascii="Times New Roman" w:hAnsi="Times New Roman" w:eastAsia="宋体" w:cs="Times New Roman"/>
                <w:color w:val="000000" w:themeColor="text1"/>
                <w:sz w:val="24"/>
                <w:szCs w:val="24"/>
                <w:highlight w:val="none"/>
                <w14:textFill>
                  <w14:solidFill>
                    <w14:schemeClr w14:val="tx1"/>
                  </w14:solidFill>
                </w14:textFill>
              </w:rPr>
              <w:t>扩建</w:t>
            </w:r>
          </w:p>
          <w:p w14:paraId="15F5F1B0">
            <w:pPr>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sym w:font="Wingdings" w:char="00A8"/>
            </w:r>
            <w:r>
              <w:rPr>
                <w:rFonts w:hint="default" w:ascii="Times New Roman" w:hAnsi="Times New Roman" w:eastAsia="宋体" w:cs="Times New Roman"/>
                <w:color w:val="000000" w:themeColor="text1"/>
                <w:sz w:val="24"/>
                <w:szCs w:val="24"/>
                <w:highlight w:val="none"/>
                <w14:textFill>
                  <w14:solidFill>
                    <w14:schemeClr w14:val="tx1"/>
                  </w14:solidFill>
                </w14:textFill>
              </w:rPr>
              <w:t>技术改造</w:t>
            </w:r>
          </w:p>
        </w:tc>
        <w:tc>
          <w:tcPr>
            <w:tcW w:w="1012" w:type="pct"/>
            <w:tcBorders>
              <w:tl2br w:val="nil"/>
              <w:tr2bl w:val="nil"/>
            </w:tcBorders>
            <w:noWrap w:val="0"/>
            <w:vAlign w:val="center"/>
          </w:tcPr>
          <w:p w14:paraId="1E871ACE">
            <w:pPr>
              <w:adjustRightInd w:val="0"/>
              <w:snapToGrid w:val="0"/>
              <w:jc w:val="center"/>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建设项目</w:t>
            </w:r>
          </w:p>
          <w:p w14:paraId="303DBE37">
            <w:pPr>
              <w:adjustRightInd w:val="0"/>
              <w:snapToGrid w:val="0"/>
              <w:jc w:val="center"/>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申报情形</w:t>
            </w:r>
          </w:p>
        </w:tc>
        <w:tc>
          <w:tcPr>
            <w:tcW w:w="1673" w:type="pct"/>
            <w:tcBorders>
              <w:tl2br w:val="nil"/>
              <w:tr2bl w:val="nil"/>
            </w:tcBorders>
            <w:noWrap w:val="0"/>
            <w:vAlign w:val="center"/>
          </w:tcPr>
          <w:p w14:paraId="57401739">
            <w:pPr>
              <w:jc w:val="left"/>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eastAsia="zh-CN"/>
              </w:rPr>
              <w:sym w:font="Wingdings" w:char="00FE"/>
            </w:r>
            <w:r>
              <w:rPr>
                <w:rFonts w:hint="default" w:ascii="Times New Roman" w:hAnsi="Times New Roman" w:eastAsia="宋体" w:cs="Times New Roman"/>
                <w:color w:val="auto"/>
                <w:sz w:val="24"/>
                <w:szCs w:val="24"/>
                <w:highlight w:val="none"/>
              </w:rPr>
              <w:t>首次申报项目</w:t>
            </w:r>
          </w:p>
          <w:p w14:paraId="395370DC">
            <w:pPr>
              <w:jc w:val="left"/>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eastAsia="zh-CN"/>
              </w:rPr>
              <w:sym w:font="Wingdings" w:char="00A8"/>
            </w:r>
            <w:r>
              <w:rPr>
                <w:rFonts w:hint="default" w:ascii="Times New Roman" w:hAnsi="Times New Roman" w:eastAsia="宋体" w:cs="Times New Roman"/>
                <w:color w:val="auto"/>
                <w:sz w:val="24"/>
                <w:szCs w:val="24"/>
                <w:highlight w:val="none"/>
              </w:rPr>
              <w:t>不予批准后再次申报项目</w:t>
            </w:r>
          </w:p>
          <w:p w14:paraId="31459363">
            <w:pPr>
              <w:jc w:val="left"/>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eastAsia="zh-CN"/>
              </w:rPr>
              <w:sym w:font="Wingdings" w:char="00A8"/>
            </w:r>
            <w:r>
              <w:rPr>
                <w:rFonts w:hint="default" w:ascii="Times New Roman" w:hAnsi="Times New Roman" w:eastAsia="宋体" w:cs="Times New Roman"/>
                <w:color w:val="auto"/>
                <w:sz w:val="24"/>
                <w:szCs w:val="24"/>
                <w:highlight w:val="none"/>
              </w:rPr>
              <w:t>超五年重新审核项目</w:t>
            </w:r>
          </w:p>
          <w:p w14:paraId="052C5C82">
            <w:pPr>
              <w:jc w:val="left"/>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eastAsia="zh-CN"/>
              </w:rPr>
              <w:sym w:font="Wingdings" w:char="00A8"/>
            </w:r>
            <w:r>
              <w:rPr>
                <w:rFonts w:hint="default" w:ascii="Times New Roman" w:hAnsi="Times New Roman" w:eastAsia="宋体" w:cs="Times New Roman"/>
                <w:color w:val="auto"/>
                <w:sz w:val="24"/>
                <w:szCs w:val="24"/>
                <w:highlight w:val="none"/>
              </w:rPr>
              <w:t>重大变动重新报批项目</w:t>
            </w:r>
          </w:p>
        </w:tc>
      </w:tr>
      <w:tr w14:paraId="042B2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3" w:type="pct"/>
          <w:trHeight w:val="851" w:hRule="atLeast"/>
          <w:jc w:val="center"/>
        </w:trPr>
        <w:tc>
          <w:tcPr>
            <w:tcW w:w="1009" w:type="pct"/>
            <w:gridSpan w:val="2"/>
            <w:tcBorders>
              <w:tl2br w:val="nil"/>
              <w:tr2bl w:val="nil"/>
            </w:tcBorders>
            <w:noWrap w:val="0"/>
            <w:tcMar>
              <w:top w:w="16" w:type="dxa"/>
              <w:left w:w="16" w:type="dxa"/>
              <w:right w:w="16" w:type="dxa"/>
            </w:tcMar>
            <w:vAlign w:val="center"/>
          </w:tcPr>
          <w:p w14:paraId="71CBC051">
            <w:pPr>
              <w:adjustRightInd w:val="0"/>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项目审批（核准/</w:t>
            </w:r>
          </w:p>
          <w:p w14:paraId="13429211">
            <w:pPr>
              <w:adjustRightInd w:val="0"/>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备案）部门（选填）</w:t>
            </w:r>
          </w:p>
        </w:tc>
        <w:tc>
          <w:tcPr>
            <w:tcW w:w="1301" w:type="pct"/>
            <w:tcBorders>
              <w:tl2br w:val="nil"/>
              <w:tr2bl w:val="nil"/>
            </w:tcBorders>
            <w:noWrap w:val="0"/>
            <w:vAlign w:val="center"/>
          </w:tcPr>
          <w:p w14:paraId="4A1F93FA">
            <w:pPr>
              <w:adjustRightInd w:val="0"/>
              <w:snapToGrid w:val="0"/>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泾源县审批服务管理局</w:t>
            </w:r>
          </w:p>
        </w:tc>
        <w:tc>
          <w:tcPr>
            <w:tcW w:w="1012" w:type="pct"/>
            <w:tcBorders>
              <w:tl2br w:val="nil"/>
              <w:tr2bl w:val="nil"/>
            </w:tcBorders>
            <w:noWrap w:val="0"/>
            <w:vAlign w:val="center"/>
          </w:tcPr>
          <w:p w14:paraId="04ED9EF2">
            <w:pPr>
              <w:adjustRightInd w:val="0"/>
              <w:snapToGrid w:val="0"/>
              <w:jc w:val="center"/>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项目审批（核准/</w:t>
            </w:r>
          </w:p>
          <w:p w14:paraId="3EDD1566">
            <w:pPr>
              <w:adjustRightInd w:val="0"/>
              <w:snapToGrid w:val="0"/>
              <w:jc w:val="center"/>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备案）文号（选填）</w:t>
            </w:r>
          </w:p>
        </w:tc>
        <w:tc>
          <w:tcPr>
            <w:tcW w:w="1673" w:type="pct"/>
            <w:tcBorders>
              <w:tl2br w:val="nil"/>
              <w:tr2bl w:val="nil"/>
            </w:tcBorders>
            <w:noWrap w:val="0"/>
            <w:vAlign w:val="center"/>
          </w:tcPr>
          <w:p w14:paraId="1B1B6DD0">
            <w:pPr>
              <w:adjustRightInd w:val="0"/>
              <w:snapToGrid w:val="0"/>
              <w:jc w:val="center"/>
              <w:rPr>
                <w:rFonts w:hint="default" w:ascii="Times New Roman" w:hAnsi="Times New Roman" w:eastAsia="宋体" w:cs="Times New Roman"/>
                <w:color w:val="FF0000"/>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r>
      <w:tr w14:paraId="53D118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3" w:type="pct"/>
          <w:trHeight w:val="497" w:hRule="atLeast"/>
          <w:jc w:val="center"/>
        </w:trPr>
        <w:tc>
          <w:tcPr>
            <w:tcW w:w="1009" w:type="pct"/>
            <w:gridSpan w:val="2"/>
            <w:tcBorders>
              <w:tl2br w:val="nil"/>
              <w:tr2bl w:val="nil"/>
            </w:tcBorders>
            <w:noWrap w:val="0"/>
            <w:tcMar>
              <w:top w:w="16" w:type="dxa"/>
              <w:left w:w="16" w:type="dxa"/>
              <w:right w:w="16" w:type="dxa"/>
            </w:tcMar>
            <w:vAlign w:val="center"/>
          </w:tcPr>
          <w:p w14:paraId="3A1FC5DF">
            <w:pPr>
              <w:adjustRightInd w:val="0"/>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总投资（万元）</w:t>
            </w:r>
          </w:p>
        </w:tc>
        <w:tc>
          <w:tcPr>
            <w:tcW w:w="1301" w:type="pct"/>
            <w:tcBorders>
              <w:tl2br w:val="nil"/>
              <w:tr2bl w:val="nil"/>
            </w:tcBorders>
            <w:noWrap w:val="0"/>
            <w:vAlign w:val="center"/>
          </w:tcPr>
          <w:p w14:paraId="37AC3070">
            <w:pPr>
              <w:adjustRightInd w:val="0"/>
              <w:snapToGrid w:val="0"/>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1200</w:t>
            </w:r>
          </w:p>
        </w:tc>
        <w:tc>
          <w:tcPr>
            <w:tcW w:w="1012" w:type="pct"/>
            <w:tcBorders>
              <w:tl2br w:val="nil"/>
              <w:tr2bl w:val="nil"/>
            </w:tcBorders>
            <w:noWrap w:val="0"/>
            <w:tcMar>
              <w:top w:w="16" w:type="dxa"/>
              <w:left w:w="16" w:type="dxa"/>
              <w:right w:w="16" w:type="dxa"/>
            </w:tcMar>
            <w:vAlign w:val="center"/>
          </w:tcPr>
          <w:p w14:paraId="39AA7996">
            <w:pPr>
              <w:adjustRightInd w:val="0"/>
              <w:snapToGrid w:val="0"/>
              <w:jc w:val="center"/>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环保投资（万元）</w:t>
            </w:r>
          </w:p>
        </w:tc>
        <w:tc>
          <w:tcPr>
            <w:tcW w:w="1673" w:type="pct"/>
            <w:tcBorders>
              <w:tl2br w:val="nil"/>
              <w:tr2bl w:val="nil"/>
            </w:tcBorders>
            <w:noWrap w:val="0"/>
            <w:vAlign w:val="center"/>
          </w:tcPr>
          <w:p w14:paraId="233B3EBE">
            <w:pPr>
              <w:bidi w:val="0"/>
              <w:jc w:val="center"/>
              <w:rPr>
                <w:rFonts w:hint="default" w:ascii="Times New Roman" w:hAnsi="Times New Roman" w:cs="Times New Roman"/>
                <w:color w:val="FF0000"/>
                <w:lang w:val="en-US" w:eastAsia="zh-CN"/>
              </w:rPr>
            </w:pPr>
            <w:r>
              <w:rPr>
                <w:rFonts w:hint="default" w:ascii="Times New Roman" w:hAnsi="Times New Roman" w:cs="Times New Roman"/>
                <w:color w:val="000000" w:themeColor="text1"/>
                <w:sz w:val="24"/>
                <w:szCs w:val="24"/>
                <w:lang w:val="en-US" w:eastAsia="zh-CN"/>
                <w14:textFill>
                  <w14:solidFill>
                    <w14:schemeClr w14:val="tx1"/>
                  </w14:solidFill>
                </w14:textFill>
              </w:rPr>
              <w:t>11.50</w:t>
            </w:r>
          </w:p>
        </w:tc>
      </w:tr>
      <w:tr w14:paraId="3E83DB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3" w:type="pct"/>
          <w:trHeight w:val="497" w:hRule="atLeast"/>
          <w:jc w:val="center"/>
        </w:trPr>
        <w:tc>
          <w:tcPr>
            <w:tcW w:w="1009" w:type="pct"/>
            <w:gridSpan w:val="2"/>
            <w:tcBorders>
              <w:tl2br w:val="nil"/>
              <w:tr2bl w:val="nil"/>
            </w:tcBorders>
            <w:noWrap w:val="0"/>
            <w:tcMar>
              <w:top w:w="16" w:type="dxa"/>
              <w:left w:w="16" w:type="dxa"/>
              <w:right w:w="16" w:type="dxa"/>
            </w:tcMar>
            <w:vAlign w:val="center"/>
          </w:tcPr>
          <w:p w14:paraId="5BCD490B">
            <w:pPr>
              <w:adjustRightInd w:val="0"/>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环保投资占比（%）</w:t>
            </w:r>
          </w:p>
        </w:tc>
        <w:tc>
          <w:tcPr>
            <w:tcW w:w="1301" w:type="pct"/>
            <w:tcBorders>
              <w:tl2br w:val="nil"/>
              <w:tr2bl w:val="nil"/>
            </w:tcBorders>
            <w:noWrap w:val="0"/>
            <w:vAlign w:val="center"/>
          </w:tcPr>
          <w:p w14:paraId="672254A6">
            <w:pPr>
              <w:adjustRightInd w:val="0"/>
              <w:snapToGrid w:val="0"/>
              <w:jc w:val="center"/>
              <w:rPr>
                <w:rFonts w:hint="default" w:ascii="Times New Roman" w:hAnsi="Times New Roman" w:eastAsia="宋体" w:cs="Times New Roman"/>
                <w:color w:val="FF0000"/>
                <w:sz w:val="24"/>
                <w:szCs w:val="24"/>
                <w:highlight w:val="none"/>
                <w:lang w:val="en-US" w:eastAsia="zh-CN"/>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0.96</w:t>
            </w:r>
          </w:p>
        </w:tc>
        <w:tc>
          <w:tcPr>
            <w:tcW w:w="1012" w:type="pct"/>
            <w:tcBorders>
              <w:tl2br w:val="nil"/>
              <w:tr2bl w:val="nil"/>
            </w:tcBorders>
            <w:noWrap w:val="0"/>
            <w:tcMar>
              <w:top w:w="16" w:type="dxa"/>
              <w:left w:w="16" w:type="dxa"/>
              <w:right w:w="16" w:type="dxa"/>
            </w:tcMar>
            <w:vAlign w:val="center"/>
          </w:tcPr>
          <w:p w14:paraId="34B15786">
            <w:pPr>
              <w:adjustRightInd w:val="0"/>
              <w:snapToGrid w:val="0"/>
              <w:jc w:val="center"/>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施工工期</w:t>
            </w:r>
          </w:p>
        </w:tc>
        <w:tc>
          <w:tcPr>
            <w:tcW w:w="1673" w:type="pct"/>
            <w:tcBorders>
              <w:tl2br w:val="nil"/>
              <w:tr2bl w:val="nil"/>
            </w:tcBorders>
            <w:noWrap w:val="0"/>
            <w:vAlign w:val="center"/>
          </w:tcPr>
          <w:p w14:paraId="2F1C0678">
            <w:pPr>
              <w:adjustRightInd w:val="0"/>
              <w:snapToGrid w:val="0"/>
              <w:jc w:val="center"/>
              <w:rPr>
                <w:rFonts w:hint="default" w:ascii="Times New Roman" w:hAnsi="Times New Roman" w:eastAsia="宋体" w:cs="Times New Roman"/>
                <w:i w:val="0"/>
                <w:iCs w:val="0"/>
                <w:color w:val="000000" w:themeColor="text1"/>
                <w:sz w:val="24"/>
                <w:szCs w:val="24"/>
                <w:highlight w:val="yellow"/>
                <w:lang w:val="en-US" w:eastAsia="zh-CN"/>
                <w14:textFill>
                  <w14:solidFill>
                    <w14:schemeClr w14:val="tx1"/>
                  </w14:solidFill>
                </w14:textFill>
              </w:rPr>
            </w:pPr>
            <w:r>
              <w:rPr>
                <w:rFonts w:hint="default" w:ascii="Times New Roman" w:hAnsi="Times New Roman" w:cs="Times New Roman"/>
                <w:i w:val="0"/>
                <w:iCs w:val="0"/>
                <w:color w:val="000000" w:themeColor="text1"/>
                <w:sz w:val="24"/>
                <w:szCs w:val="24"/>
                <w:highlight w:val="none"/>
                <w:lang w:val="en-US" w:eastAsia="zh-CN"/>
                <w14:textFill>
                  <w14:solidFill>
                    <w14:schemeClr w14:val="tx1"/>
                  </w14:solidFill>
                </w14:textFill>
              </w:rPr>
              <w:t>270天</w:t>
            </w:r>
          </w:p>
        </w:tc>
      </w:tr>
      <w:tr w14:paraId="17E2F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3" w:type="pct"/>
          <w:trHeight w:val="714" w:hRule="atLeast"/>
          <w:jc w:val="center"/>
        </w:trPr>
        <w:tc>
          <w:tcPr>
            <w:tcW w:w="1009" w:type="pct"/>
            <w:gridSpan w:val="2"/>
            <w:tcBorders>
              <w:tl2br w:val="nil"/>
              <w:tr2bl w:val="nil"/>
            </w:tcBorders>
            <w:noWrap w:val="0"/>
            <w:tcMar>
              <w:top w:w="16" w:type="dxa"/>
              <w:left w:w="16" w:type="dxa"/>
              <w:right w:w="16" w:type="dxa"/>
            </w:tcMar>
            <w:vAlign w:val="center"/>
          </w:tcPr>
          <w:p w14:paraId="3FC8CF09">
            <w:pPr>
              <w:adjustRightInd w:val="0"/>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是否开工建设</w:t>
            </w:r>
          </w:p>
        </w:tc>
        <w:tc>
          <w:tcPr>
            <w:tcW w:w="1301" w:type="pct"/>
            <w:tcBorders>
              <w:tl2br w:val="nil"/>
              <w:tr2bl w:val="nil"/>
            </w:tcBorders>
            <w:noWrap w:val="0"/>
            <w:vAlign w:val="center"/>
          </w:tcPr>
          <w:p w14:paraId="77F2C552">
            <w:pPr>
              <w:adjustRightInd w:val="0"/>
              <w:snapToGrid w:val="0"/>
              <w:rPr>
                <w:rFonts w:hint="default" w:ascii="Times New Roman" w:hAnsi="Times New Roman" w:eastAsia="宋体" w:cs="Times New Roman"/>
                <w:color w:val="auto"/>
                <w:sz w:val="24"/>
                <w:szCs w:val="24"/>
                <w:highlight w:val="none"/>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sym w:font="Wingdings" w:char="00FE"/>
            </w:r>
            <w:r>
              <w:rPr>
                <w:rFonts w:hint="default" w:ascii="Times New Roman" w:hAnsi="Times New Roman" w:eastAsia="宋体" w:cs="Times New Roman"/>
                <w:color w:val="auto"/>
                <w:sz w:val="24"/>
                <w:szCs w:val="24"/>
                <w:highlight w:val="none"/>
              </w:rPr>
              <w:t>否</w:t>
            </w:r>
          </w:p>
          <w:p w14:paraId="3422436A">
            <w:pPr>
              <w:adjustRightInd w:val="0"/>
              <w:snapToGrid w:val="0"/>
              <w:rPr>
                <w:rFonts w:hint="default" w:ascii="Times New Roman" w:hAnsi="Times New Roman" w:eastAsia="宋体" w:cs="Times New Roman"/>
                <w:color w:val="FF0000"/>
                <w:sz w:val="24"/>
                <w:szCs w:val="24"/>
                <w:highlight w:val="none"/>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sym w:font="Wingdings" w:char="00A8"/>
            </w:r>
            <w:r>
              <w:rPr>
                <w:rFonts w:hint="default" w:ascii="Times New Roman" w:hAnsi="Times New Roman" w:eastAsia="宋体" w:cs="Times New Roman"/>
                <w:color w:val="auto"/>
                <w:sz w:val="24"/>
                <w:szCs w:val="24"/>
                <w:highlight w:val="none"/>
              </w:rPr>
              <w:t>是</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u w:val="single"/>
                <w:lang w:val="en-US" w:eastAsia="zh-CN"/>
              </w:rPr>
              <w:t xml:space="preserve">              </w:t>
            </w:r>
          </w:p>
        </w:tc>
        <w:tc>
          <w:tcPr>
            <w:tcW w:w="1012" w:type="pct"/>
            <w:tcBorders>
              <w:tl2br w:val="nil"/>
              <w:tr2bl w:val="nil"/>
            </w:tcBorders>
            <w:noWrap w:val="0"/>
            <w:tcMar>
              <w:top w:w="16" w:type="dxa"/>
              <w:left w:w="16" w:type="dxa"/>
              <w:right w:w="16" w:type="dxa"/>
            </w:tcMar>
            <w:vAlign w:val="center"/>
          </w:tcPr>
          <w:p w14:paraId="273546D3">
            <w:pPr>
              <w:adjustRightInd w:val="0"/>
              <w:snapToGrid w:val="0"/>
              <w:jc w:val="center"/>
              <w:rPr>
                <w:rFonts w:hint="default" w:ascii="Times New Roman" w:hAnsi="Times New Roman" w:eastAsia="宋体" w:cs="Times New Roman"/>
                <w:b/>
                <w:bCs/>
                <w:color w:val="000000" w:themeColor="text1"/>
                <w:spacing w:val="-6"/>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pacing w:val="-6"/>
                <w:sz w:val="24"/>
                <w:szCs w:val="24"/>
                <w:highlight w:val="none"/>
                <w14:textFill>
                  <w14:solidFill>
                    <w14:schemeClr w14:val="tx1"/>
                  </w14:solidFill>
                </w14:textFill>
              </w:rPr>
              <w:t>用地（用海）</w:t>
            </w:r>
          </w:p>
          <w:p w14:paraId="6E3E1E9D">
            <w:pPr>
              <w:adjustRightInd w:val="0"/>
              <w:snapToGrid w:val="0"/>
              <w:jc w:val="center"/>
              <w:rPr>
                <w:rFonts w:hint="default" w:ascii="Times New Roman" w:hAnsi="Times New Roman" w:eastAsia="宋体" w:cs="Times New Roman"/>
                <w:b/>
                <w:bCs/>
                <w:color w:val="FF0000"/>
                <w:sz w:val="24"/>
                <w:szCs w:val="24"/>
                <w:highlight w:val="none"/>
              </w:rPr>
            </w:pPr>
            <w:r>
              <w:rPr>
                <w:rFonts w:hint="default" w:ascii="Times New Roman" w:hAnsi="Times New Roman" w:eastAsia="宋体" w:cs="Times New Roman"/>
                <w:b/>
                <w:bCs/>
                <w:color w:val="000000" w:themeColor="text1"/>
                <w:spacing w:val="-6"/>
                <w:sz w:val="24"/>
                <w:szCs w:val="24"/>
                <w:highlight w:val="none"/>
                <w14:textFill>
                  <w14:solidFill>
                    <w14:schemeClr w14:val="tx1"/>
                  </w14:solidFill>
                </w14:textFill>
              </w:rPr>
              <w:t>面积（m</w:t>
            </w:r>
            <w:r>
              <w:rPr>
                <w:rFonts w:hint="default" w:ascii="Times New Roman" w:hAnsi="Times New Roman" w:eastAsia="宋体" w:cs="Times New Roman"/>
                <w:b/>
                <w:bCs/>
                <w:color w:val="000000" w:themeColor="text1"/>
                <w:spacing w:val="-6"/>
                <w:sz w:val="24"/>
                <w:szCs w:val="24"/>
                <w:highlight w:val="none"/>
                <w:vertAlign w:val="superscript"/>
                <w14:textFill>
                  <w14:solidFill>
                    <w14:schemeClr w14:val="tx1"/>
                  </w14:solidFill>
                </w14:textFill>
              </w:rPr>
              <w:t>2</w:t>
            </w:r>
            <w:r>
              <w:rPr>
                <w:rFonts w:hint="default" w:ascii="Times New Roman" w:hAnsi="Times New Roman" w:eastAsia="宋体" w:cs="Times New Roman"/>
                <w:b/>
                <w:bCs/>
                <w:color w:val="000000" w:themeColor="text1"/>
                <w:spacing w:val="-6"/>
                <w:sz w:val="24"/>
                <w:szCs w:val="24"/>
                <w:highlight w:val="none"/>
                <w14:textFill>
                  <w14:solidFill>
                    <w14:schemeClr w14:val="tx1"/>
                  </w14:solidFill>
                </w14:textFill>
              </w:rPr>
              <w:t>）</w:t>
            </w:r>
          </w:p>
        </w:tc>
        <w:tc>
          <w:tcPr>
            <w:tcW w:w="1673" w:type="pct"/>
            <w:tcBorders>
              <w:tl2br w:val="nil"/>
              <w:tr2bl w:val="nil"/>
            </w:tcBorders>
            <w:noWrap w:val="0"/>
            <w:vAlign w:val="center"/>
          </w:tcPr>
          <w:p w14:paraId="6B8E8FFC">
            <w:pPr>
              <w:adjustRightInd w:val="0"/>
              <w:snapToGrid w:val="0"/>
              <w:jc w:val="center"/>
              <w:rPr>
                <w:rFonts w:hint="default" w:ascii="Times New Roman" w:hAnsi="Times New Roman" w:eastAsia="宋体" w:cs="Times New Roman"/>
                <w:color w:val="FF0000"/>
                <w:sz w:val="24"/>
                <w:szCs w:val="24"/>
                <w:highlight w:val="none"/>
                <w:vertAlign w:val="superscript"/>
                <w:lang w:val="en-US" w:eastAsia="zh-CN"/>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2100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2</w:t>
            </w:r>
          </w:p>
        </w:tc>
      </w:tr>
      <w:tr w14:paraId="4ACBA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90" w:hRule="atLeast"/>
          <w:jc w:val="center"/>
        </w:trPr>
        <w:tc>
          <w:tcPr>
            <w:tcW w:w="1009" w:type="pct"/>
            <w:gridSpan w:val="2"/>
            <w:tcBorders>
              <w:tl2br w:val="nil"/>
              <w:tr2bl w:val="nil"/>
            </w:tcBorders>
            <w:noWrap w:val="0"/>
            <w:vAlign w:val="center"/>
          </w:tcPr>
          <w:p w14:paraId="5898533B">
            <w:pPr>
              <w:autoSpaceDE w:val="0"/>
              <w:autoSpaceDN w:val="0"/>
              <w:adjustRightInd w:val="0"/>
              <w:snapToGrid w:val="0"/>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专项评价设置情况</w:t>
            </w:r>
          </w:p>
        </w:tc>
        <w:tc>
          <w:tcPr>
            <w:tcW w:w="3987" w:type="pct"/>
            <w:gridSpan w:val="3"/>
            <w:tcBorders>
              <w:tl2br w:val="nil"/>
              <w:tr2bl w:val="nil"/>
            </w:tcBorders>
            <w:noWrap w:val="0"/>
            <w:vAlign w:val="center"/>
          </w:tcPr>
          <w:p w14:paraId="20B719EF">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default" w:ascii="Times New Roman" w:hAnsi="Times New Roman" w:eastAsia="宋体" w:cs="Times New Roman"/>
                <w:color w:val="FF0000"/>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eastAsia="zh-CN"/>
              </w:rPr>
              <w:t>无</w:t>
            </w:r>
          </w:p>
        </w:tc>
      </w:tr>
      <w:tr w14:paraId="4B78E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1009" w:type="pct"/>
            <w:gridSpan w:val="2"/>
            <w:tcBorders>
              <w:tl2br w:val="nil"/>
              <w:tr2bl w:val="nil"/>
            </w:tcBorders>
            <w:noWrap w:val="0"/>
            <w:vAlign w:val="center"/>
          </w:tcPr>
          <w:p w14:paraId="3C2B2E7C">
            <w:pPr>
              <w:autoSpaceDE w:val="0"/>
              <w:autoSpaceDN w:val="0"/>
              <w:adjustRightInd w:val="0"/>
              <w:snapToGrid w:val="0"/>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sz w:val="24"/>
                <w:szCs w:val="24"/>
                <w:highlight w:val="none"/>
              </w:rPr>
              <w:t>规划情况</w:t>
            </w:r>
          </w:p>
        </w:tc>
        <w:tc>
          <w:tcPr>
            <w:tcW w:w="3990" w:type="pct"/>
            <w:gridSpan w:val="4"/>
            <w:tcBorders>
              <w:tl2br w:val="nil"/>
              <w:tr2bl w:val="nil"/>
            </w:tcBorders>
            <w:noWrap w:val="0"/>
            <w:vAlign w:val="center"/>
          </w:tcPr>
          <w:p w14:paraId="3FD9570B">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t>规划名称：</w:t>
            </w: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《泾源县轻工产业园区总体规划（2019-2035）》</w:t>
            </w:r>
          </w:p>
          <w:p w14:paraId="64EE27ED">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default" w:ascii="Times New Roman" w:hAnsi="Times New Roman" w:eastAsia="宋体" w:cs="Times New Roman"/>
                <w:color w:val="FF0000"/>
                <w:kern w:val="0"/>
                <w:sz w:val="24"/>
                <w:szCs w:val="24"/>
                <w:highlight w:val="none"/>
                <w:lang w:eastAsia="zh-CN"/>
              </w:rPr>
            </w:pPr>
            <w:r>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t>审批单位及审批意见：</w:t>
            </w: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固原市人民政府，固原市人民政府关于《泾源县轻工产业园区总体规划</w:t>
            </w:r>
            <w:r>
              <w:rPr>
                <w:rFonts w:hint="default" w:ascii="Times New Roman" w:hAnsi="Times New Roman"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2019-2035</w:t>
            </w:r>
            <w:r>
              <w:rPr>
                <w:rFonts w:hint="default" w:ascii="Times New Roman" w:hAnsi="Times New Roman"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》的批复，固政函〔2020〕147号</w:t>
            </w:r>
          </w:p>
        </w:tc>
      </w:tr>
      <w:tr w14:paraId="08ABCD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9" w:hRule="atLeast"/>
          <w:jc w:val="center"/>
        </w:trPr>
        <w:tc>
          <w:tcPr>
            <w:tcW w:w="1009" w:type="pct"/>
            <w:gridSpan w:val="2"/>
            <w:tcBorders>
              <w:tl2br w:val="nil"/>
              <w:tr2bl w:val="nil"/>
            </w:tcBorders>
            <w:noWrap w:val="0"/>
            <w:vAlign w:val="center"/>
          </w:tcPr>
          <w:p w14:paraId="514F124B">
            <w:pPr>
              <w:adjustRightInd w:val="0"/>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规划环境影响评价情况</w:t>
            </w:r>
          </w:p>
        </w:tc>
        <w:tc>
          <w:tcPr>
            <w:tcW w:w="3990" w:type="pct"/>
            <w:gridSpan w:val="4"/>
            <w:tcBorders>
              <w:tl2br w:val="nil"/>
              <w:tr2bl w:val="nil"/>
            </w:tcBorders>
            <w:noWrap w:val="0"/>
            <w:vAlign w:val="center"/>
          </w:tcPr>
          <w:p w14:paraId="4067D187">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规划环评名称：</w:t>
            </w:r>
            <w:r>
              <w:rPr>
                <w:rFonts w:hint="default" w:ascii="Times New Roman" w:hAnsi="Times New Roman" w:eastAsia="宋体" w:cs="Times New Roman"/>
                <w:color w:val="auto"/>
                <w:kern w:val="0"/>
                <w:sz w:val="24"/>
                <w:szCs w:val="24"/>
                <w:highlight w:val="none"/>
                <w:lang w:val="en-US" w:eastAsia="zh-CN"/>
              </w:rPr>
              <w:t>《泾源县轻工产业园区总体规划（2019-2035）环境影响报告书》</w:t>
            </w:r>
          </w:p>
          <w:p w14:paraId="5E043F47">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审查单位及审查意见：</w:t>
            </w:r>
            <w:r>
              <w:rPr>
                <w:rFonts w:hint="default" w:ascii="Times New Roman" w:hAnsi="Times New Roman" w:eastAsia="宋体" w:cs="Times New Roman"/>
                <w:color w:val="auto"/>
                <w:kern w:val="0"/>
                <w:sz w:val="24"/>
                <w:szCs w:val="24"/>
                <w:highlight w:val="none"/>
                <w:lang w:val="en-US" w:eastAsia="zh-CN"/>
              </w:rPr>
              <w:t>宁夏回族自治区生态环境厅，自治区生态环境厅关于《泾源县轻工产业园区总体规划（2019-2035）环境影响报告书》审查意见的函，宁环函</w:t>
            </w:r>
            <w:r>
              <w:rPr>
                <w:rFonts w:hint="default" w:ascii="Times New Roman" w:hAnsi="Times New Roman"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rPr>
              <w:t>2020</w:t>
            </w:r>
            <w:r>
              <w:rPr>
                <w:rFonts w:hint="default" w:ascii="Times New Roman" w:hAnsi="Times New Roman"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rPr>
              <w:t>186号</w:t>
            </w:r>
          </w:p>
        </w:tc>
      </w:tr>
      <w:tr w14:paraId="5CCCEC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1" w:type="pct"/>
            <w:tcBorders>
              <w:tl2br w:val="nil"/>
              <w:tr2bl w:val="nil"/>
            </w:tcBorders>
            <w:noWrap w:val="0"/>
            <w:vAlign w:val="center"/>
          </w:tcPr>
          <w:p w14:paraId="794A5862">
            <w:pPr>
              <w:autoSpaceDE w:val="0"/>
              <w:autoSpaceDN w:val="0"/>
              <w:adjustRightInd w:val="0"/>
              <w:snapToGrid w:val="0"/>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规划及规划环境影响评价符合性分析</w:t>
            </w:r>
          </w:p>
        </w:tc>
        <w:tc>
          <w:tcPr>
            <w:tcW w:w="4448" w:type="pct"/>
            <w:gridSpan w:val="5"/>
            <w:tcBorders>
              <w:tl2br w:val="nil"/>
              <w:tr2bl w:val="nil"/>
            </w:tcBorders>
            <w:noWrap w:val="0"/>
            <w:vAlign w:val="center"/>
          </w:tcPr>
          <w:p w14:paraId="0CC3EE2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auto"/>
                <w:kern w:val="0"/>
                <w:sz w:val="24"/>
                <w:szCs w:val="24"/>
                <w:lang w:val="en-US" w:eastAsia="zh-CN"/>
              </w:rPr>
            </w:pPr>
            <w:r>
              <w:rPr>
                <w:rFonts w:hint="default" w:ascii="Times New Roman" w:hAnsi="Times New Roman" w:eastAsia="宋体" w:cs="Times New Roman"/>
                <w:b/>
                <w:bCs/>
                <w:color w:val="auto"/>
                <w:kern w:val="0"/>
                <w:sz w:val="24"/>
                <w:szCs w:val="24"/>
                <w:lang w:val="en-US" w:eastAsia="zh-CN"/>
              </w:rPr>
              <w:t>1与园区规划符合性分析</w:t>
            </w:r>
          </w:p>
          <w:p w14:paraId="698137FA">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both"/>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（1）产业定位符合性</w:t>
            </w:r>
          </w:p>
          <w:p w14:paraId="16139FFB">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both"/>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根据《</w:t>
            </w:r>
            <w:r>
              <w:rPr>
                <w:rFonts w:hint="default" w:ascii="Times New Roman" w:hAnsi="Times New Roman" w:eastAsia="宋体" w:cs="Times New Roman"/>
                <w:color w:val="000000" w:themeColor="text1"/>
                <w:sz w:val="24"/>
                <w:szCs w:val="24"/>
                <w14:textFill>
                  <w14:solidFill>
                    <w14:schemeClr w14:val="tx1"/>
                  </w14:solidFill>
                </w14:textFill>
              </w:rPr>
              <w:t>泾源县轻工产业园区总体规划（2019-2035）</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园区规划以旅游类产品加工、农副产品精深加工为主导产业。其中旅游类产品加工主要以旅游工艺品、食品饮品、日用消耗品等污染产生较少的产品为主。此外，园区还严禁发展国家、自治区开发区公告目录限制类产业（限制类产业包括：煤炭、电力、医药、冶金、建材、化工、有色金属、制革、皮毛、马铃薯加工等。</w:t>
            </w:r>
          </w:p>
          <w:p w14:paraId="62D06760">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jc w:val="both"/>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本项目为</w:t>
            </w:r>
            <w:r>
              <w:rPr>
                <w:rFonts w:hint="default" w:ascii="Times New Roman" w:hAnsi="Times New Roman" w:cs="Times New Roman"/>
                <w:color w:val="auto"/>
                <w:sz w:val="24"/>
                <w:szCs w:val="24"/>
                <w:highlight w:val="none"/>
                <w:lang w:val="en-US" w:eastAsia="zh-CN"/>
              </w:rPr>
              <w:t>2万吨天然山泉饮用基地项目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，属于园区主导产业类别中的</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旅游类产品加工-</w:t>
            </w:r>
            <w:r>
              <w:rPr>
                <w:rFonts w:hint="eastAsia" w:cs="Times New Roman"/>
                <w:color w:val="000000" w:themeColor="text1"/>
                <w:sz w:val="24"/>
                <w:szCs w:val="24"/>
                <w:lang w:val="en-US" w:eastAsia="zh-CN"/>
                <w14:textFill>
                  <w14:solidFill>
                    <w14:schemeClr w14:val="tx1"/>
                  </w14:solidFill>
                </w14:textFill>
              </w:rPr>
              <w:t>饮品</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。符合园区产业定位。</w:t>
            </w:r>
          </w:p>
          <w:p w14:paraId="322DF59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val="en-US" w:eastAsia="zh-CN"/>
                <w14:textFill>
                  <w14:solidFill>
                    <w14:schemeClr w14:val="tx1"/>
                  </w14:solidFill>
                </w14:textFill>
              </w:rPr>
              <w:t>产业布局与</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用地规划符合性</w:t>
            </w:r>
          </w:p>
          <w:p w14:paraId="0049AE89">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本项目选址位于园区规划中的旅游类产品加工产业集群</w:t>
            </w:r>
            <w:r>
              <w:rPr>
                <w:rFonts w:hint="default" w:ascii="Times New Roman" w:hAnsi="Times New Roman" w:cs="Times New Roman"/>
                <w:color w:val="000000" w:themeColor="text1"/>
                <w:sz w:val="24"/>
                <w:szCs w:val="24"/>
                <w:lang w:val="en-US" w:eastAsia="zh-CN"/>
                <w14:textFill>
                  <w14:solidFill>
                    <w14:schemeClr w14:val="tx1"/>
                  </w14:solidFill>
                </w14:textFill>
              </w:rPr>
              <w:t>符合园区产业布局</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同时</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利用园区已建成标准厂房，用地性质为一类工业用地，用符合园区用地规划。</w:t>
            </w:r>
          </w:p>
          <w:p w14:paraId="09BEAAD5">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本项目与</w:t>
            </w:r>
            <w:r>
              <w:rPr>
                <w:rFonts w:hint="default" w:ascii="Times New Roman" w:hAnsi="Times New Roman" w:eastAsia="宋体" w:cs="Times New Roman"/>
                <w:color w:val="000000" w:themeColor="text1"/>
                <w:sz w:val="24"/>
                <w:szCs w:val="24"/>
                <w14:textFill>
                  <w14:solidFill>
                    <w14:schemeClr w14:val="tx1"/>
                  </w14:solidFill>
                </w14:textFill>
              </w:rPr>
              <w:t>泾源县轻工产业园区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位置关系见图1-1。</w:t>
            </w:r>
          </w:p>
          <w:p w14:paraId="490A834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auto"/>
                <w:kern w:val="0"/>
                <w:sz w:val="24"/>
                <w:szCs w:val="24"/>
                <w:lang w:val="en-US" w:eastAsia="zh-CN"/>
              </w:rPr>
            </w:pPr>
            <w:r>
              <w:rPr>
                <w:rFonts w:hint="default" w:ascii="Times New Roman" w:hAnsi="Times New Roman" w:eastAsia="宋体" w:cs="Times New Roman"/>
                <w:b/>
                <w:bCs/>
                <w:color w:val="auto"/>
                <w:kern w:val="0"/>
                <w:sz w:val="24"/>
                <w:szCs w:val="24"/>
                <w:lang w:val="en-US" w:eastAsia="zh-CN"/>
              </w:rPr>
              <w:t>2与规划环评符合性分析</w:t>
            </w:r>
          </w:p>
          <w:p w14:paraId="4EB9E88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泾源县轻工产业园区总体规划（2019-2035）</w:t>
            </w:r>
            <w:r>
              <w:rPr>
                <w:rFonts w:hint="default" w:ascii="Times New Roman" w:hAnsi="Times New Roman" w:eastAsia="宋体" w:cs="Times New Roman"/>
                <w:color w:val="auto"/>
                <w:sz w:val="24"/>
                <w:szCs w:val="24"/>
                <w:lang w:val="en-US" w:eastAsia="zh-CN"/>
              </w:rPr>
              <w:t>环境影响报告书</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对入园项目提出环境准入负面清单要求，本项目与准入清单符合性如下：</w:t>
            </w:r>
          </w:p>
          <w:p w14:paraId="7393DB73">
            <w:pPr>
              <w:numPr>
                <w:ilvl w:val="0"/>
                <w:numId w:val="0"/>
              </w:numPr>
              <w:tabs>
                <w:tab w:val="left" w:pos="0"/>
              </w:tabs>
              <w:adjustRightInd w:val="0"/>
              <w:snapToGrid w:val="0"/>
              <w:ind w:left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 xml:space="preserve">表1-1  </w:t>
            </w:r>
            <w:r>
              <w:rPr>
                <w:rFonts w:hint="default" w:ascii="Times New Roman" w:hAnsi="Times New Roman" w:eastAsia="宋体" w:cs="Times New Roman"/>
                <w:b/>
                <w:bCs/>
                <w:color w:val="auto"/>
                <w:sz w:val="21"/>
                <w:szCs w:val="21"/>
              </w:rPr>
              <w:t>本项目</w:t>
            </w:r>
            <w:r>
              <w:rPr>
                <w:rFonts w:hint="default" w:ascii="Times New Roman" w:hAnsi="Times New Roman" w:eastAsia="宋体" w:cs="Times New Roman"/>
                <w:b/>
                <w:bCs/>
                <w:color w:val="auto"/>
                <w:sz w:val="21"/>
                <w:szCs w:val="21"/>
                <w:lang w:val="en-US" w:eastAsia="zh-CN"/>
              </w:rPr>
              <w:t>与规划环评的符合性分析</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5"/>
              <w:gridCol w:w="740"/>
              <w:gridCol w:w="3269"/>
              <w:gridCol w:w="2444"/>
              <w:gridCol w:w="724"/>
            </w:tblGrid>
            <w:tr w14:paraId="564DFF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5" w:type="dxa"/>
                  <w:tcBorders>
                    <w:tl2br w:val="nil"/>
                    <w:tr2bl w:val="nil"/>
                  </w:tcBorders>
                  <w:noWrap w:val="0"/>
                  <w:vAlign w:val="center"/>
                </w:tcPr>
                <w:p w14:paraId="5762AAD5">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序号</w:t>
                  </w:r>
                </w:p>
              </w:tc>
              <w:tc>
                <w:tcPr>
                  <w:tcW w:w="4009" w:type="dxa"/>
                  <w:gridSpan w:val="2"/>
                  <w:tcBorders>
                    <w:tl2br w:val="nil"/>
                    <w:tr2bl w:val="nil"/>
                  </w:tcBorders>
                  <w:noWrap w:val="0"/>
                  <w:vAlign w:val="center"/>
                </w:tcPr>
                <w:p w14:paraId="517D4BB0">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规划环评提出的环境准入要求</w:t>
                  </w:r>
                </w:p>
              </w:tc>
              <w:tc>
                <w:tcPr>
                  <w:tcW w:w="2444" w:type="dxa"/>
                  <w:tcBorders>
                    <w:tl2br w:val="nil"/>
                    <w:tr2bl w:val="nil"/>
                  </w:tcBorders>
                  <w:noWrap w:val="0"/>
                  <w:vAlign w:val="center"/>
                </w:tcPr>
                <w:p w14:paraId="732A5081">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本项目情况</w:t>
                  </w:r>
                </w:p>
              </w:tc>
              <w:tc>
                <w:tcPr>
                  <w:tcW w:w="724" w:type="dxa"/>
                  <w:tcBorders>
                    <w:tl2br w:val="nil"/>
                    <w:tr2bl w:val="nil"/>
                  </w:tcBorders>
                  <w:noWrap w:val="0"/>
                  <w:vAlign w:val="center"/>
                </w:tcPr>
                <w:p w14:paraId="1CC06959">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是否符合</w:t>
                  </w:r>
                </w:p>
              </w:tc>
            </w:tr>
            <w:tr w14:paraId="267838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5" w:type="dxa"/>
                  <w:tcBorders>
                    <w:tl2br w:val="nil"/>
                    <w:tr2bl w:val="nil"/>
                  </w:tcBorders>
                  <w:noWrap w:val="0"/>
                  <w:vAlign w:val="center"/>
                </w:tcPr>
                <w:p w14:paraId="15119246">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p>
              </w:tc>
              <w:tc>
                <w:tcPr>
                  <w:tcW w:w="4009" w:type="dxa"/>
                  <w:gridSpan w:val="2"/>
                  <w:tcBorders>
                    <w:tl2br w:val="nil"/>
                    <w:tr2bl w:val="nil"/>
                  </w:tcBorders>
                  <w:noWrap w:val="0"/>
                  <w:vAlign w:val="center"/>
                </w:tcPr>
                <w:p w14:paraId="34C800E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
                    </w:rPr>
                    <w:t>《产业结构调整指导目录2019年本》《鼓励外商投资产业目录（2019年版）》《外商投资产业指导目录（2017年修订）》《禁止用地项目目录（2012年本）》中禁止类及淘汰类项目一律禁止入园</w:t>
                  </w:r>
                </w:p>
              </w:tc>
              <w:tc>
                <w:tcPr>
                  <w:tcW w:w="2444" w:type="dxa"/>
                  <w:tcBorders>
                    <w:tl2br w:val="nil"/>
                    <w:tr2bl w:val="nil"/>
                  </w:tcBorders>
                  <w:noWrap w:val="0"/>
                  <w:vAlign w:val="center"/>
                </w:tcPr>
                <w:p w14:paraId="5C869A07">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本项目不属于所列禁止类及淘汰类项目，为允许类项目。</w:t>
                  </w:r>
                </w:p>
              </w:tc>
              <w:tc>
                <w:tcPr>
                  <w:tcW w:w="724" w:type="dxa"/>
                  <w:tcBorders>
                    <w:tl2br w:val="nil"/>
                    <w:tr2bl w:val="nil"/>
                  </w:tcBorders>
                  <w:noWrap w:val="0"/>
                  <w:vAlign w:val="center"/>
                </w:tcPr>
                <w:p w14:paraId="6D98CF67">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符合</w:t>
                  </w:r>
                </w:p>
              </w:tc>
            </w:tr>
            <w:tr w14:paraId="0666E5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5" w:type="dxa"/>
                  <w:tcBorders>
                    <w:tl2br w:val="nil"/>
                    <w:tr2bl w:val="nil"/>
                  </w:tcBorders>
                  <w:noWrap w:val="0"/>
                  <w:vAlign w:val="center"/>
                </w:tcPr>
                <w:p w14:paraId="3CD59C41">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w:t>
                  </w:r>
                </w:p>
              </w:tc>
              <w:tc>
                <w:tcPr>
                  <w:tcW w:w="4009" w:type="dxa"/>
                  <w:gridSpan w:val="2"/>
                  <w:tcBorders>
                    <w:tl2br w:val="nil"/>
                    <w:tr2bl w:val="nil"/>
                  </w:tcBorders>
                  <w:noWrap w:val="0"/>
                  <w:vAlign w:val="center"/>
                </w:tcPr>
                <w:p w14:paraId="1364D704">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与特色农副产品加工，旅游产品制造，商贸服务、现代物流等高端配套服务业无关的项目，一律禁止入园</w:t>
                  </w:r>
                </w:p>
              </w:tc>
              <w:tc>
                <w:tcPr>
                  <w:tcW w:w="2444" w:type="dxa"/>
                  <w:tcBorders>
                    <w:tl2br w:val="nil"/>
                    <w:tr2bl w:val="nil"/>
                  </w:tcBorders>
                  <w:noWrap w:val="0"/>
                  <w:vAlign w:val="center"/>
                </w:tcPr>
                <w:p w14:paraId="7CDAFBB7">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本项目为</w:t>
                  </w:r>
                  <w:r>
                    <w:rPr>
                      <w:rFonts w:hint="default" w:ascii="Times New Roman" w:hAnsi="Times New Roman" w:cs="Times New Roman"/>
                      <w:color w:val="auto"/>
                      <w:sz w:val="21"/>
                      <w:szCs w:val="21"/>
                      <w:vertAlign w:val="baseline"/>
                      <w:lang w:val="en-US" w:eastAsia="zh-CN"/>
                    </w:rPr>
                    <w:t>矿泉水生产</w:t>
                  </w:r>
                  <w:r>
                    <w:rPr>
                      <w:rFonts w:hint="default" w:ascii="Times New Roman" w:hAnsi="Times New Roman" w:eastAsia="宋体" w:cs="Times New Roman"/>
                      <w:color w:val="auto"/>
                      <w:sz w:val="21"/>
                      <w:szCs w:val="21"/>
                      <w:vertAlign w:val="baseline"/>
                      <w:lang w:val="en-US" w:eastAsia="zh-CN"/>
                    </w:rPr>
                    <w:t>项目，属于主导产业相关的项目</w:t>
                  </w:r>
                  <w:r>
                    <w:rPr>
                      <w:rFonts w:hint="default" w:ascii="Times New Roman" w:hAnsi="Times New Roman" w:cs="Times New Roman"/>
                      <w:color w:val="auto"/>
                      <w:sz w:val="21"/>
                      <w:szCs w:val="21"/>
                      <w:vertAlign w:val="baseline"/>
                      <w:lang w:val="en-US" w:eastAsia="zh-CN"/>
                    </w:rPr>
                    <w:t>。</w:t>
                  </w:r>
                </w:p>
              </w:tc>
              <w:tc>
                <w:tcPr>
                  <w:tcW w:w="724" w:type="dxa"/>
                  <w:tcBorders>
                    <w:tl2br w:val="nil"/>
                    <w:tr2bl w:val="nil"/>
                  </w:tcBorders>
                  <w:noWrap w:val="0"/>
                  <w:vAlign w:val="center"/>
                </w:tcPr>
                <w:p w14:paraId="4CEE7B30">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符合</w:t>
                  </w:r>
                </w:p>
              </w:tc>
            </w:tr>
            <w:tr w14:paraId="3D5B2F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5" w:type="dxa"/>
                  <w:tcBorders>
                    <w:tl2br w:val="nil"/>
                    <w:tr2bl w:val="nil"/>
                  </w:tcBorders>
                  <w:noWrap w:val="0"/>
                  <w:vAlign w:val="center"/>
                </w:tcPr>
                <w:p w14:paraId="3CAA2505">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w:t>
                  </w:r>
                </w:p>
              </w:tc>
              <w:tc>
                <w:tcPr>
                  <w:tcW w:w="4009" w:type="dxa"/>
                  <w:gridSpan w:val="2"/>
                  <w:tcBorders>
                    <w:tl2br w:val="nil"/>
                    <w:tr2bl w:val="nil"/>
                  </w:tcBorders>
                  <w:noWrap w:val="0"/>
                  <w:vAlign w:val="center"/>
                </w:tcPr>
                <w:p w14:paraId="735536B9">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国家过剩产能行业中的落后工艺，国家、自治区禁止新增产能项目</w:t>
                  </w:r>
                </w:p>
              </w:tc>
              <w:tc>
                <w:tcPr>
                  <w:tcW w:w="2444" w:type="dxa"/>
                  <w:tcBorders>
                    <w:tl2br w:val="nil"/>
                    <w:tr2bl w:val="nil"/>
                  </w:tcBorders>
                  <w:noWrap w:val="0"/>
                  <w:vAlign w:val="center"/>
                </w:tcPr>
                <w:p w14:paraId="438FDD95">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不属于所列项目</w:t>
                  </w:r>
                  <w:r>
                    <w:rPr>
                      <w:rFonts w:hint="default" w:ascii="Times New Roman" w:hAnsi="Times New Roman" w:cs="Times New Roman"/>
                      <w:color w:val="auto"/>
                      <w:sz w:val="21"/>
                      <w:szCs w:val="21"/>
                      <w:vertAlign w:val="baseline"/>
                      <w:lang w:val="en-US" w:eastAsia="zh-CN"/>
                    </w:rPr>
                    <w:t>。</w:t>
                  </w:r>
                </w:p>
              </w:tc>
              <w:tc>
                <w:tcPr>
                  <w:tcW w:w="724" w:type="dxa"/>
                  <w:tcBorders>
                    <w:tl2br w:val="nil"/>
                    <w:tr2bl w:val="nil"/>
                  </w:tcBorders>
                  <w:noWrap w:val="0"/>
                  <w:vAlign w:val="center"/>
                </w:tcPr>
                <w:p w14:paraId="488AF4DB">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符合</w:t>
                  </w:r>
                </w:p>
              </w:tc>
            </w:tr>
            <w:tr w14:paraId="2FCE85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5" w:type="dxa"/>
                  <w:tcBorders>
                    <w:tl2br w:val="nil"/>
                    <w:tr2bl w:val="nil"/>
                  </w:tcBorders>
                  <w:noWrap w:val="0"/>
                  <w:vAlign w:val="center"/>
                </w:tcPr>
                <w:p w14:paraId="2AA5F5F3">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4</w:t>
                  </w:r>
                </w:p>
              </w:tc>
              <w:tc>
                <w:tcPr>
                  <w:tcW w:w="4009" w:type="dxa"/>
                  <w:gridSpan w:val="2"/>
                  <w:tcBorders>
                    <w:tl2br w:val="nil"/>
                    <w:tr2bl w:val="nil"/>
                  </w:tcBorders>
                  <w:noWrap w:val="0"/>
                  <w:vAlign w:val="center"/>
                </w:tcPr>
                <w:p w14:paraId="1D86DAD5">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不得采用国际和地方淘汰的或禁止使用的工艺、技术和设备，不得建设生产工艺或污染防治技术不成熟的项目</w:t>
                  </w:r>
                </w:p>
              </w:tc>
              <w:tc>
                <w:tcPr>
                  <w:tcW w:w="2444" w:type="dxa"/>
                  <w:tcBorders>
                    <w:tl2br w:val="nil"/>
                    <w:tr2bl w:val="nil"/>
                  </w:tcBorders>
                  <w:noWrap w:val="0"/>
                  <w:vAlign w:val="center"/>
                </w:tcPr>
                <w:p w14:paraId="665D5088">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不属于所列项目</w:t>
                  </w:r>
                  <w:r>
                    <w:rPr>
                      <w:rFonts w:hint="default" w:ascii="Times New Roman" w:hAnsi="Times New Roman" w:cs="Times New Roman"/>
                      <w:color w:val="auto"/>
                      <w:sz w:val="21"/>
                      <w:szCs w:val="21"/>
                      <w:vertAlign w:val="baseline"/>
                      <w:lang w:val="en-US" w:eastAsia="zh-CN"/>
                    </w:rPr>
                    <w:t>。</w:t>
                  </w:r>
                </w:p>
              </w:tc>
              <w:tc>
                <w:tcPr>
                  <w:tcW w:w="724" w:type="dxa"/>
                  <w:tcBorders>
                    <w:tl2br w:val="nil"/>
                    <w:tr2bl w:val="nil"/>
                  </w:tcBorders>
                  <w:noWrap w:val="0"/>
                  <w:vAlign w:val="center"/>
                </w:tcPr>
                <w:p w14:paraId="4AA728FA">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符合</w:t>
                  </w:r>
                </w:p>
              </w:tc>
            </w:tr>
            <w:tr w14:paraId="6B4AC3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5" w:type="dxa"/>
                  <w:tcBorders>
                    <w:tl2br w:val="nil"/>
                    <w:tr2bl w:val="nil"/>
                  </w:tcBorders>
                  <w:noWrap w:val="0"/>
                  <w:vAlign w:val="center"/>
                </w:tcPr>
                <w:p w14:paraId="19242E12">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5</w:t>
                  </w:r>
                </w:p>
              </w:tc>
              <w:tc>
                <w:tcPr>
                  <w:tcW w:w="4009" w:type="dxa"/>
                  <w:gridSpan w:val="2"/>
                  <w:tcBorders>
                    <w:tl2br w:val="nil"/>
                    <w:tr2bl w:val="nil"/>
                  </w:tcBorders>
                  <w:noWrap w:val="0"/>
                  <w:vAlign w:val="center"/>
                </w:tcPr>
                <w:p w14:paraId="303AC5E5">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无法满足环境质量底线的项目，污染物排放总量指标未落实的项目</w:t>
                  </w:r>
                </w:p>
              </w:tc>
              <w:tc>
                <w:tcPr>
                  <w:tcW w:w="2444" w:type="dxa"/>
                  <w:tcBorders>
                    <w:tl2br w:val="nil"/>
                    <w:tr2bl w:val="nil"/>
                  </w:tcBorders>
                  <w:noWrap w:val="0"/>
                  <w:vAlign w:val="center"/>
                </w:tcPr>
                <w:p w14:paraId="129245B3">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shd w:val="clear" w:color="auto" w:fill="auto"/>
                      <w:vertAlign w:val="baseline"/>
                      <w:lang w:val="en-US" w:eastAsia="zh-CN"/>
                    </w:rPr>
                    <w:t>本项目废气</w:t>
                  </w:r>
                  <w:r>
                    <w:rPr>
                      <w:rFonts w:hint="default" w:ascii="Times New Roman" w:hAnsi="Times New Roman" w:cs="Times New Roman"/>
                      <w:color w:val="auto"/>
                      <w:sz w:val="21"/>
                      <w:szCs w:val="21"/>
                      <w:shd w:val="clear" w:color="auto" w:fill="auto"/>
                      <w:vertAlign w:val="baseline"/>
                      <w:lang w:val="en-US" w:eastAsia="zh-CN"/>
                    </w:rPr>
                    <w:t>和废水均达标排放，</w:t>
                  </w:r>
                  <w:r>
                    <w:rPr>
                      <w:rFonts w:hint="default" w:ascii="Times New Roman" w:hAnsi="Times New Roman" w:eastAsia="宋体" w:cs="Times New Roman"/>
                      <w:color w:val="auto"/>
                      <w:sz w:val="21"/>
                      <w:szCs w:val="21"/>
                      <w:shd w:val="clear" w:color="auto" w:fill="auto"/>
                      <w:vertAlign w:val="baseline"/>
                      <w:lang w:val="en-US" w:eastAsia="zh-CN"/>
                    </w:rPr>
                    <w:t>不触及区域环境质量底线，按要求申请污染物排放总量指标。</w:t>
                  </w:r>
                </w:p>
              </w:tc>
              <w:tc>
                <w:tcPr>
                  <w:tcW w:w="724" w:type="dxa"/>
                  <w:tcBorders>
                    <w:tl2br w:val="nil"/>
                    <w:tr2bl w:val="nil"/>
                  </w:tcBorders>
                  <w:noWrap w:val="0"/>
                  <w:vAlign w:val="center"/>
                </w:tcPr>
                <w:p w14:paraId="5821239F">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符合</w:t>
                  </w:r>
                </w:p>
              </w:tc>
            </w:tr>
            <w:tr w14:paraId="043584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5" w:type="dxa"/>
                  <w:tcBorders>
                    <w:tl2br w:val="nil"/>
                    <w:tr2bl w:val="nil"/>
                  </w:tcBorders>
                  <w:noWrap w:val="0"/>
                  <w:vAlign w:val="center"/>
                </w:tcPr>
                <w:p w14:paraId="07F83C27">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6</w:t>
                  </w:r>
                </w:p>
              </w:tc>
              <w:tc>
                <w:tcPr>
                  <w:tcW w:w="4009" w:type="dxa"/>
                  <w:gridSpan w:val="2"/>
                  <w:tcBorders>
                    <w:tl2br w:val="nil"/>
                    <w:tr2bl w:val="nil"/>
                  </w:tcBorders>
                  <w:noWrap w:val="0"/>
                  <w:vAlign w:val="center"/>
                </w:tcPr>
                <w:p w14:paraId="549DA35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
                    </w:rPr>
                    <w:t>《自治区党委办公厅人民政府办公厅关于印发&lt;开发区整合优化改革创新实施方案&gt;的通知》（宁党办发〔2018〕82号）中明确限制发展产业：煤炭、电力、医药、冶金、建材、化工、有色、制革、毛皮、马铃薯加工</w:t>
                  </w:r>
                </w:p>
              </w:tc>
              <w:tc>
                <w:tcPr>
                  <w:tcW w:w="2444" w:type="dxa"/>
                  <w:tcBorders>
                    <w:tl2br w:val="nil"/>
                    <w:tr2bl w:val="nil"/>
                  </w:tcBorders>
                  <w:noWrap w:val="0"/>
                  <w:vAlign w:val="center"/>
                </w:tcPr>
                <w:p w14:paraId="37F190B5">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本项目为</w:t>
                  </w:r>
                  <w:r>
                    <w:rPr>
                      <w:rFonts w:hint="default" w:ascii="Times New Roman" w:hAnsi="Times New Roman" w:cs="Times New Roman"/>
                      <w:color w:val="auto"/>
                      <w:sz w:val="21"/>
                      <w:szCs w:val="21"/>
                      <w:vertAlign w:val="baseline"/>
                      <w:lang w:val="en-US" w:eastAsia="zh-CN"/>
                    </w:rPr>
                    <w:t>矿泉水生产</w:t>
                  </w:r>
                  <w:r>
                    <w:rPr>
                      <w:rFonts w:hint="default" w:ascii="Times New Roman" w:hAnsi="Times New Roman" w:eastAsia="宋体" w:cs="Times New Roman"/>
                      <w:color w:val="auto"/>
                      <w:sz w:val="21"/>
                      <w:szCs w:val="21"/>
                      <w:vertAlign w:val="baseline"/>
                      <w:lang w:val="en-US" w:eastAsia="zh-CN"/>
                    </w:rPr>
                    <w:t>项目，不属于所列产业</w:t>
                  </w:r>
                  <w:r>
                    <w:rPr>
                      <w:rFonts w:hint="default" w:ascii="Times New Roman" w:hAnsi="Times New Roman" w:cs="Times New Roman"/>
                      <w:color w:val="auto"/>
                      <w:sz w:val="21"/>
                      <w:szCs w:val="21"/>
                      <w:vertAlign w:val="baseline"/>
                      <w:lang w:val="en-US" w:eastAsia="zh-CN"/>
                    </w:rPr>
                    <w:t>。</w:t>
                  </w:r>
                </w:p>
              </w:tc>
              <w:tc>
                <w:tcPr>
                  <w:tcW w:w="724" w:type="dxa"/>
                  <w:tcBorders>
                    <w:tl2br w:val="nil"/>
                    <w:tr2bl w:val="nil"/>
                  </w:tcBorders>
                  <w:noWrap w:val="0"/>
                  <w:vAlign w:val="center"/>
                </w:tcPr>
                <w:p w14:paraId="4DD38DCD">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符合</w:t>
                  </w:r>
                </w:p>
              </w:tc>
            </w:tr>
            <w:tr w14:paraId="5B4380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5" w:type="dxa"/>
                  <w:tcBorders>
                    <w:tl2br w:val="nil"/>
                    <w:tr2bl w:val="nil"/>
                  </w:tcBorders>
                  <w:noWrap w:val="0"/>
                  <w:vAlign w:val="center"/>
                </w:tcPr>
                <w:p w14:paraId="73CF81A0">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7</w:t>
                  </w:r>
                </w:p>
              </w:tc>
              <w:tc>
                <w:tcPr>
                  <w:tcW w:w="4009" w:type="dxa"/>
                  <w:gridSpan w:val="2"/>
                  <w:tcBorders>
                    <w:tl2br w:val="nil"/>
                    <w:tr2bl w:val="nil"/>
                  </w:tcBorders>
                  <w:noWrap w:val="0"/>
                  <w:vAlign w:val="center"/>
                </w:tcPr>
                <w:p w14:paraId="35F71CE4">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学校、医院、居民区等禁止入园，园区职工宿舍项目除外</w:t>
                  </w:r>
                </w:p>
              </w:tc>
              <w:tc>
                <w:tcPr>
                  <w:tcW w:w="2444" w:type="dxa"/>
                  <w:tcBorders>
                    <w:tl2br w:val="nil"/>
                    <w:tr2bl w:val="nil"/>
                  </w:tcBorders>
                  <w:noWrap w:val="0"/>
                  <w:vAlign w:val="center"/>
                </w:tcPr>
                <w:p w14:paraId="1B096D16">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不涉及</w:t>
                  </w:r>
                </w:p>
              </w:tc>
              <w:tc>
                <w:tcPr>
                  <w:tcW w:w="724" w:type="dxa"/>
                  <w:tcBorders>
                    <w:tl2br w:val="nil"/>
                    <w:tr2bl w:val="nil"/>
                  </w:tcBorders>
                  <w:noWrap w:val="0"/>
                  <w:vAlign w:val="center"/>
                </w:tcPr>
                <w:p w14:paraId="75F97277">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符合</w:t>
                  </w:r>
                </w:p>
              </w:tc>
            </w:tr>
            <w:tr w14:paraId="7F51D0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85" w:type="dxa"/>
                  <w:vMerge w:val="restart"/>
                  <w:tcBorders>
                    <w:tl2br w:val="nil"/>
                    <w:tr2bl w:val="nil"/>
                  </w:tcBorders>
                  <w:noWrap w:val="0"/>
                  <w:vAlign w:val="center"/>
                </w:tcPr>
                <w:p w14:paraId="44CABB0D">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8</w:t>
                  </w:r>
                </w:p>
              </w:tc>
              <w:tc>
                <w:tcPr>
                  <w:tcW w:w="7177" w:type="dxa"/>
                  <w:gridSpan w:val="4"/>
                  <w:tcBorders>
                    <w:tl2br w:val="nil"/>
                    <w:tr2bl w:val="nil"/>
                  </w:tcBorders>
                  <w:noWrap w:val="0"/>
                  <w:vAlign w:val="center"/>
                </w:tcPr>
                <w:p w14:paraId="426D220E">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除一、二、三、四外，禁止引入园区的项目名录如下：</w:t>
                  </w:r>
                </w:p>
              </w:tc>
            </w:tr>
            <w:tr w14:paraId="0CD139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485" w:type="dxa"/>
                  <w:vMerge w:val="continue"/>
                  <w:tcBorders>
                    <w:tl2br w:val="nil"/>
                    <w:tr2bl w:val="nil"/>
                  </w:tcBorders>
                  <w:noWrap w:val="0"/>
                  <w:vAlign w:val="center"/>
                </w:tcPr>
                <w:p w14:paraId="64749A65">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740" w:type="dxa"/>
                  <w:vMerge w:val="restart"/>
                  <w:tcBorders>
                    <w:tl2br w:val="nil"/>
                    <w:tr2bl w:val="nil"/>
                  </w:tcBorders>
                  <w:noWrap w:val="0"/>
                  <w:vAlign w:val="center"/>
                </w:tcPr>
                <w:p w14:paraId="35448D71">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农副产品加工业</w:t>
                  </w:r>
                </w:p>
              </w:tc>
              <w:tc>
                <w:tcPr>
                  <w:tcW w:w="3269" w:type="dxa"/>
                  <w:tcBorders>
                    <w:tl2br w:val="nil"/>
                    <w:tr2bl w:val="nil"/>
                  </w:tcBorders>
                  <w:noWrap w:val="0"/>
                  <w:vAlign w:val="center"/>
                </w:tcPr>
                <w:p w14:paraId="5333338B">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白酒生产线；酒精生产线；5万吨/年及以下且采 用等电离交工艺的味精生产线；糖精等化学合成 甜味剂生产线；浓缩苹果汁生产线；大豆压榨及浸出项目；年加工玉米30万吨以下、绝干收率在 98%以下玉米淀粉湿法生产线；糖加工；单位产值水耗大于6.2m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/万元</w:t>
                  </w:r>
                </w:p>
              </w:tc>
              <w:tc>
                <w:tcPr>
                  <w:tcW w:w="2444" w:type="dxa"/>
                  <w:tcBorders>
                    <w:tl2br w:val="nil"/>
                    <w:tr2bl w:val="nil"/>
                  </w:tcBorders>
                  <w:noWrap w:val="0"/>
                  <w:vAlign w:val="center"/>
                </w:tcPr>
                <w:p w14:paraId="2828E763">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不涉及</w:t>
                  </w:r>
                </w:p>
              </w:tc>
              <w:tc>
                <w:tcPr>
                  <w:tcW w:w="724" w:type="dxa"/>
                  <w:vMerge w:val="restart"/>
                  <w:tcBorders>
                    <w:tl2br w:val="nil"/>
                    <w:tr2bl w:val="nil"/>
                  </w:tcBorders>
                  <w:noWrap w:val="0"/>
                  <w:vAlign w:val="center"/>
                </w:tcPr>
                <w:p w14:paraId="356B5880">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符合</w:t>
                  </w:r>
                </w:p>
              </w:tc>
            </w:tr>
            <w:tr w14:paraId="69BC3E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485" w:type="dxa"/>
                  <w:vMerge w:val="continue"/>
                  <w:tcBorders>
                    <w:tl2br w:val="nil"/>
                    <w:tr2bl w:val="nil"/>
                  </w:tcBorders>
                  <w:noWrap w:val="0"/>
                  <w:vAlign w:val="center"/>
                </w:tcPr>
                <w:p w14:paraId="65B85634">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740" w:type="dxa"/>
                  <w:vMerge w:val="continue"/>
                  <w:tcBorders>
                    <w:tl2br w:val="nil"/>
                    <w:tr2bl w:val="nil"/>
                  </w:tcBorders>
                  <w:noWrap w:val="0"/>
                  <w:vAlign w:val="center"/>
                </w:tcPr>
                <w:p w14:paraId="2F972CE5">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p>
              </w:tc>
              <w:tc>
                <w:tcPr>
                  <w:tcW w:w="3269" w:type="dxa"/>
                  <w:tcBorders>
                    <w:tl2br w:val="nil"/>
                    <w:tr2bl w:val="nil"/>
                  </w:tcBorders>
                  <w:noWrap w:val="0"/>
                  <w:vAlign w:val="center"/>
                </w:tcPr>
                <w:p w14:paraId="432E4DD0">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农作物新品选育和种子生产；涉及有毒有害污染物排放</w:t>
                  </w:r>
                </w:p>
              </w:tc>
              <w:tc>
                <w:tcPr>
                  <w:tcW w:w="2444" w:type="dxa"/>
                  <w:tcBorders>
                    <w:tl2br w:val="nil"/>
                    <w:tr2bl w:val="nil"/>
                  </w:tcBorders>
                  <w:noWrap w:val="0"/>
                  <w:vAlign w:val="center"/>
                </w:tcPr>
                <w:p w14:paraId="06D8F293">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不涉及</w:t>
                  </w:r>
                </w:p>
              </w:tc>
              <w:tc>
                <w:tcPr>
                  <w:tcW w:w="724" w:type="dxa"/>
                  <w:vMerge w:val="continue"/>
                  <w:tcBorders>
                    <w:tl2br w:val="nil"/>
                    <w:tr2bl w:val="nil"/>
                  </w:tcBorders>
                  <w:noWrap w:val="0"/>
                  <w:vAlign w:val="center"/>
                </w:tcPr>
                <w:p w14:paraId="2700E4D8">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r>
            <w:tr w14:paraId="2B3D08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485" w:type="dxa"/>
                  <w:vMerge w:val="continue"/>
                  <w:tcBorders>
                    <w:tl2br w:val="nil"/>
                    <w:tr2bl w:val="nil"/>
                  </w:tcBorders>
                  <w:noWrap w:val="0"/>
                  <w:vAlign w:val="center"/>
                </w:tcPr>
                <w:p w14:paraId="467FA2FB">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740" w:type="dxa"/>
                  <w:vMerge w:val="restart"/>
                  <w:tcBorders>
                    <w:tl2br w:val="nil"/>
                    <w:tr2bl w:val="nil"/>
                  </w:tcBorders>
                  <w:noWrap w:val="0"/>
                  <w:vAlign w:val="center"/>
                </w:tcPr>
                <w:p w14:paraId="6A63FE8E">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旅游类产品加工</w:t>
                  </w:r>
                </w:p>
              </w:tc>
              <w:tc>
                <w:tcPr>
                  <w:tcW w:w="3269" w:type="dxa"/>
                  <w:tcBorders>
                    <w:tl2br w:val="nil"/>
                    <w:tr2bl w:val="nil"/>
                  </w:tcBorders>
                  <w:noWrap w:val="0"/>
                  <w:vAlign w:val="center"/>
                </w:tcPr>
                <w:p w14:paraId="09E9FC09">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超过生态承载力的旅游活动和药材等林产品采集</w:t>
                  </w:r>
                </w:p>
              </w:tc>
              <w:tc>
                <w:tcPr>
                  <w:tcW w:w="2444" w:type="dxa"/>
                  <w:tcBorders>
                    <w:tl2br w:val="nil"/>
                    <w:tr2bl w:val="nil"/>
                  </w:tcBorders>
                  <w:noWrap w:val="0"/>
                  <w:vAlign w:val="center"/>
                </w:tcPr>
                <w:p w14:paraId="0151C861">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不属于</w:t>
                  </w:r>
                </w:p>
              </w:tc>
              <w:tc>
                <w:tcPr>
                  <w:tcW w:w="724" w:type="dxa"/>
                  <w:vMerge w:val="restart"/>
                  <w:tcBorders>
                    <w:tl2br w:val="nil"/>
                    <w:tr2bl w:val="nil"/>
                  </w:tcBorders>
                  <w:noWrap w:val="0"/>
                  <w:vAlign w:val="center"/>
                </w:tcPr>
                <w:p w14:paraId="3F5D4BE0">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符合</w:t>
                  </w:r>
                </w:p>
              </w:tc>
            </w:tr>
            <w:tr w14:paraId="13237D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485" w:type="dxa"/>
                  <w:vMerge w:val="continue"/>
                  <w:tcBorders>
                    <w:tl2br w:val="nil"/>
                    <w:tr2bl w:val="nil"/>
                  </w:tcBorders>
                  <w:noWrap w:val="0"/>
                  <w:vAlign w:val="center"/>
                </w:tcPr>
                <w:p w14:paraId="55F16344">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rPr>
                  </w:pPr>
                </w:p>
              </w:tc>
              <w:tc>
                <w:tcPr>
                  <w:tcW w:w="740" w:type="dxa"/>
                  <w:vMerge w:val="continue"/>
                  <w:tcBorders>
                    <w:tl2br w:val="nil"/>
                    <w:tr2bl w:val="nil"/>
                  </w:tcBorders>
                  <w:noWrap w:val="0"/>
                  <w:vAlign w:val="center"/>
                </w:tcPr>
                <w:p w14:paraId="1193BBFE">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rPr>
                  </w:pPr>
                </w:p>
              </w:tc>
              <w:tc>
                <w:tcPr>
                  <w:tcW w:w="3269" w:type="dxa"/>
                  <w:tcBorders>
                    <w:tl2br w:val="nil"/>
                    <w:tr2bl w:val="nil"/>
                  </w:tcBorders>
                  <w:noWrap w:val="0"/>
                  <w:vAlign w:val="center"/>
                </w:tcPr>
                <w:p w14:paraId="53466838">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高污染、高耗能旅游类食品饮品、保健品</w:t>
                  </w:r>
                </w:p>
              </w:tc>
              <w:tc>
                <w:tcPr>
                  <w:tcW w:w="2444" w:type="dxa"/>
                  <w:tcBorders>
                    <w:tl2br w:val="nil"/>
                    <w:tr2bl w:val="nil"/>
                  </w:tcBorders>
                  <w:noWrap w:val="0"/>
                  <w:vAlign w:val="center"/>
                </w:tcPr>
                <w:p w14:paraId="0ED1AED2">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不属于</w:t>
                  </w:r>
                </w:p>
              </w:tc>
              <w:tc>
                <w:tcPr>
                  <w:tcW w:w="724" w:type="dxa"/>
                  <w:vMerge w:val="continue"/>
                  <w:tcBorders>
                    <w:tl2br w:val="nil"/>
                    <w:tr2bl w:val="nil"/>
                  </w:tcBorders>
                  <w:noWrap w:val="0"/>
                  <w:vAlign w:val="center"/>
                </w:tcPr>
                <w:p w14:paraId="345FC7F8">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r>
            <w:tr w14:paraId="6B9AE1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485" w:type="dxa"/>
                  <w:tcBorders>
                    <w:tl2br w:val="nil"/>
                    <w:tr2bl w:val="nil"/>
                  </w:tcBorders>
                  <w:noWrap w:val="0"/>
                  <w:vAlign w:val="center"/>
                </w:tcPr>
                <w:p w14:paraId="2D5EBA5F">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9</w:t>
                  </w:r>
                </w:p>
              </w:tc>
              <w:tc>
                <w:tcPr>
                  <w:tcW w:w="4009" w:type="dxa"/>
                  <w:gridSpan w:val="2"/>
                  <w:tcBorders>
                    <w:tl2br w:val="nil"/>
                    <w:tr2bl w:val="nil"/>
                  </w:tcBorders>
                  <w:noWrap w:val="0"/>
                  <w:vAlign w:val="center"/>
                </w:tcPr>
                <w:p w14:paraId="4CAF1287">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园区采用生产、生活统一给水方式。在规划园区内引进企业开工建设前，需完成企业周边区域供水管道建设，确保企业正常生产经营</w:t>
                  </w:r>
                  <w:r>
                    <w:rPr>
                      <w:rFonts w:hint="default" w:ascii="Times New Roman" w:hAnsi="Times New Roman" w:cs="Times New Roman"/>
                      <w:color w:val="auto"/>
                      <w:sz w:val="21"/>
                      <w:szCs w:val="21"/>
                      <w:vertAlign w:val="baseline"/>
                      <w:lang w:val="en-US" w:eastAsia="zh-CN"/>
                    </w:rPr>
                    <w:t>。</w:t>
                  </w:r>
                </w:p>
              </w:tc>
              <w:tc>
                <w:tcPr>
                  <w:tcW w:w="2444" w:type="dxa"/>
                  <w:tcBorders>
                    <w:tl2br w:val="nil"/>
                    <w:tr2bl w:val="nil"/>
                  </w:tcBorders>
                  <w:noWrap w:val="0"/>
                  <w:vAlign w:val="center"/>
                </w:tcPr>
                <w:p w14:paraId="31DE6252">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项目周边</w:t>
                  </w:r>
                  <w:r>
                    <w:rPr>
                      <w:rFonts w:hint="default" w:ascii="Times New Roman" w:hAnsi="Times New Roman" w:eastAsia="宋体" w:cs="Times New Roman"/>
                      <w:color w:val="auto"/>
                      <w:sz w:val="21"/>
                      <w:szCs w:val="21"/>
                      <w:vertAlign w:val="baseline"/>
                      <w:lang w:val="en-US" w:eastAsia="zh-CN"/>
                    </w:rPr>
                    <w:t>供水管道已建设完成，企业可正常生产经营。</w:t>
                  </w:r>
                </w:p>
              </w:tc>
              <w:tc>
                <w:tcPr>
                  <w:tcW w:w="724" w:type="dxa"/>
                  <w:tcBorders>
                    <w:tl2br w:val="nil"/>
                    <w:tr2bl w:val="nil"/>
                  </w:tcBorders>
                  <w:noWrap w:val="0"/>
                  <w:vAlign w:val="center"/>
                </w:tcPr>
                <w:p w14:paraId="31689AF4">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符合</w:t>
                  </w:r>
                </w:p>
              </w:tc>
            </w:tr>
            <w:tr w14:paraId="5F334A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485" w:type="dxa"/>
                  <w:tcBorders>
                    <w:tl2br w:val="nil"/>
                    <w:tr2bl w:val="nil"/>
                  </w:tcBorders>
                  <w:noWrap w:val="0"/>
                  <w:vAlign w:val="center"/>
                </w:tcPr>
                <w:p w14:paraId="49E09BF7">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10</w:t>
                  </w:r>
                </w:p>
              </w:tc>
              <w:tc>
                <w:tcPr>
                  <w:tcW w:w="4009" w:type="dxa"/>
                  <w:gridSpan w:val="2"/>
                  <w:tcBorders>
                    <w:tl2br w:val="nil"/>
                    <w:tr2bl w:val="nil"/>
                  </w:tcBorders>
                  <w:noWrap w:val="0"/>
                  <w:vAlign w:val="center"/>
                </w:tcPr>
                <w:p w14:paraId="56C3313E">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在规划园区内引进企业开工建设前，需完成企业周边区域排水管道建设，确保水污染物能做到妥善处置，不对周边环境造成影响</w:t>
                  </w:r>
                  <w:r>
                    <w:rPr>
                      <w:rFonts w:hint="default" w:ascii="Times New Roman" w:hAnsi="Times New Roman" w:cs="Times New Roman"/>
                      <w:color w:val="auto"/>
                      <w:sz w:val="21"/>
                      <w:szCs w:val="21"/>
                      <w:vertAlign w:val="baseline"/>
                      <w:lang w:val="en-US" w:eastAsia="zh-CN"/>
                    </w:rPr>
                    <w:t>。</w:t>
                  </w:r>
                </w:p>
              </w:tc>
              <w:tc>
                <w:tcPr>
                  <w:tcW w:w="2444" w:type="dxa"/>
                  <w:tcBorders>
                    <w:tl2br w:val="nil"/>
                    <w:tr2bl w:val="nil"/>
                  </w:tcBorders>
                  <w:noWrap w:val="0"/>
                  <w:vAlign w:val="center"/>
                </w:tcPr>
                <w:p w14:paraId="758193B1">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项目周边</w:t>
                  </w:r>
                  <w:r>
                    <w:rPr>
                      <w:rFonts w:hint="default" w:ascii="Times New Roman" w:hAnsi="Times New Roman" w:eastAsia="宋体" w:cs="Times New Roman"/>
                      <w:color w:val="auto"/>
                      <w:sz w:val="21"/>
                      <w:szCs w:val="21"/>
                      <w:vertAlign w:val="baseline"/>
                      <w:lang w:val="en-US" w:eastAsia="zh-CN"/>
                    </w:rPr>
                    <w:t>排水管道已建设完成，废水经园区管网排入园区污水处理厂。</w:t>
                  </w:r>
                </w:p>
              </w:tc>
              <w:tc>
                <w:tcPr>
                  <w:tcW w:w="724" w:type="dxa"/>
                  <w:tcBorders>
                    <w:tl2br w:val="nil"/>
                    <w:tr2bl w:val="nil"/>
                  </w:tcBorders>
                  <w:noWrap w:val="0"/>
                  <w:vAlign w:val="center"/>
                </w:tcPr>
                <w:p w14:paraId="17D5086D">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符合</w:t>
                  </w:r>
                </w:p>
              </w:tc>
            </w:tr>
            <w:tr w14:paraId="3E0C49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485" w:type="dxa"/>
                  <w:tcBorders>
                    <w:tl2br w:val="nil"/>
                    <w:tr2bl w:val="nil"/>
                  </w:tcBorders>
                  <w:noWrap w:val="0"/>
                  <w:vAlign w:val="center"/>
                </w:tcPr>
                <w:p w14:paraId="69D9A5D7">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11</w:t>
                  </w:r>
                </w:p>
              </w:tc>
              <w:tc>
                <w:tcPr>
                  <w:tcW w:w="4009" w:type="dxa"/>
                  <w:gridSpan w:val="2"/>
                  <w:tcBorders>
                    <w:tl2br w:val="nil"/>
                    <w:tr2bl w:val="nil"/>
                  </w:tcBorders>
                  <w:noWrap w:val="0"/>
                  <w:vAlign w:val="center"/>
                </w:tcPr>
                <w:p w14:paraId="117CC499">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供热管网在现状供热管网的基础上，进行完善改造，沿各道路干道铺设供热管网，管径为DN90-DN215</w:t>
                  </w:r>
                  <w:r>
                    <w:rPr>
                      <w:rFonts w:hint="default" w:ascii="Times New Roman" w:hAnsi="Times New Roman" w:cs="Times New Roman"/>
                      <w:color w:val="auto"/>
                      <w:sz w:val="21"/>
                      <w:szCs w:val="21"/>
                      <w:vertAlign w:val="baseline"/>
                      <w:lang w:val="en-US" w:eastAsia="zh-CN"/>
                    </w:rPr>
                    <w:t>。</w:t>
                  </w:r>
                </w:p>
              </w:tc>
              <w:tc>
                <w:tcPr>
                  <w:tcW w:w="2444" w:type="dxa"/>
                  <w:tcBorders>
                    <w:tl2br w:val="nil"/>
                    <w:tr2bl w:val="nil"/>
                  </w:tcBorders>
                  <w:noWrap w:val="0"/>
                  <w:vAlign w:val="center"/>
                </w:tcPr>
                <w:p w14:paraId="70006A47">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项目周边</w:t>
                  </w:r>
                  <w:r>
                    <w:rPr>
                      <w:rFonts w:hint="default" w:ascii="Times New Roman" w:hAnsi="Times New Roman" w:eastAsia="宋体" w:cs="Times New Roman"/>
                      <w:color w:val="auto"/>
                      <w:sz w:val="21"/>
                      <w:szCs w:val="21"/>
                      <w:vertAlign w:val="baseline"/>
                      <w:lang w:val="en-US" w:eastAsia="zh-CN"/>
                    </w:rPr>
                    <w:t>供热管网已建设完成，企业可正常生产经营。</w:t>
                  </w:r>
                </w:p>
              </w:tc>
              <w:tc>
                <w:tcPr>
                  <w:tcW w:w="724" w:type="dxa"/>
                  <w:tcBorders>
                    <w:tl2br w:val="nil"/>
                    <w:tr2bl w:val="nil"/>
                  </w:tcBorders>
                  <w:noWrap w:val="0"/>
                  <w:vAlign w:val="center"/>
                </w:tcPr>
                <w:p w14:paraId="2380D8FC">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符合</w:t>
                  </w:r>
                </w:p>
              </w:tc>
            </w:tr>
            <w:tr w14:paraId="6F9B80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485" w:type="dxa"/>
                  <w:tcBorders>
                    <w:tl2br w:val="nil"/>
                    <w:tr2bl w:val="nil"/>
                  </w:tcBorders>
                  <w:noWrap w:val="0"/>
                  <w:vAlign w:val="center"/>
                </w:tcPr>
                <w:p w14:paraId="7D7AF5B8">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12</w:t>
                  </w:r>
                </w:p>
              </w:tc>
              <w:tc>
                <w:tcPr>
                  <w:tcW w:w="4009" w:type="dxa"/>
                  <w:gridSpan w:val="2"/>
                  <w:tcBorders>
                    <w:tl2br w:val="nil"/>
                    <w:tr2bl w:val="nil"/>
                  </w:tcBorders>
                  <w:noWrap w:val="0"/>
                  <w:vAlign w:val="center"/>
                </w:tcPr>
                <w:p w14:paraId="3C489E47">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园区企业产生的污水严格控制不得排入外环境，保证生活污水及工业废水纳管率达到100%</w:t>
                  </w:r>
                  <w:r>
                    <w:rPr>
                      <w:rFonts w:hint="default" w:ascii="Times New Roman" w:hAnsi="Times New Roman" w:cs="Times New Roman"/>
                      <w:color w:val="auto"/>
                      <w:sz w:val="21"/>
                      <w:szCs w:val="21"/>
                      <w:vertAlign w:val="baseline"/>
                      <w:lang w:val="en-US" w:eastAsia="zh-CN"/>
                    </w:rPr>
                    <w:t>。</w:t>
                  </w:r>
                </w:p>
              </w:tc>
              <w:tc>
                <w:tcPr>
                  <w:tcW w:w="2444" w:type="dxa"/>
                  <w:tcBorders>
                    <w:tl2br w:val="nil"/>
                    <w:tr2bl w:val="nil"/>
                  </w:tcBorders>
                  <w:noWrap w:val="0"/>
                  <w:vAlign w:val="center"/>
                </w:tcPr>
                <w:p w14:paraId="0AA8E727">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项目废水排入污水管网最后进入泾源县轻工产业园区污水处理厂处理。</w:t>
                  </w:r>
                </w:p>
              </w:tc>
              <w:tc>
                <w:tcPr>
                  <w:tcW w:w="724" w:type="dxa"/>
                  <w:tcBorders>
                    <w:tl2br w:val="nil"/>
                    <w:tr2bl w:val="nil"/>
                  </w:tcBorders>
                  <w:noWrap w:val="0"/>
                  <w:vAlign w:val="center"/>
                </w:tcPr>
                <w:p w14:paraId="0DFACB85">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符合</w:t>
                  </w:r>
                </w:p>
              </w:tc>
            </w:tr>
            <w:tr w14:paraId="69246B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485" w:type="dxa"/>
                  <w:tcBorders>
                    <w:tl2br w:val="nil"/>
                    <w:tr2bl w:val="nil"/>
                  </w:tcBorders>
                  <w:noWrap w:val="0"/>
                  <w:vAlign w:val="center"/>
                </w:tcPr>
                <w:p w14:paraId="12840988">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13</w:t>
                  </w:r>
                </w:p>
              </w:tc>
              <w:tc>
                <w:tcPr>
                  <w:tcW w:w="4009" w:type="dxa"/>
                  <w:gridSpan w:val="2"/>
                  <w:tcBorders>
                    <w:tl2br w:val="nil"/>
                    <w:tr2bl w:val="nil"/>
                  </w:tcBorders>
                  <w:noWrap w:val="0"/>
                  <w:vAlign w:val="center"/>
                </w:tcPr>
                <w:p w14:paraId="6A97BEDE">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入园企业须根据建设项目环评核算的大气污染物排放量申请总量</w:t>
                  </w:r>
                  <w:r>
                    <w:rPr>
                      <w:rFonts w:hint="default" w:ascii="Times New Roman" w:hAnsi="Times New Roman" w:cs="Times New Roman"/>
                      <w:color w:val="auto"/>
                      <w:sz w:val="21"/>
                      <w:szCs w:val="21"/>
                      <w:vertAlign w:val="baseline"/>
                      <w:lang w:val="en-US" w:eastAsia="zh-CN"/>
                    </w:rPr>
                    <w:t>。</w:t>
                  </w:r>
                </w:p>
              </w:tc>
              <w:tc>
                <w:tcPr>
                  <w:tcW w:w="2444" w:type="dxa"/>
                  <w:tcBorders>
                    <w:tl2br w:val="nil"/>
                    <w:tr2bl w:val="nil"/>
                  </w:tcBorders>
                  <w:noWrap w:val="0"/>
                  <w:vAlign w:val="center"/>
                </w:tcPr>
                <w:p w14:paraId="281943B6">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本次不涉及大气污染物排放量总量申请</w:t>
                  </w:r>
                  <w:r>
                    <w:rPr>
                      <w:rFonts w:hint="default" w:ascii="Times New Roman" w:hAnsi="Times New Roman" w:eastAsia="宋体" w:cs="Times New Roman"/>
                      <w:color w:val="auto"/>
                      <w:sz w:val="21"/>
                      <w:szCs w:val="21"/>
                      <w:highlight w:val="none"/>
                      <w:vertAlign w:val="baseline"/>
                      <w:lang w:val="en-US" w:eastAsia="zh-CN"/>
                    </w:rPr>
                    <w:t>。</w:t>
                  </w:r>
                </w:p>
              </w:tc>
              <w:tc>
                <w:tcPr>
                  <w:tcW w:w="724" w:type="dxa"/>
                  <w:tcBorders>
                    <w:tl2br w:val="nil"/>
                    <w:tr2bl w:val="nil"/>
                  </w:tcBorders>
                  <w:noWrap w:val="0"/>
                  <w:vAlign w:val="center"/>
                </w:tcPr>
                <w:p w14:paraId="14D6EE05">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符合</w:t>
                  </w:r>
                </w:p>
              </w:tc>
            </w:tr>
          </w:tbl>
          <w:p w14:paraId="69E5C3A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both"/>
              <w:textAlignment w:val="auto"/>
              <w:rPr>
                <w:rFonts w:hint="default" w:ascii="Times New Roman" w:hAnsi="Times New Roman" w:eastAsia="宋体" w:cs="Times New Roman"/>
                <w:b/>
                <w:bCs/>
                <w:color w:val="auto"/>
                <w:kern w:val="0"/>
                <w:sz w:val="24"/>
                <w:szCs w:val="24"/>
                <w:lang w:val="en-US" w:eastAsia="zh-CN"/>
              </w:rPr>
            </w:pPr>
            <w:r>
              <w:rPr>
                <w:rFonts w:hint="default" w:ascii="Times New Roman" w:hAnsi="Times New Roman" w:eastAsia="宋体" w:cs="Times New Roman"/>
                <w:b/>
                <w:bCs/>
                <w:color w:val="auto"/>
                <w:kern w:val="0"/>
                <w:sz w:val="24"/>
                <w:szCs w:val="24"/>
                <w:lang w:val="en-US" w:eastAsia="zh-CN"/>
              </w:rPr>
              <w:t>3与规划环评审查意见的符合性分析</w:t>
            </w:r>
          </w:p>
          <w:p w14:paraId="7D0C079A">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本项目与《自治区生态环境厅关于</w:t>
            </w:r>
            <w:r>
              <w:rPr>
                <w:rFonts w:hint="eastAsia" w:asciiTheme="minorEastAsia" w:hAnsiTheme="minorEastAsia" w:eastAsiaTheme="minorEastAsia" w:cstheme="minorEastAsia"/>
                <w:lang w:val="en-US" w:eastAsia="zh-CN"/>
              </w:rPr>
              <w:t>〈</w:t>
            </w:r>
            <w:r>
              <w:rPr>
                <w:rFonts w:hint="default" w:ascii="Times New Roman" w:hAnsi="Times New Roman" w:eastAsia="宋体" w:cs="Times New Roman"/>
                <w:color w:val="auto"/>
                <w:sz w:val="24"/>
                <w:szCs w:val="24"/>
                <w:lang w:val="en-US" w:eastAsia="zh-CN"/>
              </w:rPr>
              <w:t>泾源县轻工产业园区总体规划（2019-2035）环境影响报告书</w:t>
            </w:r>
            <w:r>
              <w:rPr>
                <w:rFonts w:hint="eastAsia" w:asciiTheme="minorEastAsia" w:hAnsiTheme="minorEastAsia" w:eastAsiaTheme="minorEastAsia" w:cstheme="minorEastAsia"/>
                <w:color w:val="auto"/>
                <w:sz w:val="24"/>
                <w:szCs w:val="24"/>
                <w:lang w:val="en-US" w:eastAsia="zh-CN"/>
              </w:rPr>
              <w:t>〉</w:t>
            </w:r>
            <w:r>
              <w:rPr>
                <w:rFonts w:hint="default" w:ascii="Times New Roman" w:hAnsi="Times New Roman" w:eastAsia="宋体" w:cs="Times New Roman"/>
                <w:color w:val="auto"/>
                <w:sz w:val="24"/>
                <w:szCs w:val="24"/>
                <w:lang w:val="en-US" w:eastAsia="zh-CN"/>
              </w:rPr>
              <w:t>审查意见的函》（宁环函</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2020</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186号）的符合性分析如下：</w:t>
            </w:r>
          </w:p>
          <w:p w14:paraId="61A32A70">
            <w:pPr>
              <w:numPr>
                <w:ilvl w:val="0"/>
                <w:numId w:val="0"/>
              </w:numPr>
              <w:tabs>
                <w:tab w:val="left" w:pos="0"/>
              </w:tabs>
              <w:adjustRightInd w:val="0"/>
              <w:snapToGrid w:val="0"/>
              <w:ind w:left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表1-2  本项目与规划环评审查意见的符合性分析</w:t>
            </w:r>
          </w:p>
          <w:tbl>
            <w:tblPr>
              <w:tblStyle w:val="17"/>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4"/>
              <w:gridCol w:w="4563"/>
              <w:gridCol w:w="2222"/>
              <w:gridCol w:w="437"/>
            </w:tblGrid>
            <w:tr w14:paraId="433CE9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3" w:type="pct"/>
                  <w:tcBorders>
                    <w:tl2br w:val="nil"/>
                    <w:tr2bl w:val="nil"/>
                  </w:tcBorders>
                  <w:noWrap w:val="0"/>
                  <w:vAlign w:val="center"/>
                </w:tcPr>
                <w:p w14:paraId="0A5611E3">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序号</w:t>
                  </w:r>
                </w:p>
              </w:tc>
              <w:tc>
                <w:tcPr>
                  <w:tcW w:w="2980" w:type="pct"/>
                  <w:tcBorders>
                    <w:tl2br w:val="nil"/>
                    <w:tr2bl w:val="nil"/>
                  </w:tcBorders>
                  <w:noWrap w:val="0"/>
                  <w:vAlign w:val="center"/>
                </w:tcPr>
                <w:p w14:paraId="776B05F9">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规划环评审查意见要求</w:t>
                  </w:r>
                </w:p>
              </w:tc>
              <w:tc>
                <w:tcPr>
                  <w:tcW w:w="1451" w:type="pct"/>
                  <w:tcBorders>
                    <w:tl2br w:val="nil"/>
                    <w:tr2bl w:val="nil"/>
                  </w:tcBorders>
                  <w:noWrap w:val="0"/>
                  <w:vAlign w:val="center"/>
                </w:tcPr>
                <w:p w14:paraId="1657C724">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本项目情况</w:t>
                  </w:r>
                </w:p>
              </w:tc>
              <w:tc>
                <w:tcPr>
                  <w:tcW w:w="285" w:type="pct"/>
                  <w:tcBorders>
                    <w:tl2br w:val="nil"/>
                    <w:tr2bl w:val="nil"/>
                  </w:tcBorders>
                  <w:noWrap w:val="0"/>
                  <w:vAlign w:val="center"/>
                </w:tcPr>
                <w:p w14:paraId="3AE62B77">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是否符合</w:t>
                  </w:r>
                </w:p>
              </w:tc>
            </w:tr>
            <w:tr w14:paraId="7C56D4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3" w:type="pct"/>
                  <w:tcBorders>
                    <w:tl2br w:val="nil"/>
                    <w:tr2bl w:val="nil"/>
                  </w:tcBorders>
                  <w:noWrap w:val="0"/>
                  <w:vAlign w:val="center"/>
                </w:tcPr>
                <w:p w14:paraId="360F7DC8">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p>
              </w:tc>
              <w:tc>
                <w:tcPr>
                  <w:tcW w:w="2980" w:type="pct"/>
                  <w:tcBorders>
                    <w:tl2br w:val="nil"/>
                    <w:tr2bl w:val="nil"/>
                  </w:tcBorders>
                  <w:noWrap w:val="0"/>
                  <w:vAlign w:val="center"/>
                </w:tcPr>
                <w:p w14:paraId="3EAB301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加强规划引导，坚持绿色发展和协调发展理念。根据国家、区域发展战略，坚持生态优先、高效集约，进一步优化《规划》的发展定位、功能布局、发展规模、产业结构等，加强与固原市、泾源县城市总体规划、土地利用总体规划、环境保护规划和相关发展规划的协调和衔接，加强规划用地性质和产业定位的协调，实现产业发展与生态环境保护、人居环境安全相协调，积极推行区域的低碳化、循环化、集约化发展</w:t>
                  </w:r>
                </w:p>
              </w:tc>
              <w:tc>
                <w:tcPr>
                  <w:tcW w:w="1451" w:type="pct"/>
                  <w:tcBorders>
                    <w:tl2br w:val="nil"/>
                    <w:tr2bl w:val="nil"/>
                  </w:tcBorders>
                  <w:noWrap w:val="0"/>
                  <w:vAlign w:val="center"/>
                </w:tcPr>
                <w:p w14:paraId="23FAA603">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本项目属于园区主导产业范畴，符合园区产业定位，用地符合园区用地规划</w:t>
                  </w:r>
                  <w:r>
                    <w:rPr>
                      <w:rFonts w:hint="default" w:ascii="Times New Roman" w:hAnsi="Times New Roman" w:cs="Times New Roman"/>
                      <w:color w:val="auto"/>
                      <w:sz w:val="21"/>
                      <w:szCs w:val="21"/>
                      <w:vertAlign w:val="baseline"/>
                      <w:lang w:val="en-US" w:eastAsia="zh-CN"/>
                    </w:rPr>
                    <w:t>。</w:t>
                  </w:r>
                </w:p>
              </w:tc>
              <w:tc>
                <w:tcPr>
                  <w:tcW w:w="285" w:type="pct"/>
                  <w:tcBorders>
                    <w:tl2br w:val="nil"/>
                    <w:tr2bl w:val="nil"/>
                  </w:tcBorders>
                  <w:noWrap w:val="0"/>
                  <w:vAlign w:val="center"/>
                </w:tcPr>
                <w:p w14:paraId="165E53E3">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符合</w:t>
                  </w:r>
                </w:p>
              </w:tc>
            </w:tr>
            <w:tr w14:paraId="58BBDA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 w:type="pct"/>
                  <w:tcBorders>
                    <w:tl2br w:val="nil"/>
                    <w:tr2bl w:val="nil"/>
                  </w:tcBorders>
                  <w:noWrap w:val="0"/>
                  <w:vAlign w:val="center"/>
                </w:tcPr>
                <w:p w14:paraId="6ECB925D">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w:t>
                  </w:r>
                </w:p>
              </w:tc>
              <w:tc>
                <w:tcPr>
                  <w:tcW w:w="2980" w:type="pct"/>
                  <w:tcBorders>
                    <w:tl2br w:val="nil"/>
                    <w:tr2bl w:val="nil"/>
                  </w:tcBorders>
                  <w:noWrap w:val="0"/>
                  <w:vAlign w:val="center"/>
                </w:tcPr>
                <w:p w14:paraId="11059A77">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严守生态保护红线和环境质量底线。进一步优化园区空间布局，在严守生态红线的基础上逐步增加绿地、湿地等生态空间。严格落实泾源县轻工产业园区污染物总量管控要求，</w:t>
                  </w:r>
                  <w:r>
                    <w:rPr>
                      <w:rFonts w:hint="default" w:ascii="Times New Roman" w:hAnsi="Times New Roman" w:cs="Times New Roman"/>
                      <w:color w:val="auto"/>
                      <w:sz w:val="21"/>
                      <w:szCs w:val="21"/>
                      <w:vertAlign w:val="baseline"/>
                      <w:lang w:val="en-US" w:eastAsia="zh-CN"/>
                    </w:rPr>
                    <w:t>s</w:t>
                  </w:r>
                  <w:r>
                    <w:rPr>
                      <w:rFonts w:hint="default" w:ascii="Times New Roman" w:hAnsi="Times New Roman" w:eastAsia="宋体" w:cs="Times New Roman"/>
                      <w:color w:val="auto"/>
                      <w:sz w:val="21"/>
                      <w:szCs w:val="21"/>
                      <w:vertAlign w:val="baseline"/>
                      <w:lang w:val="en-US" w:eastAsia="zh-CN"/>
                    </w:rPr>
                    <w:t>并根据国家、自治区和固原市有关大气、水、土壤污染防治行动计划相关要求，明确园区环境质量改善阶段目标，落实报告书提出的园区主要企业污染防治措施改进建议；制定区域污染减排方案及污染物总量管控要求，采取有效措施减少污染物排放总量，确保实现区域环境质量改善目标。</w:t>
                  </w:r>
                </w:p>
              </w:tc>
              <w:tc>
                <w:tcPr>
                  <w:tcW w:w="1451" w:type="pct"/>
                  <w:tcBorders>
                    <w:tl2br w:val="nil"/>
                    <w:tr2bl w:val="nil"/>
                  </w:tcBorders>
                  <w:noWrap w:val="0"/>
                  <w:vAlign w:val="center"/>
                </w:tcPr>
                <w:p w14:paraId="4AE67A87">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本项目利用园区已建成标准厂房建设生产车间，不触及生态保护红线和环境质量底线。本次评价已对建设项目提出可行的污染</w:t>
                  </w:r>
                  <w:r>
                    <w:rPr>
                      <w:rFonts w:hint="default" w:ascii="Times New Roman" w:hAnsi="Times New Roman" w:cs="Times New Roman"/>
                      <w:color w:val="auto"/>
                      <w:sz w:val="21"/>
                      <w:szCs w:val="21"/>
                      <w:vertAlign w:val="baseline"/>
                      <w:lang w:val="en-US" w:eastAsia="zh-CN"/>
                    </w:rPr>
                    <w:t>防治</w:t>
                  </w:r>
                  <w:r>
                    <w:rPr>
                      <w:rFonts w:hint="default" w:ascii="Times New Roman" w:hAnsi="Times New Roman" w:eastAsia="宋体" w:cs="Times New Roman"/>
                      <w:color w:val="auto"/>
                      <w:sz w:val="21"/>
                      <w:szCs w:val="21"/>
                      <w:vertAlign w:val="baseline"/>
                      <w:lang w:val="en-US" w:eastAsia="zh-CN"/>
                    </w:rPr>
                    <w:t>技术，各项污染物均可实现达标排放，固体废物能够得到妥善处置，项目的建设不会降低区域环境质量</w:t>
                  </w:r>
                  <w:r>
                    <w:rPr>
                      <w:rFonts w:hint="eastAsia" w:cs="Times New Roman"/>
                      <w:color w:val="auto"/>
                      <w:sz w:val="21"/>
                      <w:szCs w:val="21"/>
                      <w:vertAlign w:val="baseline"/>
                      <w:lang w:val="en-US" w:eastAsia="zh-CN"/>
                    </w:rPr>
                    <w:t>。</w:t>
                  </w:r>
                </w:p>
              </w:tc>
              <w:tc>
                <w:tcPr>
                  <w:tcW w:w="285" w:type="pct"/>
                  <w:tcBorders>
                    <w:tl2br w:val="nil"/>
                    <w:tr2bl w:val="nil"/>
                  </w:tcBorders>
                  <w:noWrap w:val="0"/>
                  <w:vAlign w:val="center"/>
                </w:tcPr>
                <w:p w14:paraId="5A3783AB">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符合</w:t>
                  </w:r>
                </w:p>
              </w:tc>
            </w:tr>
            <w:tr w14:paraId="0CE16C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3" w:type="pct"/>
                  <w:tcBorders>
                    <w:tl2br w:val="nil"/>
                    <w:tr2bl w:val="nil"/>
                  </w:tcBorders>
                  <w:noWrap w:val="0"/>
                  <w:vAlign w:val="center"/>
                </w:tcPr>
                <w:p w14:paraId="43C24966">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w:t>
                  </w:r>
                </w:p>
              </w:tc>
              <w:tc>
                <w:tcPr>
                  <w:tcW w:w="2980" w:type="pct"/>
                  <w:tcBorders>
                    <w:tl2br w:val="nil"/>
                    <w:tr2bl w:val="nil"/>
                  </w:tcBorders>
                  <w:noWrap w:val="0"/>
                  <w:vAlign w:val="center"/>
                </w:tcPr>
                <w:p w14:paraId="6188B3FA">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严格入园项目的环境准入管理。引进项目的生产工艺、设备，以及单位产品能耗、物耗、污染物排放和资源利用等均需达到同行业国内先进水平。落实资源利用上限要求，严格按照</w:t>
                  </w:r>
                  <w:r>
                    <w:rPr>
                      <w:rFonts w:hint="default" w:ascii="Times New Roman" w:hAnsi="Times New Roman" w:cs="Times New Roman"/>
                      <w:color w:val="auto"/>
                      <w:sz w:val="21"/>
                      <w:szCs w:val="21"/>
                      <w:vertAlign w:val="baseline"/>
                      <w:lang w:val="en-US" w:eastAsia="zh-CN"/>
                    </w:rPr>
                    <w:t>“</w:t>
                  </w:r>
                  <w:r>
                    <w:rPr>
                      <w:rFonts w:hint="default" w:ascii="Times New Roman" w:hAnsi="Times New Roman" w:eastAsia="宋体" w:cs="Times New Roman"/>
                      <w:color w:val="auto"/>
                      <w:sz w:val="21"/>
                      <w:szCs w:val="21"/>
                      <w:vertAlign w:val="baseline"/>
                      <w:lang w:val="en-US" w:eastAsia="zh-CN"/>
                    </w:rPr>
                    <w:t>以水定产</w:t>
                  </w:r>
                  <w:r>
                    <w:rPr>
                      <w:rFonts w:hint="default" w:ascii="Times New Roman" w:hAnsi="Times New Roman" w:cs="Times New Roman"/>
                      <w:color w:val="auto"/>
                      <w:sz w:val="21"/>
                      <w:szCs w:val="21"/>
                      <w:vertAlign w:val="baseline"/>
                      <w:lang w:val="en-US" w:eastAsia="zh-CN"/>
                    </w:rPr>
                    <w:t>”</w:t>
                  </w:r>
                  <w:r>
                    <w:rPr>
                      <w:rFonts w:hint="default" w:ascii="Times New Roman" w:hAnsi="Times New Roman" w:eastAsia="宋体" w:cs="Times New Roman"/>
                      <w:color w:val="auto"/>
                      <w:sz w:val="21"/>
                      <w:szCs w:val="21"/>
                      <w:vertAlign w:val="baseline"/>
                      <w:lang w:val="en-US" w:eastAsia="zh-CN"/>
                    </w:rPr>
                    <w:t>的原则优化园区产业定位、产业结构和发展规模，加快推进园区产业转型升级，严控高耗水企业入园。结合区域大气污染防治要求，严禁在园区内建设燃煤锅炉。推进技术研发型、创新型产业发展，提升园区产业的技术水平和循环化水平。</w:t>
                  </w:r>
                </w:p>
              </w:tc>
              <w:tc>
                <w:tcPr>
                  <w:tcW w:w="1451" w:type="pct"/>
                  <w:tcBorders>
                    <w:tl2br w:val="nil"/>
                    <w:tr2bl w:val="nil"/>
                  </w:tcBorders>
                  <w:noWrap w:val="0"/>
                  <w:vAlign w:val="center"/>
                </w:tcPr>
                <w:p w14:paraId="3AE2C5E6">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本项目不属于园区负面清单内容，项目为天然山泉饮用基地项目，不属于高耗能、高耗水项目，项目不建设燃煤锅炉。</w:t>
                  </w:r>
                </w:p>
              </w:tc>
              <w:tc>
                <w:tcPr>
                  <w:tcW w:w="285" w:type="pct"/>
                  <w:tcBorders>
                    <w:tl2br w:val="nil"/>
                    <w:tr2bl w:val="nil"/>
                  </w:tcBorders>
                  <w:noWrap w:val="0"/>
                  <w:vAlign w:val="center"/>
                </w:tcPr>
                <w:p w14:paraId="231BE36C">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符合</w:t>
                  </w:r>
                </w:p>
              </w:tc>
            </w:tr>
            <w:tr w14:paraId="3F831C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3" w:type="pct"/>
                  <w:tcBorders>
                    <w:tl2br w:val="nil"/>
                    <w:tr2bl w:val="nil"/>
                  </w:tcBorders>
                  <w:noWrap w:val="0"/>
                  <w:vAlign w:val="center"/>
                </w:tcPr>
                <w:p w14:paraId="3C4FED1B">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4</w:t>
                  </w:r>
                </w:p>
              </w:tc>
              <w:tc>
                <w:tcPr>
                  <w:tcW w:w="2980" w:type="pct"/>
                  <w:tcBorders>
                    <w:tl2br w:val="nil"/>
                    <w:tr2bl w:val="nil"/>
                  </w:tcBorders>
                  <w:noWrap w:val="0"/>
                  <w:vAlign w:val="center"/>
                </w:tcPr>
                <w:p w14:paraId="49349567">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加强环境影响跟踪监测，适时对《规划》进行调整。</w:t>
                  </w:r>
                </w:p>
                <w:p w14:paraId="5C9A7FB9">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根据园区产业功能分区、产业布局、重点企业分布、特征污染物的排放种类和状况、环境敏感目标分布等情况，建立包括环境空气、地表水、地下水、土壤等环境要素的监控体系，明确责任主体和实施时限等。做好园区内大气、水、土壤等环境的长期跟踪监测与管理，根据监测结果并结合环境影响、园区污染物削减措施实施的进度和效果，适时对《规划》进行优化、调整。</w:t>
                  </w:r>
                </w:p>
              </w:tc>
              <w:tc>
                <w:tcPr>
                  <w:tcW w:w="1451" w:type="pct"/>
                  <w:tcBorders>
                    <w:tl2br w:val="nil"/>
                    <w:tr2bl w:val="nil"/>
                  </w:tcBorders>
                  <w:noWrap w:val="0"/>
                  <w:vAlign w:val="center"/>
                </w:tcPr>
                <w:p w14:paraId="1483BC79">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本次评价已对建设项目各项污染物提出跟踪监测要求</w:t>
                  </w:r>
                  <w:r>
                    <w:rPr>
                      <w:rFonts w:hint="default" w:ascii="Times New Roman" w:hAnsi="Times New Roman" w:cs="Times New Roman"/>
                      <w:color w:val="auto"/>
                      <w:sz w:val="21"/>
                      <w:szCs w:val="21"/>
                      <w:vertAlign w:val="baseline"/>
                      <w:lang w:val="en-US" w:eastAsia="zh-CN"/>
                    </w:rPr>
                    <w:t>。</w:t>
                  </w:r>
                </w:p>
              </w:tc>
              <w:tc>
                <w:tcPr>
                  <w:tcW w:w="285" w:type="pct"/>
                  <w:tcBorders>
                    <w:tl2br w:val="nil"/>
                    <w:tr2bl w:val="nil"/>
                  </w:tcBorders>
                  <w:noWrap w:val="0"/>
                  <w:vAlign w:val="center"/>
                </w:tcPr>
                <w:p w14:paraId="7EC910AF">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符合</w:t>
                  </w:r>
                </w:p>
              </w:tc>
            </w:tr>
            <w:tr w14:paraId="296CC7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3" w:type="pct"/>
                  <w:tcBorders>
                    <w:tl2br w:val="nil"/>
                    <w:tr2bl w:val="nil"/>
                  </w:tcBorders>
                  <w:noWrap w:val="0"/>
                  <w:vAlign w:val="center"/>
                </w:tcPr>
                <w:p w14:paraId="2C7733A7">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5</w:t>
                  </w:r>
                </w:p>
              </w:tc>
              <w:tc>
                <w:tcPr>
                  <w:tcW w:w="2980" w:type="pct"/>
                  <w:tcBorders>
                    <w:tl2br w:val="nil"/>
                    <w:tr2bl w:val="nil"/>
                  </w:tcBorders>
                  <w:noWrap w:val="0"/>
                  <w:vAlign w:val="center"/>
                </w:tcPr>
                <w:p w14:paraId="73B3BAEA">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完善园区环境基础设施建设，推进区域环境质量持续改善和提升。加快推进园区污水管网建设和排污口规范化建设，加强对园区企业环境监管，确保企业污染防治设施正常运行、各项污染物达标排放；固体废物应集中处理处置，危险废物交由有资质的单位统一收集处理。</w:t>
                  </w:r>
                </w:p>
              </w:tc>
              <w:tc>
                <w:tcPr>
                  <w:tcW w:w="1451" w:type="pct"/>
                  <w:tcBorders>
                    <w:tl2br w:val="nil"/>
                    <w:tr2bl w:val="nil"/>
                  </w:tcBorders>
                  <w:noWrap w:val="0"/>
                  <w:vAlign w:val="center"/>
                </w:tcPr>
                <w:p w14:paraId="0CF848C7">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项目</w:t>
                  </w:r>
                  <w:r>
                    <w:rPr>
                      <w:rFonts w:hint="default" w:ascii="Times New Roman" w:hAnsi="Times New Roman" w:cs="Times New Roman"/>
                      <w:color w:val="auto"/>
                      <w:sz w:val="21"/>
                      <w:szCs w:val="21"/>
                      <w:vertAlign w:val="baseline"/>
                      <w:lang w:val="en-US" w:eastAsia="zh-CN"/>
                    </w:rPr>
                    <w:t>废水排入园区污水管网，最后进入泾源县轻工产业园区污水处理厂处理，废水污染物均</w:t>
                  </w:r>
                  <w:r>
                    <w:rPr>
                      <w:rFonts w:hint="default" w:ascii="Times New Roman" w:hAnsi="Times New Roman" w:eastAsia="宋体" w:cs="Times New Roman"/>
                      <w:color w:val="auto"/>
                      <w:sz w:val="21"/>
                      <w:szCs w:val="21"/>
                      <w:vertAlign w:val="baseline"/>
                      <w:lang w:val="en-US" w:eastAsia="zh-CN"/>
                    </w:rPr>
                    <w:t>可实现达标排放。固体废物经集中收集后转运至园区垃圾中转站</w:t>
                  </w:r>
                  <w:r>
                    <w:rPr>
                      <w:rFonts w:hint="default" w:ascii="Times New Roman" w:hAnsi="Times New Roman" w:cs="Times New Roman"/>
                      <w:color w:val="auto"/>
                      <w:sz w:val="21"/>
                      <w:szCs w:val="21"/>
                      <w:vertAlign w:val="baseline"/>
                      <w:lang w:val="en-US" w:eastAsia="zh-CN"/>
                    </w:rPr>
                    <w:t>或</w:t>
                  </w:r>
                  <w:r>
                    <w:rPr>
                      <w:rFonts w:hint="default" w:ascii="Times New Roman" w:hAnsi="Times New Roman" w:eastAsia="宋体" w:cs="Times New Roman"/>
                      <w:color w:val="auto"/>
                      <w:sz w:val="21"/>
                      <w:szCs w:val="21"/>
                      <w:vertAlign w:val="baseline"/>
                      <w:lang w:val="en-US" w:eastAsia="zh-CN"/>
                    </w:rPr>
                    <w:t>外售综合利用</w:t>
                  </w:r>
                  <w:r>
                    <w:rPr>
                      <w:rFonts w:hint="default" w:ascii="Times New Roman" w:hAnsi="Times New Roman" w:cs="Times New Roman"/>
                      <w:color w:val="auto"/>
                      <w:sz w:val="21"/>
                      <w:szCs w:val="21"/>
                      <w:vertAlign w:val="baseline"/>
                      <w:lang w:val="en-US" w:eastAsia="zh-CN"/>
                    </w:rPr>
                    <w:t>。</w:t>
                  </w:r>
                </w:p>
              </w:tc>
              <w:tc>
                <w:tcPr>
                  <w:tcW w:w="285" w:type="pct"/>
                  <w:tcBorders>
                    <w:tl2br w:val="nil"/>
                    <w:tr2bl w:val="nil"/>
                  </w:tcBorders>
                  <w:noWrap w:val="0"/>
                  <w:vAlign w:val="center"/>
                </w:tcPr>
                <w:p w14:paraId="43E835C0">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符合</w:t>
                  </w:r>
                </w:p>
              </w:tc>
            </w:tr>
          </w:tbl>
          <w:p w14:paraId="42CD73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Cs/>
                <w:color w:val="auto"/>
                <w:kern w:val="0"/>
                <w:sz w:val="24"/>
                <w:szCs w:val="24"/>
                <w:highlight w:val="none"/>
              </w:rPr>
            </w:pPr>
          </w:p>
        </w:tc>
      </w:tr>
      <w:tr w14:paraId="5611A5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6" w:hRule="atLeast"/>
          <w:jc w:val="center"/>
        </w:trPr>
        <w:tc>
          <w:tcPr>
            <w:tcW w:w="551" w:type="pct"/>
            <w:tcBorders>
              <w:tl2br w:val="nil"/>
              <w:tr2bl w:val="nil"/>
            </w:tcBorders>
            <w:noWrap w:val="0"/>
            <w:vAlign w:val="center"/>
          </w:tcPr>
          <w:p w14:paraId="4545E03D">
            <w:pPr>
              <w:autoSpaceDE w:val="0"/>
              <w:autoSpaceDN w:val="0"/>
              <w:adjustRightInd w:val="0"/>
              <w:snapToGrid w:val="0"/>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其他符合性分析</w:t>
            </w:r>
          </w:p>
        </w:tc>
        <w:tc>
          <w:tcPr>
            <w:tcW w:w="4448" w:type="pct"/>
            <w:gridSpan w:val="5"/>
            <w:tcBorders>
              <w:tl2br w:val="nil"/>
              <w:tr2bl w:val="nil"/>
            </w:tcBorders>
            <w:noWrap w:val="0"/>
            <w:vAlign w:val="top"/>
          </w:tcPr>
          <w:p w14:paraId="5D61FA7D">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82"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t>1</w:t>
            </w:r>
            <w:r>
              <w:rPr>
                <w:rFonts w:hint="default" w:ascii="Times New Roman" w:hAnsi="Times New Roman" w:eastAsia="宋体" w:cs="Times New Roman"/>
                <w:b/>
                <w:bCs w:val="0"/>
                <w:color w:val="auto"/>
                <w:sz w:val="24"/>
                <w:szCs w:val="24"/>
                <w:highlight w:val="none"/>
                <w:lang w:val="en-US" w:eastAsia="zh-CN"/>
              </w:rPr>
              <w:t>《产业结构调整指导目录（2024年本）》符合性分析</w:t>
            </w:r>
          </w:p>
          <w:p w14:paraId="5CC3BF87">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eastAsia="zh-CN"/>
              </w:rPr>
              <w:t>本项目产品为</w:t>
            </w:r>
            <w:r>
              <w:rPr>
                <w:rFonts w:hint="default" w:ascii="Times New Roman" w:hAnsi="Times New Roman" w:eastAsia="宋体" w:cs="Times New Roman"/>
                <w:color w:val="auto"/>
                <w:kern w:val="0"/>
                <w:sz w:val="24"/>
                <w:szCs w:val="24"/>
                <w:highlight w:val="none"/>
                <w:lang w:val="en-US" w:eastAsia="zh-CN"/>
              </w:rPr>
              <w:t>矿泉水</w:t>
            </w:r>
            <w:r>
              <w:rPr>
                <w:rFonts w:hint="default" w:ascii="Times New Roman" w:hAnsi="Times New Roman" w:eastAsia="宋体" w:cs="Times New Roman"/>
                <w:color w:val="auto"/>
                <w:kern w:val="0"/>
                <w:sz w:val="24"/>
                <w:szCs w:val="24"/>
                <w:highlight w:val="none"/>
                <w:lang w:eastAsia="zh-CN"/>
              </w:rPr>
              <w:t>产品，不属于《产业结构调整指导目录（20</w:t>
            </w:r>
            <w:r>
              <w:rPr>
                <w:rFonts w:hint="default" w:ascii="Times New Roman" w:hAnsi="Times New Roman" w:eastAsia="宋体" w:cs="Times New Roman"/>
                <w:color w:val="auto"/>
                <w:kern w:val="0"/>
                <w:sz w:val="24"/>
                <w:szCs w:val="24"/>
                <w:highlight w:val="none"/>
                <w:lang w:val="en-US" w:eastAsia="zh-CN"/>
              </w:rPr>
              <w:t>24</w:t>
            </w:r>
            <w:r>
              <w:rPr>
                <w:rFonts w:hint="default" w:ascii="Times New Roman" w:hAnsi="Times New Roman" w:eastAsia="宋体" w:cs="Times New Roman"/>
                <w:color w:val="auto"/>
                <w:kern w:val="0"/>
                <w:sz w:val="24"/>
                <w:szCs w:val="24"/>
                <w:highlight w:val="none"/>
                <w:lang w:eastAsia="zh-CN"/>
              </w:rPr>
              <w:t>年本）“鼓励类”、“限制类”及“淘汰类”，属于“允许类”项目；项目所选设备不属于《全国落后生产工艺装备淘汰目录清单（2024年）》中国家淘汰和限制的产业类型，能满足正常生产需要。</w:t>
            </w:r>
          </w:p>
          <w:p w14:paraId="3A4DD6B2">
            <w:pPr>
              <w:pStyle w:val="20"/>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jc w:val="both"/>
              <w:textAlignment w:val="auto"/>
              <w:outlineLvl w:val="9"/>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eastAsia="zh-CN"/>
              </w:rPr>
              <w:t>项目已于</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eastAsia="zh-CN"/>
              </w:rPr>
              <w:t>月</w:t>
            </w:r>
            <w:r>
              <w:rPr>
                <w:rFonts w:hint="default" w:ascii="Times New Roman" w:hAnsi="Times New Roman" w:eastAsia="宋体" w:cs="Times New Roman"/>
                <w:color w:val="auto"/>
                <w:kern w:val="0"/>
                <w:sz w:val="24"/>
                <w:szCs w:val="24"/>
                <w:highlight w:val="none"/>
                <w:lang w:val="en-US" w:eastAsia="zh-CN"/>
              </w:rPr>
              <w:t>10</w:t>
            </w:r>
            <w:r>
              <w:rPr>
                <w:rFonts w:hint="default" w:ascii="Times New Roman" w:hAnsi="Times New Roman" w:eastAsia="宋体" w:cs="Times New Roman"/>
                <w:color w:val="auto"/>
                <w:kern w:val="0"/>
                <w:sz w:val="24"/>
                <w:szCs w:val="24"/>
                <w:highlight w:val="none"/>
                <w:lang w:eastAsia="zh-CN"/>
              </w:rPr>
              <w:t>日取得泾源县审批服务管理局核发的企业投资项目备案确认书，项目代码为</w:t>
            </w:r>
            <w:r>
              <w:rPr>
                <w:rFonts w:hint="default" w:ascii="Times New Roman" w:hAnsi="Times New Roman" w:eastAsia="宋体" w:cs="Times New Roman"/>
                <w:color w:val="auto"/>
                <w:kern w:val="0"/>
                <w:sz w:val="24"/>
                <w:szCs w:val="24"/>
                <w:highlight w:val="none"/>
                <w:lang w:val="en-US" w:eastAsia="zh-CN"/>
              </w:rPr>
              <w:t>2506-640424-04-01-401471</w:t>
            </w:r>
            <w:r>
              <w:rPr>
                <w:rFonts w:hint="default" w:ascii="Times New Roman" w:hAnsi="Times New Roman" w:eastAsia="宋体" w:cs="Times New Roman"/>
                <w:color w:val="auto"/>
                <w:kern w:val="0"/>
                <w:sz w:val="24"/>
                <w:szCs w:val="24"/>
                <w:highlight w:val="none"/>
                <w:lang w:eastAsia="zh-CN"/>
              </w:rPr>
              <w:t>。</w:t>
            </w:r>
          </w:p>
          <w:p w14:paraId="4F58B484">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eastAsia="zh-CN"/>
              </w:rPr>
              <w:t>因此，项目的建设符合国家及地方产业政策要求。</w:t>
            </w:r>
          </w:p>
          <w:p w14:paraId="58DD7B9E">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2项目与固原市</w:t>
            </w:r>
            <w:r>
              <w:rPr>
                <w:rFonts w:hint="default" w:ascii="Times New Roman" w:hAnsi="Times New Roman" w:cs="Times New Roman"/>
                <w:b/>
                <w:bCs/>
                <w:color w:val="auto"/>
                <w:kern w:val="0"/>
                <w:sz w:val="24"/>
                <w:szCs w:val="24"/>
                <w:lang w:eastAsia="zh-CN"/>
              </w:rPr>
              <w:t>“</w:t>
            </w:r>
            <w:r>
              <w:rPr>
                <w:rFonts w:hint="default" w:ascii="Times New Roman" w:hAnsi="Times New Roman" w:eastAsia="宋体" w:cs="Times New Roman"/>
                <w:b/>
                <w:bCs/>
                <w:color w:val="auto"/>
                <w:kern w:val="0"/>
                <w:sz w:val="24"/>
                <w:szCs w:val="24"/>
              </w:rPr>
              <w:t>三线一单</w:t>
            </w:r>
            <w:r>
              <w:rPr>
                <w:rFonts w:hint="default" w:ascii="Times New Roman" w:hAnsi="Times New Roman" w:cs="Times New Roman"/>
                <w:b/>
                <w:bCs/>
                <w:color w:val="auto"/>
                <w:kern w:val="0"/>
                <w:sz w:val="24"/>
                <w:szCs w:val="24"/>
                <w:lang w:eastAsia="zh-CN"/>
              </w:rPr>
              <w:t>”</w:t>
            </w:r>
            <w:r>
              <w:rPr>
                <w:rFonts w:hint="default" w:ascii="Times New Roman" w:hAnsi="Times New Roman" w:eastAsia="宋体" w:cs="Times New Roman"/>
                <w:b/>
                <w:bCs/>
                <w:color w:val="auto"/>
                <w:kern w:val="0"/>
                <w:sz w:val="24"/>
                <w:szCs w:val="24"/>
              </w:rPr>
              <w:t>符合性分析</w:t>
            </w:r>
          </w:p>
          <w:p w14:paraId="4EA9F123">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1</w:t>
            </w:r>
            <w:r>
              <w:rPr>
                <w:rFonts w:hint="default" w:ascii="Times New Roman" w:hAnsi="Times New Roman" w:eastAsia="宋体" w:cs="Times New Roman"/>
                <w:color w:val="auto"/>
                <w:kern w:val="0"/>
                <w:sz w:val="24"/>
                <w:szCs w:val="24"/>
                <w:highlight w:val="none"/>
                <w:lang w:eastAsia="zh-CN"/>
              </w:rPr>
              <w:t>）生态保护红线</w:t>
            </w:r>
          </w:p>
          <w:p w14:paraId="118754E3">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eastAsia="zh-CN"/>
              </w:rPr>
              <w:t>根据《固原市人民政府关于印发“固原市生态环境分区管控实施方案”的通知》（固政规发〔20</w:t>
            </w:r>
            <w:r>
              <w:rPr>
                <w:rFonts w:hint="default" w:ascii="Times New Roman" w:hAnsi="Times New Roman" w:eastAsia="宋体" w:cs="Times New Roman"/>
                <w:color w:val="auto"/>
                <w:kern w:val="0"/>
                <w:sz w:val="24"/>
                <w:szCs w:val="24"/>
                <w:highlight w:val="none"/>
                <w:lang w:val="en-US" w:eastAsia="zh-CN"/>
              </w:rPr>
              <w:t>24</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28</w:t>
            </w:r>
            <w:r>
              <w:rPr>
                <w:rFonts w:hint="default" w:ascii="Times New Roman" w:hAnsi="Times New Roman" w:eastAsia="宋体" w:cs="Times New Roman"/>
                <w:color w:val="auto"/>
                <w:kern w:val="0"/>
                <w:sz w:val="24"/>
                <w:szCs w:val="24"/>
                <w:highlight w:val="none"/>
                <w:lang w:eastAsia="zh-CN"/>
              </w:rPr>
              <w:t>号）文件要求，固原市生态保护红线主要包括自然保护区、湿地公园、森林公园、地质公园、国家级生态公益林等各类自然保护地和其他保护区域。本项目不在生态保护红线内，项目与固原市生态保护红线位置见图1</w:t>
            </w:r>
            <w:r>
              <w:rPr>
                <w:rFonts w:hint="default" w:ascii="Times New Roman" w:hAnsi="Times New Roman" w:eastAsia="宋体" w:cs="Times New Roman"/>
                <w:color w:val="auto"/>
                <w:kern w:val="0"/>
                <w:sz w:val="24"/>
                <w:szCs w:val="24"/>
                <w:highlight w:val="none"/>
                <w:lang w:val="en-US" w:eastAsia="zh-CN"/>
              </w:rPr>
              <w:t>-2</w:t>
            </w:r>
            <w:r>
              <w:rPr>
                <w:rFonts w:hint="default" w:ascii="Times New Roman" w:hAnsi="Times New Roman" w:eastAsia="宋体" w:cs="Times New Roman"/>
                <w:color w:val="auto"/>
                <w:kern w:val="0"/>
                <w:sz w:val="24"/>
                <w:szCs w:val="24"/>
                <w:highlight w:val="none"/>
                <w:lang w:eastAsia="zh-CN"/>
              </w:rPr>
              <w:t>。</w:t>
            </w:r>
          </w:p>
          <w:p w14:paraId="2BA95B7B">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2</w:t>
            </w:r>
            <w:r>
              <w:rPr>
                <w:rFonts w:hint="default" w:ascii="Times New Roman" w:hAnsi="Times New Roman" w:eastAsia="宋体" w:cs="Times New Roman"/>
                <w:color w:val="auto"/>
                <w:kern w:val="0"/>
                <w:sz w:val="24"/>
                <w:szCs w:val="24"/>
                <w:highlight w:val="none"/>
                <w:lang w:eastAsia="zh-CN"/>
              </w:rPr>
              <w:t>）环境质量底线</w:t>
            </w:r>
          </w:p>
          <w:p w14:paraId="0CD966A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fldChar w:fldCharType="begin"/>
            </w:r>
            <w:r>
              <w:rPr>
                <w:rFonts w:hint="default" w:ascii="Times New Roman" w:hAnsi="Times New Roman" w:eastAsia="宋体" w:cs="Times New Roman"/>
                <w:color w:val="auto"/>
                <w:kern w:val="0"/>
                <w:sz w:val="24"/>
                <w:szCs w:val="24"/>
              </w:rPr>
              <w:instrText xml:space="preserve"> = 1 \* GB3 </w:instrText>
            </w:r>
            <w:r>
              <w:rPr>
                <w:rFonts w:hint="default" w:ascii="Times New Roman" w:hAnsi="Times New Roman" w:eastAsia="宋体" w:cs="Times New Roman"/>
                <w:color w:val="auto"/>
                <w:kern w:val="0"/>
                <w:sz w:val="24"/>
                <w:szCs w:val="24"/>
              </w:rPr>
              <w:fldChar w:fldCharType="separate"/>
            </w:r>
            <w:r>
              <w:rPr>
                <w:rFonts w:hint="default" w:ascii="Times New Roman" w:hAnsi="Times New Roman" w:eastAsia="宋体" w:cs="Times New Roman"/>
                <w:color w:val="auto"/>
                <w:kern w:val="0"/>
                <w:sz w:val="24"/>
                <w:szCs w:val="24"/>
              </w:rPr>
              <w:t>①</w:t>
            </w:r>
            <w:r>
              <w:rPr>
                <w:rFonts w:hint="default" w:ascii="Times New Roman" w:hAnsi="Times New Roman" w:eastAsia="宋体" w:cs="Times New Roman"/>
                <w:color w:val="auto"/>
                <w:kern w:val="0"/>
                <w:sz w:val="24"/>
                <w:szCs w:val="24"/>
              </w:rPr>
              <w:fldChar w:fldCharType="end"/>
            </w:r>
            <w:r>
              <w:rPr>
                <w:rFonts w:hint="default" w:ascii="Times New Roman" w:hAnsi="Times New Roman" w:eastAsia="宋体" w:cs="Times New Roman"/>
                <w:color w:val="auto"/>
                <w:kern w:val="0"/>
                <w:sz w:val="24"/>
                <w:szCs w:val="24"/>
              </w:rPr>
              <w:t>大气环境质量底线及分区管控</w:t>
            </w:r>
          </w:p>
          <w:p w14:paraId="7FF7DDD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rPr>
              <w:t>根据《2023年宁夏生态环境质量状况》统计分析可知，固原市泾源县各项基本污染物年评价指标均可达到环境空气质量二级标准要求。根据固原市</w:t>
            </w:r>
            <w:r>
              <w:rPr>
                <w:rFonts w:hint="default" w:ascii="Times New Roman" w:hAnsi="Times New Roman" w:cs="Times New Roman"/>
                <w:color w:val="auto"/>
                <w:kern w:val="0"/>
                <w:sz w:val="24"/>
                <w:szCs w:val="24"/>
                <w:lang w:eastAsia="zh-CN"/>
              </w:rPr>
              <w:t>“</w:t>
            </w:r>
            <w:r>
              <w:rPr>
                <w:rFonts w:hint="default" w:ascii="Times New Roman" w:hAnsi="Times New Roman" w:eastAsia="宋体" w:cs="Times New Roman"/>
                <w:color w:val="auto"/>
                <w:kern w:val="0"/>
                <w:sz w:val="24"/>
                <w:szCs w:val="24"/>
              </w:rPr>
              <w:t>三线一单</w:t>
            </w:r>
            <w:r>
              <w:rPr>
                <w:rFonts w:hint="default" w:ascii="Times New Roman" w:hAnsi="Times New Roman" w:cs="Times New Roman"/>
                <w:color w:val="auto"/>
                <w:kern w:val="0"/>
                <w:sz w:val="24"/>
                <w:szCs w:val="24"/>
                <w:lang w:eastAsia="zh-CN"/>
              </w:rPr>
              <w:t>”</w:t>
            </w:r>
            <w:r>
              <w:rPr>
                <w:rFonts w:hint="default" w:ascii="Times New Roman" w:hAnsi="Times New Roman" w:eastAsia="宋体" w:cs="Times New Roman"/>
                <w:color w:val="auto"/>
                <w:spacing w:val="8"/>
                <w:sz w:val="24"/>
                <w:szCs w:val="24"/>
              </w:rPr>
              <w:t>生态环境分区管控方案，将固原市大气环境管控分区分为大气环境</w:t>
            </w:r>
            <w:r>
              <w:rPr>
                <w:rFonts w:hint="default" w:ascii="Times New Roman" w:hAnsi="Times New Roman" w:eastAsia="宋体" w:cs="Times New Roman"/>
                <w:color w:val="auto"/>
                <w:kern w:val="0"/>
                <w:sz w:val="24"/>
                <w:szCs w:val="24"/>
              </w:rPr>
              <w:t>优先保护区、大气环境重点管控区和大气环境一般管控区，实施分类管理。</w:t>
            </w:r>
          </w:p>
          <w:p w14:paraId="38C6523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lang w:eastAsia="zh-CN"/>
              </w:rPr>
            </w:pPr>
            <w:r>
              <w:rPr>
                <w:rFonts w:hint="default" w:ascii="Times New Roman" w:hAnsi="Times New Roman" w:eastAsia="宋体" w:cs="Times New Roman"/>
                <w:color w:val="auto"/>
                <w:kern w:val="0"/>
                <w:sz w:val="24"/>
                <w:szCs w:val="24"/>
                <w:lang w:eastAsia="zh-CN"/>
              </w:rPr>
              <w:t>大气环境重点管控区分为大气环境受体敏感重点管控区、大气环境布局敏感重点管控区、大气环境弱扩散重点管控区和大气环境高排放重点管控区。</w:t>
            </w:r>
          </w:p>
          <w:p w14:paraId="4714120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eastAsia="zh-CN"/>
              </w:rPr>
              <w:t>本项目位于大气环境受体敏感重点管控区。大气环境受体敏感重点管控区要求：</w:t>
            </w:r>
            <w:r>
              <w:rPr>
                <w:rFonts w:hint="default" w:ascii="Times New Roman" w:hAnsi="Times New Roman" w:eastAsia="宋体" w:cs="Times New Roman"/>
                <w:color w:val="auto"/>
                <w:kern w:val="0"/>
                <w:sz w:val="24"/>
                <w:szCs w:val="24"/>
                <w:lang w:val="en-US" w:eastAsia="zh-CN"/>
              </w:rPr>
              <w:t>推进固原市区、四县县</w:t>
            </w:r>
            <w:r>
              <w:rPr>
                <w:rFonts w:hint="default" w:ascii="Times New Roman" w:hAnsi="Times New Roman" w:eastAsia="宋体" w:cs="Times New Roman"/>
                <w:color w:val="auto"/>
                <w:kern w:val="0"/>
                <w:sz w:val="24"/>
                <w:szCs w:val="24"/>
                <w:lang w:eastAsia="zh-CN"/>
              </w:rPr>
              <w:t>城、乡镇所在地和城市周边等重点区域清洁供暖。禁止在高排放非道路移动机械禁止使用区域内使用污染物排放达不到GB36886中规定的Ⅲ类限值标准或排放黑烟等明显可视污染物的非道路移动柴油工程机械。严格落实建筑、拆迁工地“6个100%”防控措施，最大限度减少城市建成区裸露地面，提高城市建成区道路机械化清扫率。严格限制产生和排放有毒有害大气污染物项目，鼓励现有该类项目逐步搬迁退出。禁止焚烧产生有毒有害烟尘和恶臭气体的物质。加强餐饮业燃料烟气及餐饮油烟防治，鼓励餐饮业及居民生活能源使用天然气、液化石油气、生物酒精等洁净能源。加快新能源汽车推广使用，推进新能源汽车有序替换存量燃油公交车。</w:t>
            </w:r>
          </w:p>
          <w:p w14:paraId="697D236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shd w:val="clear" w:color="auto" w:fill="auto"/>
              </w:rPr>
              <w:t>车间安装</w:t>
            </w:r>
            <w:r>
              <w:rPr>
                <w:rFonts w:hint="eastAsia" w:cs="Times New Roman"/>
                <w:color w:val="auto"/>
                <w:kern w:val="0"/>
                <w:sz w:val="24"/>
                <w:szCs w:val="24"/>
                <w:highlight w:val="none"/>
                <w:shd w:val="clear" w:color="auto" w:fill="auto"/>
                <w:lang w:val="en-US" w:eastAsia="zh-CN"/>
              </w:rPr>
              <w:t>集气罩收集热气</w:t>
            </w:r>
            <w:r>
              <w:rPr>
                <w:rFonts w:hint="default" w:ascii="Times New Roman" w:hAnsi="Times New Roman" w:eastAsia="宋体" w:cs="Times New Roman"/>
                <w:color w:val="auto"/>
                <w:kern w:val="0"/>
                <w:sz w:val="24"/>
                <w:szCs w:val="24"/>
                <w:highlight w:val="none"/>
                <w:shd w:val="clear" w:color="auto" w:fill="auto"/>
              </w:rPr>
              <w:t>，加强通风换气；</w:t>
            </w:r>
            <w:r>
              <w:rPr>
                <w:rFonts w:hint="eastAsia" w:cs="Times New Roman"/>
                <w:color w:val="auto"/>
                <w:kern w:val="0"/>
                <w:sz w:val="24"/>
                <w:szCs w:val="24"/>
                <w:highlight w:val="none"/>
                <w:shd w:val="clear" w:color="auto" w:fill="auto"/>
                <w:lang w:val="en-US" w:eastAsia="zh-CN"/>
              </w:rPr>
              <w:t>不产生</w:t>
            </w:r>
            <w:r>
              <w:rPr>
                <w:rFonts w:hint="default" w:ascii="Times New Roman" w:hAnsi="Times New Roman" w:eastAsia="宋体" w:cs="Times New Roman"/>
                <w:color w:val="auto"/>
                <w:kern w:val="0"/>
                <w:sz w:val="24"/>
                <w:szCs w:val="24"/>
                <w:highlight w:val="none"/>
              </w:rPr>
              <w:t>废气</w:t>
            </w:r>
            <w:r>
              <w:rPr>
                <w:rFonts w:hint="default" w:ascii="Times New Roman" w:hAnsi="Times New Roman"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对周边环境影响较小，且符合国家和地方政策要求，符合固原市大气环境分区管控要求。本项目与固原市大气环境管控区位置关系图见图</w:t>
            </w:r>
            <w:r>
              <w:rPr>
                <w:rFonts w:hint="default" w:ascii="Times New Roman" w:hAnsi="Times New Roman" w:cs="Times New Roman"/>
                <w:color w:val="auto"/>
                <w:kern w:val="0"/>
                <w:sz w:val="24"/>
                <w:szCs w:val="24"/>
                <w:highlight w:val="none"/>
                <w:lang w:val="en-US" w:eastAsia="zh-CN"/>
              </w:rPr>
              <w:t>1-3</w:t>
            </w:r>
            <w:r>
              <w:rPr>
                <w:rFonts w:hint="default" w:ascii="Times New Roman" w:hAnsi="Times New Roman" w:eastAsia="宋体" w:cs="Times New Roman"/>
                <w:color w:val="auto"/>
                <w:kern w:val="0"/>
                <w:sz w:val="24"/>
                <w:szCs w:val="24"/>
                <w:highlight w:val="none"/>
              </w:rPr>
              <w:t>。</w:t>
            </w:r>
          </w:p>
          <w:p w14:paraId="6E6C708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fldChar w:fldCharType="begin"/>
            </w:r>
            <w:r>
              <w:rPr>
                <w:rFonts w:hint="default" w:ascii="Times New Roman" w:hAnsi="Times New Roman" w:eastAsia="宋体" w:cs="Times New Roman"/>
                <w:color w:val="auto"/>
                <w:kern w:val="0"/>
                <w:sz w:val="24"/>
                <w:szCs w:val="24"/>
              </w:rPr>
              <w:instrText xml:space="preserve"> = 2 \* GB3 </w:instrText>
            </w:r>
            <w:r>
              <w:rPr>
                <w:rFonts w:hint="default" w:ascii="Times New Roman" w:hAnsi="Times New Roman" w:eastAsia="宋体" w:cs="Times New Roman"/>
                <w:color w:val="auto"/>
                <w:kern w:val="0"/>
                <w:sz w:val="24"/>
                <w:szCs w:val="24"/>
              </w:rPr>
              <w:fldChar w:fldCharType="separate"/>
            </w:r>
            <w:r>
              <w:rPr>
                <w:rFonts w:hint="default" w:ascii="Times New Roman" w:hAnsi="Times New Roman" w:eastAsia="宋体" w:cs="Times New Roman"/>
                <w:color w:val="auto"/>
                <w:kern w:val="0"/>
                <w:sz w:val="24"/>
                <w:szCs w:val="24"/>
              </w:rPr>
              <w:t>②</w:t>
            </w:r>
            <w:r>
              <w:rPr>
                <w:rFonts w:hint="default" w:ascii="Times New Roman" w:hAnsi="Times New Roman" w:eastAsia="宋体" w:cs="Times New Roman"/>
                <w:color w:val="auto"/>
                <w:kern w:val="0"/>
                <w:sz w:val="24"/>
                <w:szCs w:val="24"/>
              </w:rPr>
              <w:fldChar w:fldCharType="end"/>
            </w:r>
            <w:r>
              <w:rPr>
                <w:rFonts w:hint="default" w:ascii="Times New Roman" w:hAnsi="Times New Roman" w:eastAsia="宋体" w:cs="Times New Roman"/>
                <w:color w:val="auto"/>
                <w:kern w:val="0"/>
                <w:sz w:val="24"/>
                <w:szCs w:val="24"/>
              </w:rPr>
              <w:t>水环境质量底线及分区管控</w:t>
            </w:r>
          </w:p>
          <w:p w14:paraId="26100CD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本项目位于固原市泾源县</w:t>
            </w:r>
            <w:r>
              <w:rPr>
                <w:rFonts w:hint="default" w:ascii="Times New Roman" w:hAnsi="Times New Roman" w:eastAsia="宋体" w:cs="Times New Roman"/>
                <w:color w:val="auto"/>
                <w:kern w:val="0"/>
                <w:sz w:val="24"/>
                <w:szCs w:val="24"/>
                <w:lang w:eastAsia="zh-CN"/>
              </w:rPr>
              <w:t>轻工业园区</w:t>
            </w:r>
            <w:r>
              <w:rPr>
                <w:rFonts w:hint="default" w:ascii="Times New Roman" w:hAnsi="Times New Roman" w:eastAsia="宋体" w:cs="Times New Roman"/>
                <w:color w:val="auto"/>
                <w:kern w:val="0"/>
                <w:sz w:val="24"/>
                <w:szCs w:val="24"/>
              </w:rPr>
              <w:t>，项目所在地的地表水体泾河，属于黄河二级支流，渭河一级支流，根据《2023年宁夏生态环境质量状况》，泾河监测断面弹筝峡省界（宁夏－甘肃）（国控）断面为Ⅱ类水质。该断面位于厂区东</w:t>
            </w:r>
            <w:r>
              <w:rPr>
                <w:rFonts w:hint="default" w:ascii="Times New Roman" w:hAnsi="Times New Roman" w:eastAsia="宋体" w:cs="Times New Roman"/>
                <w:color w:val="auto"/>
                <w:kern w:val="0"/>
                <w:sz w:val="24"/>
                <w:szCs w:val="24"/>
                <w:lang w:eastAsia="zh-CN"/>
              </w:rPr>
              <w:t>南方向</w:t>
            </w:r>
            <w:r>
              <w:rPr>
                <w:rFonts w:hint="default" w:ascii="Times New Roman" w:hAnsi="Times New Roman" w:eastAsia="宋体" w:cs="Times New Roman"/>
                <w:color w:val="auto"/>
                <w:kern w:val="0"/>
                <w:sz w:val="24"/>
                <w:szCs w:val="24"/>
              </w:rPr>
              <w:t>约11.</w:t>
            </w:r>
            <w:r>
              <w:rPr>
                <w:rFonts w:hint="default" w:ascii="Times New Roman" w:hAnsi="Times New Roman" w:eastAsia="宋体" w:cs="Times New Roman"/>
                <w:color w:val="auto"/>
                <w:kern w:val="0"/>
                <w:sz w:val="24"/>
                <w:szCs w:val="24"/>
                <w:lang w:val="en-US" w:eastAsia="zh-CN"/>
              </w:rPr>
              <w:t>3</w:t>
            </w:r>
            <w:r>
              <w:rPr>
                <w:rFonts w:hint="default" w:ascii="Times New Roman" w:hAnsi="Times New Roman" w:eastAsia="宋体" w:cs="Times New Roman"/>
                <w:color w:val="auto"/>
                <w:kern w:val="0"/>
                <w:sz w:val="24"/>
                <w:szCs w:val="24"/>
              </w:rPr>
              <w:t>km。</w:t>
            </w:r>
          </w:p>
          <w:p w14:paraId="433D1F6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固原市水环境管控分区共分为三大类：水环境优先保护区、水环境重点管控区（含水环境工业污染源重点管控区、水环境农业污染源重点管控区、水环境城镇生活污染源重点管控区）和水环境一般管控区。</w:t>
            </w:r>
          </w:p>
          <w:p w14:paraId="4CDD462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本项目位于固原市水环境分区管控中</w:t>
            </w:r>
            <w:r>
              <w:rPr>
                <w:rFonts w:hint="default" w:ascii="Times New Roman" w:hAnsi="Times New Roman" w:eastAsia="宋体" w:cs="Times New Roman"/>
                <w:color w:val="auto"/>
                <w:kern w:val="0"/>
                <w:sz w:val="24"/>
                <w:szCs w:val="24"/>
                <w:lang w:eastAsia="zh-CN"/>
              </w:rPr>
              <w:t>工业污染重点管控区</w:t>
            </w:r>
            <w:r>
              <w:rPr>
                <w:rFonts w:hint="default" w:ascii="Times New Roman" w:hAnsi="Times New Roman" w:eastAsia="宋体" w:cs="Times New Roman"/>
                <w:color w:val="auto"/>
                <w:kern w:val="0"/>
                <w:sz w:val="24"/>
                <w:szCs w:val="24"/>
              </w:rPr>
              <w:t>，水环境</w:t>
            </w:r>
            <w:r>
              <w:rPr>
                <w:rFonts w:hint="default" w:ascii="Times New Roman" w:hAnsi="Times New Roman" w:eastAsia="宋体" w:cs="Times New Roman"/>
                <w:color w:val="auto"/>
                <w:kern w:val="0"/>
                <w:sz w:val="24"/>
                <w:szCs w:val="24"/>
                <w:lang w:eastAsia="zh-CN"/>
              </w:rPr>
              <w:t>工业污染重点管控区</w:t>
            </w:r>
            <w:r>
              <w:rPr>
                <w:rFonts w:hint="default" w:ascii="Times New Roman" w:hAnsi="Times New Roman" w:eastAsia="宋体" w:cs="Times New Roman"/>
                <w:color w:val="auto"/>
                <w:kern w:val="0"/>
                <w:sz w:val="24"/>
                <w:szCs w:val="24"/>
              </w:rPr>
              <w:t>管控要求：排放工业废水的企业应当采取有效措施，收集和处理产生的全部废水，防止污染环境。含有毒有害水污染物的工业废水应当分类收集和处理，不得稀释排放。向污水集中处理设施排放工业废水的，应当按照国家有关规定进行预处理，达到集中处理设施处理工艺要求后方可排放。对严重污染水环境的落后工艺和设备实行淘汰制度。禁止新建不符合国家产业政策的小型造纸、制革、印染、染料、炼焦、炼硫、炼砷、炼汞、炼油、电镀、农药、石棉、水泥、玻璃、钢铁、火电以及其他严重污染水环境的生产项目。新建排放重点水污染物的工业项目应当进入符合相关产业规划的工业集聚区。</w:t>
            </w:r>
          </w:p>
          <w:p w14:paraId="571DB44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加快园区企业污水预处理、配套管网等设施建设，实现管网全覆盖、污水全收集、集中全处理；采取并网联通和封堵取缔等措施，</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七河</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流域除批准或备案的集中式污染治理设施的排污口外，一律不得新增入河直排口；深入实施马铃薯淀粉加工废水汁水还田利用。</w:t>
            </w:r>
          </w:p>
          <w:p w14:paraId="33890E5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本项目</w:t>
            </w:r>
            <w:r>
              <w:rPr>
                <w:rFonts w:hint="default" w:ascii="Times New Roman" w:hAnsi="Times New Roman" w:eastAsia="宋体" w:cs="Times New Roman"/>
                <w:color w:val="auto"/>
                <w:kern w:val="0"/>
                <w:sz w:val="24"/>
                <w:szCs w:val="24"/>
                <w:lang w:val="en-US" w:eastAsia="zh-CN"/>
              </w:rPr>
              <w:t>运营期废水主要为制备纯净水废水、</w:t>
            </w:r>
            <w:r>
              <w:rPr>
                <w:rFonts w:hint="default" w:ascii="Times New Roman" w:hAnsi="Times New Roman" w:eastAsia="宋体" w:cs="Times New Roman"/>
                <w:color w:val="auto"/>
                <w:kern w:val="0"/>
                <w:sz w:val="24"/>
                <w:szCs w:val="24"/>
              </w:rPr>
              <w:t>生产废水、生活污水。</w:t>
            </w:r>
            <w:r>
              <w:rPr>
                <w:rFonts w:hint="default" w:ascii="Times New Roman" w:hAnsi="Times New Roman" w:eastAsia="宋体" w:cs="Times New Roman"/>
                <w:color w:val="auto"/>
                <w:kern w:val="0"/>
                <w:sz w:val="24"/>
                <w:szCs w:val="24"/>
                <w:lang w:val="en-US" w:eastAsia="zh-CN"/>
              </w:rPr>
              <w:t>其中</w:t>
            </w:r>
            <w:r>
              <w:rPr>
                <w:rFonts w:hint="default" w:ascii="Times New Roman" w:hAnsi="Times New Roman" w:eastAsia="宋体" w:cs="Times New Roman"/>
                <w:color w:val="auto"/>
                <w:kern w:val="0"/>
                <w:sz w:val="24"/>
                <w:szCs w:val="24"/>
              </w:rPr>
              <w:t>生产废水</w:t>
            </w:r>
            <w:r>
              <w:rPr>
                <w:rFonts w:hint="default" w:ascii="Times New Roman" w:hAnsi="Times New Roman" w:eastAsia="宋体" w:cs="Times New Roman"/>
                <w:color w:val="auto"/>
                <w:kern w:val="0"/>
                <w:sz w:val="24"/>
                <w:szCs w:val="24"/>
                <w:lang w:val="en-US" w:eastAsia="zh-CN"/>
              </w:rPr>
              <w:t>包括</w:t>
            </w:r>
            <w:r>
              <w:rPr>
                <w:rFonts w:hint="eastAsia" w:cs="Times New Roman"/>
                <w:color w:val="auto"/>
                <w:kern w:val="0"/>
                <w:sz w:val="24"/>
                <w:szCs w:val="24"/>
                <w:lang w:val="en-US" w:eastAsia="zh-CN"/>
              </w:rPr>
              <w:t>罐装冲洗</w:t>
            </w:r>
            <w:r>
              <w:rPr>
                <w:rFonts w:hint="default" w:ascii="Times New Roman" w:hAnsi="Times New Roman" w:eastAsia="宋体" w:cs="Times New Roman"/>
                <w:color w:val="auto"/>
                <w:kern w:val="0"/>
                <w:sz w:val="24"/>
                <w:szCs w:val="24"/>
                <w:lang w:val="en-US" w:eastAsia="zh-CN"/>
              </w:rPr>
              <w:t>废水</w:t>
            </w:r>
            <w:r>
              <w:rPr>
                <w:rFonts w:hint="default" w:ascii="Times New Roman" w:hAnsi="Times New Roman" w:eastAsia="宋体" w:cs="Times New Roman"/>
                <w:color w:val="auto"/>
                <w:kern w:val="0"/>
                <w:sz w:val="24"/>
                <w:szCs w:val="24"/>
              </w:rPr>
              <w:t>。生活污水经化粪池处理后排入园区污水管网，最终进入</w:t>
            </w:r>
            <w:r>
              <w:rPr>
                <w:rFonts w:hint="default" w:ascii="Times New Roman" w:hAnsi="Times New Roman" w:eastAsia="宋体" w:cs="Times New Roman"/>
                <w:color w:val="auto"/>
                <w:kern w:val="0"/>
                <w:sz w:val="24"/>
                <w:szCs w:val="24"/>
                <w:lang w:eastAsia="zh-CN"/>
              </w:rPr>
              <w:t>泾源县轻工产业园区污水处理厂</w:t>
            </w:r>
            <w:r>
              <w:rPr>
                <w:rFonts w:hint="default" w:ascii="Times New Roman" w:hAnsi="Times New Roman" w:eastAsia="宋体" w:cs="Times New Roman"/>
                <w:color w:val="auto"/>
                <w:kern w:val="0"/>
                <w:sz w:val="24"/>
                <w:szCs w:val="24"/>
              </w:rPr>
              <w:t>处理</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lang w:val="en-US" w:eastAsia="zh-CN"/>
              </w:rPr>
              <w:t>废水排放污染物均可达标排放</w:t>
            </w:r>
            <w:r>
              <w:rPr>
                <w:rFonts w:hint="default" w:ascii="Times New Roman" w:hAnsi="Times New Roman" w:eastAsia="宋体" w:cs="Times New Roman"/>
                <w:color w:val="auto"/>
                <w:kern w:val="0"/>
                <w:sz w:val="24"/>
                <w:szCs w:val="24"/>
              </w:rPr>
              <w:t>。项目运营期新鲜水用量约</w:t>
            </w:r>
            <w:r>
              <w:rPr>
                <w:rFonts w:hint="eastAsia" w:ascii="Times New Roman" w:hAnsi="Times New Roman" w:eastAsia="宋体" w:cs="Times New Roman"/>
                <w:color w:val="auto"/>
                <w:kern w:val="0"/>
                <w:sz w:val="24"/>
                <w:szCs w:val="24"/>
                <w:lang w:val="en-US" w:eastAsia="zh-CN"/>
              </w:rPr>
              <w:t>29124.6</w:t>
            </w:r>
            <w:r>
              <w:rPr>
                <w:rFonts w:hint="default" w:ascii="Times New Roman" w:hAnsi="Times New Roman" w:eastAsia="宋体" w:cs="Times New Roman"/>
                <w:color w:val="auto"/>
                <w:kern w:val="0"/>
                <w:sz w:val="24"/>
                <w:szCs w:val="24"/>
                <w:lang w:val="en-US" w:eastAsia="zh-CN"/>
              </w:rPr>
              <w:t>m3/a</w:t>
            </w:r>
            <w:r>
              <w:rPr>
                <w:rFonts w:hint="default" w:ascii="Times New Roman" w:hAnsi="Times New Roman" w:eastAsia="宋体" w:cs="Times New Roman"/>
                <w:color w:val="auto"/>
                <w:kern w:val="0"/>
                <w:sz w:val="24"/>
                <w:szCs w:val="24"/>
              </w:rPr>
              <w:t>，</w:t>
            </w:r>
            <w:r>
              <w:rPr>
                <w:rFonts w:hint="default" w:ascii="Times New Roman" w:hAnsi="Times New Roman" w:eastAsia="宋体" w:cs="Times New Roman"/>
                <w:color w:val="auto"/>
                <w:kern w:val="0"/>
                <w:sz w:val="24"/>
                <w:szCs w:val="24"/>
                <w:shd w:val="clear" w:color="auto" w:fill="auto"/>
              </w:rPr>
              <w:t>相对区域资源利用总量较少，</w:t>
            </w:r>
            <w:r>
              <w:rPr>
                <w:rFonts w:hint="default" w:ascii="Times New Roman" w:hAnsi="Times New Roman" w:eastAsia="宋体" w:cs="Times New Roman"/>
                <w:color w:val="auto"/>
                <w:sz w:val="24"/>
                <w:szCs w:val="24"/>
                <w:shd w:val="clear" w:color="auto" w:fill="auto"/>
              </w:rPr>
              <w:t>符合资源利用上限要求。符合管控区空间约束布局</w:t>
            </w:r>
            <w:r>
              <w:rPr>
                <w:rFonts w:hint="default" w:ascii="Times New Roman" w:hAnsi="Times New Roman" w:eastAsia="宋体" w:cs="Times New Roman"/>
                <w:color w:val="auto"/>
                <w:sz w:val="24"/>
                <w:szCs w:val="24"/>
              </w:rPr>
              <w:t>及排放管控标准，</w:t>
            </w:r>
            <w:r>
              <w:rPr>
                <w:rFonts w:hint="default" w:ascii="Times New Roman" w:hAnsi="Times New Roman" w:eastAsia="宋体" w:cs="Times New Roman"/>
                <w:color w:val="auto"/>
                <w:spacing w:val="8"/>
                <w:sz w:val="24"/>
                <w:szCs w:val="24"/>
              </w:rPr>
              <w:t>与水环境管控区位置关系图见图</w:t>
            </w:r>
            <w:r>
              <w:rPr>
                <w:rFonts w:hint="default" w:ascii="Times New Roman" w:hAnsi="Times New Roman" w:cs="Times New Roman"/>
                <w:color w:val="auto"/>
                <w:spacing w:val="8"/>
                <w:sz w:val="24"/>
                <w:szCs w:val="24"/>
                <w:lang w:val="en-US" w:eastAsia="zh-CN"/>
              </w:rPr>
              <w:t>1-4</w:t>
            </w:r>
            <w:r>
              <w:rPr>
                <w:rFonts w:hint="default" w:ascii="Times New Roman" w:hAnsi="Times New Roman" w:eastAsia="宋体" w:cs="Times New Roman"/>
                <w:color w:val="auto"/>
                <w:spacing w:val="8"/>
                <w:sz w:val="24"/>
                <w:szCs w:val="24"/>
              </w:rPr>
              <w:t>。</w:t>
            </w:r>
          </w:p>
          <w:p w14:paraId="20F58E5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fldChar w:fldCharType="begin"/>
            </w:r>
            <w:r>
              <w:rPr>
                <w:rFonts w:hint="default" w:ascii="Times New Roman" w:hAnsi="Times New Roman" w:eastAsia="宋体" w:cs="Times New Roman"/>
                <w:color w:val="auto"/>
                <w:kern w:val="0"/>
                <w:sz w:val="24"/>
                <w:szCs w:val="24"/>
              </w:rPr>
              <w:instrText xml:space="preserve"> = 3 \* GB3 </w:instrText>
            </w:r>
            <w:r>
              <w:rPr>
                <w:rFonts w:hint="default" w:ascii="Times New Roman" w:hAnsi="Times New Roman" w:eastAsia="宋体" w:cs="Times New Roman"/>
                <w:color w:val="auto"/>
                <w:kern w:val="0"/>
                <w:sz w:val="24"/>
                <w:szCs w:val="24"/>
              </w:rPr>
              <w:fldChar w:fldCharType="separate"/>
            </w:r>
            <w:r>
              <w:rPr>
                <w:rFonts w:hint="default" w:ascii="Times New Roman" w:hAnsi="Times New Roman" w:eastAsia="宋体" w:cs="Times New Roman"/>
                <w:color w:val="auto"/>
                <w:kern w:val="0"/>
                <w:sz w:val="24"/>
                <w:szCs w:val="24"/>
              </w:rPr>
              <w:t>③</w:t>
            </w:r>
            <w:r>
              <w:rPr>
                <w:rFonts w:hint="default" w:ascii="Times New Roman" w:hAnsi="Times New Roman" w:eastAsia="宋体" w:cs="Times New Roman"/>
                <w:color w:val="auto"/>
                <w:kern w:val="0"/>
                <w:sz w:val="24"/>
                <w:szCs w:val="24"/>
              </w:rPr>
              <w:fldChar w:fldCharType="end"/>
            </w:r>
            <w:r>
              <w:rPr>
                <w:rFonts w:hint="default" w:ascii="Times New Roman" w:hAnsi="Times New Roman" w:eastAsia="宋体" w:cs="Times New Roman"/>
                <w:color w:val="auto"/>
                <w:kern w:val="0"/>
                <w:sz w:val="24"/>
                <w:szCs w:val="24"/>
              </w:rPr>
              <w:t>土壤环境质量底线及分区管控</w:t>
            </w:r>
          </w:p>
          <w:p w14:paraId="261CC09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本项目位于土壤环境一般管控区，土壤环境一般管控区管控要求：在编制国土空间规划等相关规划时，应充分考虑污染地块的环境风险，合理确定土地用途。禁止在居民区、学校、医疗和养老机构等周边新建有色金属冶炼、焦化等行业企业。排放重点污染物的建设项目，在开展环境影响评价时，要增加对土壤环境影响的评价内容，并提出防范土壤污染的具体措施；需要建设的土壤污染防治设施，要与主体工程同时设计、同时施工、同时投产使用。</w:t>
            </w:r>
          </w:p>
          <w:p w14:paraId="68B49A7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shd w:val="clear" w:color="auto" w:fill="auto"/>
              </w:rPr>
              <w:t>本项目用地属于建设用地，项目</w:t>
            </w:r>
            <w:r>
              <w:rPr>
                <w:rFonts w:hint="eastAsia" w:cs="Times New Roman"/>
                <w:color w:val="auto"/>
                <w:kern w:val="0"/>
                <w:sz w:val="24"/>
                <w:szCs w:val="24"/>
                <w:shd w:val="clear" w:color="auto" w:fill="auto"/>
                <w:lang w:val="en-US" w:eastAsia="zh-CN"/>
              </w:rPr>
              <w:t>不产生废气</w:t>
            </w:r>
            <w:r>
              <w:rPr>
                <w:rFonts w:hint="default" w:ascii="Times New Roman" w:hAnsi="Times New Roman" w:cs="Times New Roman"/>
                <w:color w:val="auto"/>
                <w:kern w:val="0"/>
                <w:sz w:val="24"/>
                <w:szCs w:val="24"/>
                <w:shd w:val="clear" w:color="auto" w:fill="auto"/>
                <w:lang w:eastAsia="zh-CN"/>
              </w:rPr>
              <w:t>，</w:t>
            </w:r>
            <w:r>
              <w:rPr>
                <w:rFonts w:hint="default" w:ascii="Times New Roman" w:hAnsi="Times New Roman" w:cs="Times New Roman"/>
                <w:color w:val="auto"/>
                <w:kern w:val="0"/>
                <w:sz w:val="24"/>
                <w:szCs w:val="24"/>
                <w:shd w:val="clear" w:color="auto" w:fill="auto"/>
                <w:lang w:val="en-US" w:eastAsia="zh-CN"/>
              </w:rPr>
              <w:t>车间安装</w:t>
            </w:r>
            <w:r>
              <w:rPr>
                <w:rFonts w:hint="eastAsia" w:cs="Times New Roman"/>
                <w:color w:val="auto"/>
                <w:kern w:val="0"/>
                <w:sz w:val="24"/>
                <w:szCs w:val="24"/>
                <w:shd w:val="clear" w:color="auto" w:fill="auto"/>
                <w:lang w:val="en-US" w:eastAsia="zh-CN"/>
              </w:rPr>
              <w:t>集气</w:t>
            </w:r>
            <w:r>
              <w:rPr>
                <w:rFonts w:hint="default" w:ascii="Times New Roman" w:hAnsi="Times New Roman" w:cs="Times New Roman"/>
                <w:color w:val="auto"/>
                <w:kern w:val="0"/>
                <w:sz w:val="24"/>
                <w:szCs w:val="24"/>
                <w:shd w:val="clear" w:color="auto" w:fill="auto"/>
                <w:lang w:val="en-US" w:eastAsia="zh-CN"/>
              </w:rPr>
              <w:t>罩，</w:t>
            </w:r>
            <w:r>
              <w:rPr>
                <w:rFonts w:hint="eastAsia" w:cs="Times New Roman"/>
                <w:color w:val="auto"/>
                <w:kern w:val="0"/>
                <w:sz w:val="24"/>
                <w:szCs w:val="24"/>
                <w:shd w:val="clear" w:color="auto" w:fill="auto"/>
                <w:lang w:val="en-US" w:eastAsia="zh-CN"/>
              </w:rPr>
              <w:t>收集热气，</w:t>
            </w:r>
            <w:r>
              <w:rPr>
                <w:rFonts w:hint="default" w:ascii="Times New Roman" w:hAnsi="Times New Roman" w:cs="Times New Roman"/>
                <w:color w:val="auto"/>
                <w:kern w:val="0"/>
                <w:sz w:val="24"/>
                <w:szCs w:val="24"/>
                <w:shd w:val="clear" w:color="auto" w:fill="auto"/>
                <w:lang w:val="en-US" w:eastAsia="zh-CN"/>
              </w:rPr>
              <w:t>加强通风换气，</w:t>
            </w:r>
            <w:r>
              <w:rPr>
                <w:rFonts w:hint="default" w:ascii="Times New Roman" w:hAnsi="Times New Roman" w:eastAsia="宋体" w:cs="Times New Roman"/>
                <w:color w:val="auto"/>
                <w:kern w:val="0"/>
                <w:sz w:val="24"/>
                <w:szCs w:val="24"/>
                <w:shd w:val="clear" w:color="auto" w:fill="auto"/>
              </w:rPr>
              <w:t>对土壤环境影响较小，符</w:t>
            </w:r>
            <w:r>
              <w:rPr>
                <w:rFonts w:hint="default" w:ascii="Times New Roman" w:hAnsi="Times New Roman" w:eastAsia="宋体" w:cs="Times New Roman"/>
                <w:color w:val="auto"/>
                <w:kern w:val="0"/>
                <w:sz w:val="24"/>
                <w:szCs w:val="24"/>
              </w:rPr>
              <w:t>合土壤环境一般管控区要求。本项目与固原市土壤污染风险分区管控的位置关系见附图</w:t>
            </w:r>
            <w:r>
              <w:rPr>
                <w:rFonts w:hint="default" w:ascii="Times New Roman" w:hAnsi="Times New Roman" w:cs="Times New Roman"/>
                <w:color w:val="auto"/>
                <w:kern w:val="0"/>
                <w:sz w:val="24"/>
                <w:szCs w:val="24"/>
                <w:lang w:val="en-US" w:eastAsia="zh-CN"/>
              </w:rPr>
              <w:t>1-5</w:t>
            </w:r>
            <w:r>
              <w:rPr>
                <w:rFonts w:hint="default" w:ascii="Times New Roman" w:hAnsi="Times New Roman" w:eastAsia="宋体" w:cs="Times New Roman"/>
                <w:color w:val="auto"/>
                <w:kern w:val="0"/>
                <w:sz w:val="24"/>
                <w:szCs w:val="24"/>
              </w:rPr>
              <w:t>。</w:t>
            </w:r>
          </w:p>
          <w:p w14:paraId="3B31FBB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cs="Times New Roman"/>
                <w:color w:val="auto"/>
                <w:kern w:val="0"/>
                <w:sz w:val="24"/>
                <w:szCs w:val="24"/>
                <w:lang w:eastAsia="zh-CN"/>
              </w:rPr>
              <w:t>（</w:t>
            </w:r>
            <w:r>
              <w:rPr>
                <w:rFonts w:hint="default" w:ascii="Times New Roman" w:hAnsi="Times New Roman" w:cs="Times New Roman"/>
                <w:color w:val="auto"/>
                <w:kern w:val="0"/>
                <w:sz w:val="24"/>
                <w:szCs w:val="24"/>
                <w:lang w:val="en-US" w:eastAsia="zh-CN"/>
              </w:rPr>
              <w:t>3</w:t>
            </w:r>
            <w:r>
              <w:rPr>
                <w:rFonts w:hint="default" w:ascii="Times New Roman" w:hAnsi="Times New Roman" w:cs="Times New Roman"/>
                <w:color w:val="auto"/>
                <w:kern w:val="0"/>
                <w:sz w:val="24"/>
                <w:szCs w:val="24"/>
                <w:lang w:eastAsia="zh-CN"/>
              </w:rPr>
              <w:t>）</w:t>
            </w:r>
            <w:r>
              <w:rPr>
                <w:rFonts w:hint="default" w:ascii="Times New Roman" w:hAnsi="Times New Roman" w:eastAsia="宋体" w:cs="Times New Roman"/>
                <w:color w:val="auto"/>
                <w:kern w:val="0"/>
                <w:sz w:val="24"/>
                <w:szCs w:val="24"/>
              </w:rPr>
              <w:t>生态环境准入清单</w:t>
            </w:r>
          </w:p>
          <w:p w14:paraId="3C07D50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根据</w:t>
            </w:r>
            <w:r>
              <w:rPr>
                <w:rFonts w:hint="default" w:ascii="Times New Roman" w:hAnsi="Times New Roman" w:eastAsia="宋体" w:cs="Times New Roman"/>
                <w:color w:val="auto"/>
                <w:kern w:val="0"/>
                <w:sz w:val="24"/>
                <w:szCs w:val="24"/>
                <w:highlight w:val="none"/>
                <w:lang w:eastAsia="zh-CN"/>
              </w:rPr>
              <w:t>《固原市人民政府关于印发“固原市生态环境分区管控实施方案”的通知》（固政规发〔20</w:t>
            </w:r>
            <w:r>
              <w:rPr>
                <w:rFonts w:hint="default" w:ascii="Times New Roman" w:hAnsi="Times New Roman" w:eastAsia="宋体" w:cs="Times New Roman"/>
                <w:color w:val="auto"/>
                <w:kern w:val="0"/>
                <w:sz w:val="24"/>
                <w:szCs w:val="24"/>
                <w:highlight w:val="none"/>
                <w:lang w:val="en-US" w:eastAsia="zh-CN"/>
              </w:rPr>
              <w:t>24</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28</w:t>
            </w:r>
            <w:r>
              <w:rPr>
                <w:rFonts w:hint="default" w:ascii="Times New Roman" w:hAnsi="Times New Roman" w:eastAsia="宋体" w:cs="Times New Roman"/>
                <w:color w:val="auto"/>
                <w:kern w:val="0"/>
                <w:sz w:val="24"/>
                <w:szCs w:val="24"/>
                <w:highlight w:val="none"/>
                <w:lang w:eastAsia="zh-CN"/>
              </w:rPr>
              <w:t>号）</w:t>
            </w:r>
            <w:r>
              <w:rPr>
                <w:rFonts w:hint="default" w:ascii="Times New Roman" w:hAnsi="Times New Roman" w:eastAsia="宋体" w:cs="Times New Roman"/>
                <w:color w:val="auto"/>
                <w:kern w:val="0"/>
                <w:sz w:val="24"/>
                <w:szCs w:val="24"/>
              </w:rPr>
              <w:t>，固原市划分为优先保护、重点管控、一般管控等三类95个环境管控单元。优先保护单元主要包括生态保护红线、自然保护地、饮用水水源保护区、环境空气质量一类功能区等区域。重点管控单元主要涉及城镇和工业园区等人口密集、资源开发强度大且污染物排放强度高的区域。一般管控单元为除优先保护单元和重点管控单元之外的其他区域。本项目位于</w:t>
            </w:r>
            <w:r>
              <w:rPr>
                <w:rFonts w:hint="default" w:ascii="Times New Roman" w:hAnsi="Times New Roman" w:eastAsia="宋体" w:cs="Times New Roman"/>
                <w:color w:val="auto"/>
                <w:kern w:val="0"/>
                <w:sz w:val="24"/>
                <w:szCs w:val="24"/>
                <w:lang w:eastAsia="zh-CN"/>
              </w:rPr>
              <w:t>重点管控单元</w:t>
            </w:r>
            <w:r>
              <w:rPr>
                <w:rFonts w:hint="default" w:ascii="Times New Roman" w:hAnsi="Times New Roman" w:eastAsia="宋体" w:cs="Times New Roman"/>
                <w:color w:val="auto"/>
                <w:kern w:val="0"/>
                <w:sz w:val="24"/>
                <w:szCs w:val="24"/>
              </w:rPr>
              <w:t>，项目在固原市环境管控单元图中位置见图</w:t>
            </w:r>
            <w:r>
              <w:rPr>
                <w:rFonts w:hint="default" w:ascii="Times New Roman" w:hAnsi="Times New Roman" w:cs="Times New Roman"/>
                <w:color w:val="auto"/>
                <w:kern w:val="0"/>
                <w:sz w:val="24"/>
                <w:szCs w:val="24"/>
                <w:lang w:val="en-US" w:eastAsia="zh-CN"/>
              </w:rPr>
              <w:t>1-6</w:t>
            </w:r>
            <w:r>
              <w:rPr>
                <w:rFonts w:hint="default" w:ascii="Times New Roman" w:hAnsi="Times New Roman" w:eastAsia="宋体" w:cs="Times New Roman"/>
                <w:color w:val="auto"/>
                <w:kern w:val="0"/>
                <w:sz w:val="24"/>
                <w:szCs w:val="24"/>
              </w:rPr>
              <w:t>。</w:t>
            </w:r>
          </w:p>
          <w:p w14:paraId="7C02AE0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在扣除优先保护单元的基础上，将水环境重点管控区、大气环境重点管控区、禁燃区、地下水开采等重点管控区等与行政区划、工业园区边界等进行空间叠加拟合，形成重点管控单元。重点管控单元总体上以守住环境质量底线、控制资源利用上线、积极发展社会经济为导向，实施污染防治、生态环境修复治理和差异化的环境准入。</w:t>
            </w:r>
          </w:p>
          <w:p w14:paraId="6928643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项目与固原市生态环境总体准入清单符合性分析见表1-</w:t>
            </w:r>
            <w:r>
              <w:rPr>
                <w:rFonts w:hint="default" w:ascii="Times New Roman" w:hAnsi="Times New Roman" w:eastAsia="宋体" w:cs="Times New Roman"/>
                <w:color w:val="auto"/>
                <w:kern w:val="0"/>
                <w:sz w:val="24"/>
                <w:szCs w:val="24"/>
                <w:lang w:val="en-US" w:eastAsia="zh-CN"/>
              </w:rPr>
              <w:t>3</w:t>
            </w:r>
            <w:r>
              <w:rPr>
                <w:rFonts w:hint="default" w:ascii="Times New Roman" w:hAnsi="Times New Roman" w:eastAsia="宋体" w:cs="Times New Roman"/>
                <w:color w:val="auto"/>
                <w:kern w:val="0"/>
                <w:sz w:val="24"/>
                <w:szCs w:val="24"/>
              </w:rPr>
              <w:t>，项目位于泾源县</w:t>
            </w:r>
            <w:r>
              <w:rPr>
                <w:rFonts w:hint="default" w:ascii="Times New Roman" w:hAnsi="Times New Roman" w:eastAsia="宋体" w:cs="Times New Roman"/>
                <w:color w:val="auto"/>
                <w:kern w:val="0"/>
                <w:sz w:val="24"/>
                <w:szCs w:val="24"/>
                <w:lang w:eastAsia="zh-CN"/>
              </w:rPr>
              <w:t>轻工产业园区重点管控单元</w:t>
            </w:r>
            <w:r>
              <w:rPr>
                <w:rFonts w:hint="default" w:ascii="Times New Roman" w:hAnsi="Times New Roman" w:eastAsia="宋体" w:cs="Times New Roman"/>
                <w:color w:val="auto"/>
                <w:kern w:val="0"/>
                <w:sz w:val="24"/>
                <w:szCs w:val="24"/>
              </w:rPr>
              <w:t>，</w:t>
            </w:r>
            <w:r>
              <w:rPr>
                <w:rFonts w:hint="default" w:ascii="Times New Roman" w:hAnsi="Times New Roman" w:eastAsia="宋体" w:cs="Times New Roman"/>
                <w:color w:val="auto"/>
                <w:kern w:val="0"/>
                <w:sz w:val="24"/>
                <w:szCs w:val="24"/>
                <w:lang w:eastAsia="zh-CN"/>
              </w:rPr>
              <w:t>管控单元编号为ZH64042420001，项目</w:t>
            </w:r>
            <w:r>
              <w:rPr>
                <w:rFonts w:hint="default" w:ascii="Times New Roman" w:hAnsi="Times New Roman" w:eastAsia="宋体" w:cs="Times New Roman"/>
                <w:color w:val="auto"/>
                <w:kern w:val="0"/>
                <w:sz w:val="24"/>
                <w:szCs w:val="24"/>
              </w:rPr>
              <w:t>与该管控单元生态环境准入清单符合性分析见表1-</w:t>
            </w:r>
            <w:r>
              <w:rPr>
                <w:rFonts w:hint="default" w:ascii="Times New Roman" w:hAnsi="Times New Roman" w:eastAsia="宋体" w:cs="Times New Roman"/>
                <w:color w:val="auto"/>
                <w:kern w:val="0"/>
                <w:sz w:val="24"/>
                <w:szCs w:val="24"/>
                <w:lang w:val="en-US" w:eastAsia="zh-CN"/>
              </w:rPr>
              <w:t>4</w:t>
            </w:r>
            <w:r>
              <w:rPr>
                <w:rFonts w:hint="default" w:ascii="Times New Roman" w:hAnsi="Times New Roman" w:eastAsia="宋体" w:cs="Times New Roman"/>
                <w:color w:val="auto"/>
                <w:kern w:val="0"/>
                <w:sz w:val="24"/>
                <w:szCs w:val="24"/>
              </w:rPr>
              <w:t>。</w:t>
            </w:r>
          </w:p>
          <w:p w14:paraId="3FB25218">
            <w:pPr>
              <w:numPr>
                <w:ilvl w:val="0"/>
                <w:numId w:val="0"/>
              </w:numPr>
              <w:tabs>
                <w:tab w:val="left" w:pos="0"/>
              </w:tabs>
              <w:adjustRightInd w:val="0"/>
              <w:snapToGrid w:val="0"/>
              <w:ind w:lef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b/>
                <w:bCs/>
                <w:color w:val="auto"/>
                <w:sz w:val="21"/>
                <w:szCs w:val="21"/>
                <w:lang w:val="en-US" w:eastAsia="zh-CN"/>
              </w:rPr>
              <w:t>表1-3</w:t>
            </w:r>
            <w:r>
              <w:rPr>
                <w:rFonts w:hint="default"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b/>
                <w:bCs/>
                <w:color w:val="auto"/>
                <w:sz w:val="21"/>
                <w:szCs w:val="21"/>
                <w:lang w:val="en-US" w:eastAsia="zh-CN"/>
              </w:rPr>
              <w:t>与固原市生态环境总体准入要求符合性分析</w:t>
            </w:r>
          </w:p>
          <w:tbl>
            <w:tblPr>
              <w:tblStyle w:val="16"/>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537"/>
              <w:gridCol w:w="651"/>
              <w:gridCol w:w="3793"/>
              <w:gridCol w:w="2005"/>
              <w:gridCol w:w="672"/>
            </w:tblGrid>
            <w:tr w14:paraId="54891D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775" w:type="pct"/>
                  <w:gridSpan w:val="2"/>
                  <w:tcBorders>
                    <w:tl2br w:val="nil"/>
                    <w:tr2bl w:val="nil"/>
                  </w:tcBorders>
                  <w:noWrap w:val="0"/>
                  <w:vAlign w:val="center"/>
                </w:tcPr>
                <w:p w14:paraId="1DBAB48F">
                  <w:pPr>
                    <w:adjustRightInd w:val="0"/>
                    <w:snapToGrid w:val="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管控维度</w:t>
                  </w:r>
                </w:p>
              </w:tc>
              <w:tc>
                <w:tcPr>
                  <w:tcW w:w="2477" w:type="pct"/>
                  <w:tcBorders>
                    <w:tl2br w:val="nil"/>
                    <w:tr2bl w:val="nil"/>
                  </w:tcBorders>
                  <w:noWrap w:val="0"/>
                  <w:vAlign w:val="center"/>
                </w:tcPr>
                <w:p w14:paraId="09827068">
                  <w:pPr>
                    <w:adjustRightInd w:val="0"/>
                    <w:snapToGrid w:val="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准入要求</w:t>
                  </w:r>
                </w:p>
              </w:tc>
              <w:tc>
                <w:tcPr>
                  <w:tcW w:w="1309" w:type="pct"/>
                  <w:tcBorders>
                    <w:tl2br w:val="nil"/>
                    <w:tr2bl w:val="nil"/>
                  </w:tcBorders>
                  <w:noWrap w:val="0"/>
                  <w:vAlign w:val="center"/>
                </w:tcPr>
                <w:p w14:paraId="12399000">
                  <w:pPr>
                    <w:adjustRightInd w:val="0"/>
                    <w:snapToGrid w:val="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符合性分析</w:t>
                  </w:r>
                </w:p>
              </w:tc>
              <w:tc>
                <w:tcPr>
                  <w:tcW w:w="438" w:type="pct"/>
                  <w:tcBorders>
                    <w:tl2br w:val="nil"/>
                    <w:tr2bl w:val="nil"/>
                  </w:tcBorders>
                  <w:noWrap w:val="0"/>
                  <w:vAlign w:val="center"/>
                </w:tcPr>
                <w:p w14:paraId="71520E80">
                  <w:pPr>
                    <w:adjustRightInd w:val="0"/>
                    <w:snapToGrid w:val="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是否符合</w:t>
                  </w:r>
                </w:p>
              </w:tc>
            </w:tr>
            <w:tr w14:paraId="200DA4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50" w:type="pct"/>
                  <w:vMerge w:val="restart"/>
                  <w:tcBorders>
                    <w:tl2br w:val="nil"/>
                    <w:tr2bl w:val="nil"/>
                  </w:tcBorders>
                  <w:noWrap w:val="0"/>
                  <w:vAlign w:val="center"/>
                </w:tcPr>
                <w:p w14:paraId="1FFF1E1D">
                  <w:pPr>
                    <w:widowControl/>
                    <w:adjustRightInd w:val="0"/>
                    <w:snapToGrid w:val="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A1</w:t>
                  </w:r>
                </w:p>
                <w:p w14:paraId="22402C21">
                  <w:pPr>
                    <w:widowControl/>
                    <w:adjustRightInd w:val="0"/>
                    <w:snapToGrid w:val="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空间布局约束</w:t>
                  </w:r>
                </w:p>
              </w:tc>
              <w:tc>
                <w:tcPr>
                  <w:tcW w:w="424" w:type="pct"/>
                  <w:tcBorders>
                    <w:tl2br w:val="nil"/>
                    <w:tr2bl w:val="nil"/>
                  </w:tcBorders>
                  <w:noWrap w:val="0"/>
                  <w:vAlign w:val="center"/>
                </w:tcPr>
                <w:p w14:paraId="09BEF5C1">
                  <w:pPr>
                    <w:widowControl/>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A1.1禁止开发建设活动的要求</w:t>
                  </w:r>
                </w:p>
              </w:tc>
              <w:tc>
                <w:tcPr>
                  <w:tcW w:w="2477" w:type="pct"/>
                  <w:tcBorders>
                    <w:tl2br w:val="nil"/>
                    <w:tr2bl w:val="nil"/>
                  </w:tcBorders>
                  <w:noWrap w:val="0"/>
                  <w:vAlign w:val="center"/>
                </w:tcPr>
                <w:p w14:paraId="79E20ABF">
                  <w:pPr>
                    <w:keepNext w:val="0"/>
                    <w:keepLines w:val="0"/>
                    <w:widowControl/>
                    <w:suppressLineNumbers w:val="0"/>
                    <w:jc w:val="both"/>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1、严禁产能过剩行业新增产能，各开发区主导产业产值占比达到60%以上，严防发达地区淘汰退出的高污染企业落户固原。</w:t>
                  </w:r>
                </w:p>
                <w:p w14:paraId="79CE610F">
                  <w:pPr>
                    <w:adjustRightInd w:val="0"/>
                    <w:snapToGrid w:val="0"/>
                    <w:jc w:val="both"/>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2、严禁在</w:t>
                  </w:r>
                  <w:r>
                    <w:rPr>
                      <w:rFonts w:hint="default" w:ascii="Times New Roman" w:hAnsi="Times New Roman" w:eastAsia="宋体" w:cs="Times New Roman"/>
                      <w:bCs/>
                      <w:color w:val="auto"/>
                      <w:kern w:val="0"/>
                      <w:sz w:val="21"/>
                      <w:szCs w:val="21"/>
                      <w:lang w:eastAsia="zh-CN"/>
                    </w:rPr>
                    <w:t>“</w:t>
                  </w:r>
                  <w:r>
                    <w:rPr>
                      <w:rFonts w:hint="default" w:ascii="Times New Roman" w:hAnsi="Times New Roman" w:eastAsia="宋体" w:cs="Times New Roman"/>
                      <w:bCs/>
                      <w:color w:val="auto"/>
                      <w:kern w:val="0"/>
                      <w:sz w:val="21"/>
                      <w:szCs w:val="21"/>
                    </w:rPr>
                    <w:t>七河</w:t>
                  </w:r>
                  <w:r>
                    <w:rPr>
                      <w:rFonts w:hint="default" w:ascii="Times New Roman" w:hAnsi="Times New Roman" w:eastAsia="宋体" w:cs="Times New Roman"/>
                      <w:bCs/>
                      <w:color w:val="auto"/>
                      <w:kern w:val="0"/>
                      <w:sz w:val="21"/>
                      <w:szCs w:val="21"/>
                      <w:lang w:eastAsia="zh-CN"/>
                    </w:rPr>
                    <w:t>”</w:t>
                  </w:r>
                  <w:r>
                    <w:rPr>
                      <w:rFonts w:hint="default" w:ascii="Times New Roman" w:hAnsi="Times New Roman" w:eastAsia="宋体" w:cs="Times New Roman"/>
                      <w:bCs/>
                      <w:color w:val="auto"/>
                      <w:kern w:val="0"/>
                      <w:sz w:val="21"/>
                      <w:szCs w:val="21"/>
                    </w:rPr>
                    <w:t>及其重点支流临岸1公里范围内新建</w:t>
                  </w:r>
                  <w:r>
                    <w:rPr>
                      <w:rFonts w:hint="default" w:ascii="Times New Roman" w:hAnsi="Times New Roman" w:eastAsia="宋体" w:cs="Times New Roman"/>
                      <w:bCs/>
                      <w:color w:val="auto"/>
                      <w:kern w:val="0"/>
                      <w:sz w:val="21"/>
                      <w:szCs w:val="21"/>
                      <w:lang w:eastAsia="zh-CN"/>
                    </w:rPr>
                    <w:t>“</w:t>
                  </w:r>
                  <w:r>
                    <w:rPr>
                      <w:rFonts w:hint="default" w:ascii="Times New Roman" w:hAnsi="Times New Roman" w:eastAsia="宋体" w:cs="Times New Roman"/>
                      <w:bCs/>
                      <w:color w:val="auto"/>
                      <w:kern w:val="0"/>
                      <w:sz w:val="21"/>
                      <w:szCs w:val="21"/>
                    </w:rPr>
                    <w:t>两高一资</w:t>
                  </w:r>
                  <w:r>
                    <w:rPr>
                      <w:rFonts w:hint="default" w:ascii="Times New Roman" w:hAnsi="Times New Roman" w:eastAsia="宋体" w:cs="Times New Roman"/>
                      <w:bCs/>
                      <w:color w:val="auto"/>
                      <w:kern w:val="0"/>
                      <w:sz w:val="21"/>
                      <w:szCs w:val="21"/>
                      <w:lang w:eastAsia="zh-CN"/>
                    </w:rPr>
                    <w:t>”</w:t>
                  </w:r>
                  <w:r>
                    <w:rPr>
                      <w:rFonts w:hint="default" w:ascii="Times New Roman" w:hAnsi="Times New Roman" w:eastAsia="宋体" w:cs="Times New Roman"/>
                      <w:bCs/>
                      <w:color w:val="auto"/>
                      <w:kern w:val="0"/>
                      <w:sz w:val="21"/>
                      <w:szCs w:val="21"/>
                    </w:rPr>
                    <w:t>项目及相关产业园区。</w:t>
                  </w:r>
                </w:p>
                <w:p w14:paraId="12E4634C">
                  <w:pPr>
                    <w:keepNext w:val="0"/>
                    <w:keepLines w:val="0"/>
                    <w:widowControl/>
                    <w:suppressLineNumbers w:val="0"/>
                    <w:jc w:val="both"/>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3、城市建成区一律禁止新建35蒸吨/小时以下燃煤锅炉。</w:t>
                  </w:r>
                </w:p>
              </w:tc>
              <w:tc>
                <w:tcPr>
                  <w:tcW w:w="1309" w:type="pct"/>
                  <w:tcBorders>
                    <w:tl2br w:val="nil"/>
                    <w:tr2bl w:val="nil"/>
                  </w:tcBorders>
                  <w:noWrap w:val="0"/>
                  <w:vAlign w:val="center"/>
                </w:tcPr>
                <w:p w14:paraId="4275B697">
                  <w:pPr>
                    <w:adjustRightInd w:val="0"/>
                    <w:snapToGrid w:val="0"/>
                    <w:jc w:val="both"/>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1.项目不属于</w:t>
                  </w:r>
                  <w:r>
                    <w:rPr>
                      <w:rFonts w:hint="default" w:ascii="Times New Roman" w:hAnsi="Times New Roman" w:cs="Times New Roman"/>
                      <w:bCs/>
                      <w:color w:val="auto"/>
                      <w:kern w:val="0"/>
                      <w:sz w:val="21"/>
                      <w:szCs w:val="21"/>
                      <w:lang w:eastAsia="zh-CN"/>
                    </w:rPr>
                    <w:t>“</w:t>
                  </w:r>
                  <w:r>
                    <w:rPr>
                      <w:rFonts w:hint="default" w:ascii="Times New Roman" w:hAnsi="Times New Roman" w:eastAsia="宋体" w:cs="Times New Roman"/>
                      <w:bCs/>
                      <w:color w:val="auto"/>
                      <w:kern w:val="0"/>
                      <w:sz w:val="21"/>
                      <w:szCs w:val="21"/>
                    </w:rPr>
                    <w:t>两高一资</w:t>
                  </w:r>
                  <w:r>
                    <w:rPr>
                      <w:rFonts w:hint="default" w:ascii="Times New Roman" w:hAnsi="Times New Roman" w:cs="Times New Roman"/>
                      <w:bCs/>
                      <w:color w:val="auto"/>
                      <w:kern w:val="0"/>
                      <w:sz w:val="21"/>
                      <w:szCs w:val="21"/>
                      <w:lang w:eastAsia="zh-CN"/>
                    </w:rPr>
                    <w:t>”</w:t>
                  </w:r>
                  <w:r>
                    <w:rPr>
                      <w:rFonts w:hint="default" w:ascii="Times New Roman" w:hAnsi="Times New Roman" w:eastAsia="宋体" w:cs="Times New Roman"/>
                      <w:bCs/>
                      <w:color w:val="auto"/>
                      <w:kern w:val="0"/>
                      <w:sz w:val="21"/>
                      <w:szCs w:val="21"/>
                    </w:rPr>
                    <w:t>项目，项目属于《产业结构调整指导目录（2024年本）》允许类项目。</w:t>
                  </w:r>
                </w:p>
                <w:p w14:paraId="48995F96">
                  <w:pPr>
                    <w:adjustRightInd w:val="0"/>
                    <w:snapToGrid w:val="0"/>
                    <w:jc w:val="both"/>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kern w:val="0"/>
                      <w:sz w:val="21"/>
                      <w:szCs w:val="21"/>
                    </w:rPr>
                    <w:t>2、项目不建设燃煤锅炉。</w:t>
                  </w:r>
                </w:p>
              </w:tc>
              <w:tc>
                <w:tcPr>
                  <w:tcW w:w="438" w:type="pct"/>
                  <w:tcBorders>
                    <w:tl2br w:val="nil"/>
                    <w:tr2bl w:val="nil"/>
                  </w:tcBorders>
                  <w:noWrap w:val="0"/>
                  <w:vAlign w:val="center"/>
                </w:tcPr>
                <w:p w14:paraId="4441470A">
                  <w:pPr>
                    <w:adjustRightInd w:val="0"/>
                    <w:snapToGrid w:val="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符合</w:t>
                  </w:r>
                </w:p>
              </w:tc>
            </w:tr>
            <w:tr w14:paraId="0F71E6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50" w:type="pct"/>
                  <w:vMerge w:val="continue"/>
                  <w:tcBorders>
                    <w:tl2br w:val="nil"/>
                    <w:tr2bl w:val="nil"/>
                  </w:tcBorders>
                  <w:noWrap w:val="0"/>
                  <w:vAlign w:val="center"/>
                </w:tcPr>
                <w:p w14:paraId="78ED42D4">
                  <w:pPr>
                    <w:widowControl/>
                    <w:adjustRightInd w:val="0"/>
                    <w:snapToGrid w:val="0"/>
                    <w:jc w:val="center"/>
                    <w:rPr>
                      <w:rFonts w:hint="default" w:ascii="Times New Roman" w:hAnsi="Times New Roman" w:eastAsia="宋体" w:cs="Times New Roman"/>
                      <w:color w:val="auto"/>
                      <w:kern w:val="0"/>
                      <w:sz w:val="21"/>
                      <w:szCs w:val="21"/>
                    </w:rPr>
                  </w:pPr>
                </w:p>
              </w:tc>
              <w:tc>
                <w:tcPr>
                  <w:tcW w:w="424" w:type="pct"/>
                  <w:tcBorders>
                    <w:tl2br w:val="nil"/>
                    <w:tr2bl w:val="nil"/>
                  </w:tcBorders>
                  <w:noWrap w:val="0"/>
                  <w:vAlign w:val="center"/>
                </w:tcPr>
                <w:p w14:paraId="43229BE2">
                  <w:pPr>
                    <w:widowControl/>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A1.2限制开发建设活动的要求</w:t>
                  </w:r>
                </w:p>
              </w:tc>
              <w:tc>
                <w:tcPr>
                  <w:tcW w:w="2477" w:type="pct"/>
                  <w:tcBorders>
                    <w:tl2br w:val="nil"/>
                    <w:tr2bl w:val="nil"/>
                  </w:tcBorders>
                  <w:noWrap w:val="0"/>
                  <w:vAlign w:val="center"/>
                </w:tcPr>
                <w:p w14:paraId="3B3B932A">
                  <w:pPr>
                    <w:keepNext w:val="0"/>
                    <w:keepLines w:val="0"/>
                    <w:widowControl/>
                    <w:suppressLineNumbers w:val="0"/>
                    <w:jc w:val="both"/>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严格控制在优先保护类耕地集中区域新建有色金属冶炼、石油化工、化工、焦化、电镀、制革等行业企业。</w:t>
                  </w:r>
                </w:p>
              </w:tc>
              <w:tc>
                <w:tcPr>
                  <w:tcW w:w="1309" w:type="pct"/>
                  <w:tcBorders>
                    <w:tl2br w:val="nil"/>
                    <w:tr2bl w:val="nil"/>
                  </w:tcBorders>
                  <w:noWrap w:val="0"/>
                  <w:vAlign w:val="center"/>
                </w:tcPr>
                <w:p w14:paraId="36B2679F">
                  <w:pPr>
                    <w:adjustRightInd w:val="0"/>
                    <w:snapToGrid w:val="0"/>
                    <w:jc w:val="both"/>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项目</w:t>
                  </w:r>
                  <w:r>
                    <w:rPr>
                      <w:rFonts w:hint="default" w:ascii="Times New Roman" w:hAnsi="Times New Roman" w:eastAsia="宋体" w:cs="Times New Roman"/>
                      <w:bCs/>
                      <w:color w:val="auto"/>
                      <w:kern w:val="0"/>
                      <w:sz w:val="21"/>
                      <w:szCs w:val="21"/>
                      <w:lang w:eastAsia="zh-CN"/>
                    </w:rPr>
                    <w:t>为食品加工项目，</w:t>
                  </w:r>
                  <w:r>
                    <w:rPr>
                      <w:rFonts w:hint="default" w:ascii="Times New Roman" w:hAnsi="Times New Roman" w:eastAsia="宋体" w:cs="Times New Roman"/>
                      <w:bCs/>
                      <w:color w:val="auto"/>
                      <w:kern w:val="0"/>
                      <w:sz w:val="21"/>
                      <w:szCs w:val="21"/>
                    </w:rPr>
                    <w:t>不属于限制开发建设的行业。</w:t>
                  </w:r>
                </w:p>
              </w:tc>
              <w:tc>
                <w:tcPr>
                  <w:tcW w:w="438" w:type="pct"/>
                  <w:tcBorders>
                    <w:tl2br w:val="nil"/>
                    <w:tr2bl w:val="nil"/>
                  </w:tcBorders>
                  <w:noWrap w:val="0"/>
                  <w:vAlign w:val="center"/>
                </w:tcPr>
                <w:p w14:paraId="219C50DF">
                  <w:pPr>
                    <w:adjustRightInd w:val="0"/>
                    <w:snapToGrid w:val="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符合</w:t>
                  </w:r>
                </w:p>
              </w:tc>
            </w:tr>
            <w:tr w14:paraId="485604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50" w:type="pct"/>
                  <w:vMerge w:val="continue"/>
                  <w:tcBorders>
                    <w:tl2br w:val="nil"/>
                    <w:tr2bl w:val="nil"/>
                  </w:tcBorders>
                  <w:noWrap w:val="0"/>
                  <w:vAlign w:val="center"/>
                </w:tcPr>
                <w:p w14:paraId="429ACA55">
                  <w:pPr>
                    <w:widowControl/>
                    <w:adjustRightInd w:val="0"/>
                    <w:snapToGrid w:val="0"/>
                    <w:jc w:val="center"/>
                    <w:rPr>
                      <w:rFonts w:hint="default" w:ascii="Times New Roman" w:hAnsi="Times New Roman" w:eastAsia="宋体" w:cs="Times New Roman"/>
                      <w:color w:val="auto"/>
                      <w:kern w:val="0"/>
                      <w:sz w:val="21"/>
                      <w:szCs w:val="21"/>
                    </w:rPr>
                  </w:pPr>
                </w:p>
              </w:tc>
              <w:tc>
                <w:tcPr>
                  <w:tcW w:w="424" w:type="pct"/>
                  <w:tcBorders>
                    <w:tl2br w:val="nil"/>
                    <w:tr2bl w:val="nil"/>
                  </w:tcBorders>
                  <w:noWrap w:val="0"/>
                  <w:vAlign w:val="center"/>
                </w:tcPr>
                <w:p w14:paraId="1A8E6AEB">
                  <w:pPr>
                    <w:widowControl/>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A1.3不符合空间布局要求活动的退出要求</w:t>
                  </w:r>
                </w:p>
              </w:tc>
              <w:tc>
                <w:tcPr>
                  <w:tcW w:w="2477" w:type="pct"/>
                  <w:tcBorders>
                    <w:tl2br w:val="nil"/>
                    <w:tr2bl w:val="nil"/>
                  </w:tcBorders>
                  <w:noWrap w:val="0"/>
                  <w:vAlign w:val="center"/>
                </w:tcPr>
                <w:p w14:paraId="7343795F">
                  <w:pPr>
                    <w:adjustRightInd w:val="0"/>
                    <w:snapToGrid w:val="0"/>
                    <w:jc w:val="both"/>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1、在一定过渡期并给予合理补偿的基础上，依法依规关闭或搬迁禁养区内确需关闭或搬迁的畜禽规模养殖场（园区）。</w:t>
                  </w:r>
                </w:p>
                <w:p w14:paraId="08EE5BFE">
                  <w:pPr>
                    <w:keepNext w:val="0"/>
                    <w:keepLines w:val="0"/>
                    <w:widowControl/>
                    <w:suppressLineNumbers w:val="0"/>
                    <w:jc w:val="both"/>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2、严格控制在优先保护类耕地集中区域新建有色金属冶炼、石油化工、化工、焦化、电镀、制革等行业企业。</w:t>
                  </w:r>
                </w:p>
                <w:p w14:paraId="17D62873">
                  <w:pPr>
                    <w:adjustRightInd w:val="0"/>
                    <w:snapToGrid w:val="0"/>
                    <w:jc w:val="both"/>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3、对六盘山水源核心区，坚决退出旅游项目，严禁游客进入。</w:t>
                  </w:r>
                </w:p>
                <w:p w14:paraId="1AA016D0">
                  <w:pPr>
                    <w:keepNext w:val="0"/>
                    <w:keepLines w:val="0"/>
                    <w:widowControl/>
                    <w:suppressLineNumbers w:val="0"/>
                    <w:jc w:val="both"/>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4、淘汰不符合国家规定的燃煤锅炉，实现市、县（区）城区清洁取暖全覆盖。</w:t>
                  </w:r>
                </w:p>
              </w:tc>
              <w:tc>
                <w:tcPr>
                  <w:tcW w:w="1309" w:type="pct"/>
                  <w:tcBorders>
                    <w:tl2br w:val="nil"/>
                    <w:tr2bl w:val="nil"/>
                  </w:tcBorders>
                  <w:noWrap w:val="0"/>
                  <w:vAlign w:val="center"/>
                </w:tcPr>
                <w:p w14:paraId="58A4A5ED">
                  <w:pPr>
                    <w:adjustRightInd w:val="0"/>
                    <w:snapToGrid w:val="0"/>
                    <w:jc w:val="both"/>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项目租赁</w:t>
                  </w:r>
                  <w:r>
                    <w:rPr>
                      <w:rFonts w:hint="default" w:ascii="Times New Roman" w:hAnsi="Times New Roman" w:eastAsia="宋体" w:cs="Times New Roman"/>
                      <w:bCs/>
                      <w:color w:val="auto"/>
                      <w:kern w:val="0"/>
                      <w:sz w:val="21"/>
                      <w:szCs w:val="21"/>
                      <w:lang w:eastAsia="zh-CN"/>
                    </w:rPr>
                    <w:t>泾源县轻工产业园区现有标准厂房进行建设</w:t>
                  </w:r>
                  <w:r>
                    <w:rPr>
                      <w:rFonts w:hint="default" w:ascii="Times New Roman" w:hAnsi="Times New Roman" w:eastAsia="宋体" w:cs="Times New Roman"/>
                      <w:bCs/>
                      <w:color w:val="auto"/>
                      <w:kern w:val="0"/>
                      <w:sz w:val="21"/>
                      <w:szCs w:val="21"/>
                    </w:rPr>
                    <w:t>，不占用自然保护区，项目位于生态环境分区管控中的</w:t>
                  </w:r>
                  <w:r>
                    <w:rPr>
                      <w:rFonts w:hint="default" w:ascii="Times New Roman" w:hAnsi="Times New Roman" w:eastAsia="宋体" w:cs="Times New Roman"/>
                      <w:bCs/>
                      <w:color w:val="auto"/>
                      <w:kern w:val="0"/>
                      <w:sz w:val="21"/>
                      <w:szCs w:val="21"/>
                      <w:lang w:eastAsia="zh-CN"/>
                    </w:rPr>
                    <w:t>重点</w:t>
                  </w:r>
                  <w:r>
                    <w:rPr>
                      <w:rFonts w:hint="default" w:ascii="Times New Roman" w:hAnsi="Times New Roman" w:eastAsia="宋体" w:cs="Times New Roman"/>
                      <w:bCs/>
                      <w:color w:val="auto"/>
                      <w:kern w:val="0"/>
                      <w:sz w:val="21"/>
                      <w:szCs w:val="21"/>
                    </w:rPr>
                    <w:t>管控区，与生态环境分区管控要求及各要素管控分区要求均符合。</w:t>
                  </w:r>
                </w:p>
              </w:tc>
              <w:tc>
                <w:tcPr>
                  <w:tcW w:w="438" w:type="pct"/>
                  <w:tcBorders>
                    <w:tl2br w:val="nil"/>
                    <w:tr2bl w:val="nil"/>
                  </w:tcBorders>
                  <w:noWrap w:val="0"/>
                  <w:vAlign w:val="center"/>
                </w:tcPr>
                <w:p w14:paraId="10DDE54C">
                  <w:pPr>
                    <w:adjustRightInd w:val="0"/>
                    <w:snapToGrid w:val="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符合</w:t>
                  </w:r>
                </w:p>
              </w:tc>
            </w:tr>
            <w:tr w14:paraId="12C6E7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50" w:type="pct"/>
                  <w:vMerge w:val="restart"/>
                  <w:tcBorders>
                    <w:tl2br w:val="nil"/>
                    <w:tr2bl w:val="nil"/>
                  </w:tcBorders>
                  <w:noWrap w:val="0"/>
                  <w:vAlign w:val="center"/>
                </w:tcPr>
                <w:p w14:paraId="7E782B94">
                  <w:pPr>
                    <w:widowControl/>
                    <w:adjustRightInd w:val="0"/>
                    <w:snapToGrid w:val="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A2</w:t>
                  </w:r>
                </w:p>
                <w:p w14:paraId="4D341CB2">
                  <w:pPr>
                    <w:widowControl/>
                    <w:adjustRightInd w:val="0"/>
                    <w:snapToGrid w:val="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污染物排放管控</w:t>
                  </w:r>
                </w:p>
              </w:tc>
              <w:tc>
                <w:tcPr>
                  <w:tcW w:w="424" w:type="pct"/>
                  <w:tcBorders>
                    <w:tl2br w:val="nil"/>
                    <w:tr2bl w:val="nil"/>
                  </w:tcBorders>
                  <w:noWrap w:val="0"/>
                  <w:vAlign w:val="center"/>
                </w:tcPr>
                <w:p w14:paraId="67598969">
                  <w:pPr>
                    <w:widowControl/>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A2.1允许排放量要求</w:t>
                  </w:r>
                </w:p>
              </w:tc>
              <w:tc>
                <w:tcPr>
                  <w:tcW w:w="2477" w:type="pct"/>
                  <w:tcBorders>
                    <w:tl2br w:val="nil"/>
                    <w:tr2bl w:val="nil"/>
                  </w:tcBorders>
                  <w:noWrap w:val="0"/>
                  <w:vAlign w:val="center"/>
                </w:tcPr>
                <w:p w14:paraId="6B47AD99">
                  <w:pPr>
                    <w:adjustRightInd w:val="0"/>
                    <w:snapToGrid w:val="0"/>
                    <w:jc w:val="both"/>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1、化学需氧量、氨氮、氮氧化物、挥发性有机物排放总量及减排量完成自治区下达任务。</w:t>
                  </w:r>
                </w:p>
                <w:p w14:paraId="60DBE533">
                  <w:pPr>
                    <w:keepNext w:val="0"/>
                    <w:keepLines w:val="0"/>
                    <w:widowControl/>
                    <w:suppressLineNumbers w:val="0"/>
                    <w:jc w:val="both"/>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2、淘汰不符合国家规定的燃煤锅炉，实现市、县（区）城区清洁取暖全覆盖。</w:t>
                  </w:r>
                </w:p>
                <w:p w14:paraId="4CF4AE5E">
                  <w:pPr>
                    <w:keepNext w:val="0"/>
                    <w:keepLines w:val="0"/>
                    <w:widowControl/>
                    <w:suppressLineNumbers w:val="0"/>
                    <w:jc w:val="both"/>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3、在</w:t>
                  </w:r>
                  <w:r>
                    <w:rPr>
                      <w:rFonts w:hint="default" w:ascii="Times New Roman" w:hAnsi="Times New Roman" w:eastAsia="宋体" w:cs="Times New Roman"/>
                      <w:bCs/>
                      <w:color w:val="auto"/>
                      <w:kern w:val="0"/>
                      <w:sz w:val="21"/>
                      <w:szCs w:val="21"/>
                      <w:lang w:eastAsia="zh-CN"/>
                    </w:rPr>
                    <w:t>“</w:t>
                  </w:r>
                  <w:r>
                    <w:rPr>
                      <w:rFonts w:hint="default" w:ascii="Times New Roman" w:hAnsi="Times New Roman" w:eastAsia="宋体" w:cs="Times New Roman"/>
                      <w:bCs/>
                      <w:color w:val="auto"/>
                      <w:kern w:val="0"/>
                      <w:sz w:val="21"/>
                      <w:szCs w:val="21"/>
                    </w:rPr>
                    <w:t>五河</w:t>
                  </w:r>
                  <w:r>
                    <w:rPr>
                      <w:rFonts w:hint="default" w:ascii="Times New Roman" w:hAnsi="Times New Roman" w:eastAsia="宋体" w:cs="Times New Roman"/>
                      <w:bCs/>
                      <w:color w:val="auto"/>
                      <w:kern w:val="0"/>
                      <w:sz w:val="21"/>
                      <w:szCs w:val="21"/>
                      <w:lang w:eastAsia="zh-CN"/>
                    </w:rPr>
                    <w:t>”</w:t>
                  </w:r>
                  <w:r>
                    <w:rPr>
                      <w:rFonts w:hint="default" w:ascii="Times New Roman" w:hAnsi="Times New Roman" w:eastAsia="宋体" w:cs="Times New Roman"/>
                      <w:bCs/>
                      <w:color w:val="auto"/>
                      <w:kern w:val="0"/>
                      <w:sz w:val="21"/>
                      <w:szCs w:val="21"/>
                    </w:rPr>
                    <w:t>干流已覆盖集污管网的区域配套建设污水处理设施，确保所有建制镇和中心村污水处理全覆盖。</w:t>
                  </w:r>
                </w:p>
                <w:p w14:paraId="53D60087">
                  <w:pPr>
                    <w:keepNext w:val="0"/>
                    <w:keepLines w:val="0"/>
                    <w:widowControl/>
                    <w:suppressLineNumbers w:val="0"/>
                    <w:jc w:val="both"/>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4、火电、水泥等重点行业及燃煤锅炉，严格按照大气污染物排放标准及特别排放限值要求执行。</w:t>
                  </w:r>
                </w:p>
                <w:p w14:paraId="77EEE4F6">
                  <w:pPr>
                    <w:keepNext w:val="0"/>
                    <w:keepLines w:val="0"/>
                    <w:widowControl/>
                    <w:suppressLineNumbers w:val="0"/>
                    <w:jc w:val="both"/>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5、到2025年，全市工业固体废弃物综合利用率达到80%，中水利用率达到85%以上。</w:t>
                  </w:r>
                </w:p>
              </w:tc>
              <w:tc>
                <w:tcPr>
                  <w:tcW w:w="1309" w:type="pct"/>
                  <w:tcBorders>
                    <w:tl2br w:val="nil"/>
                    <w:tr2bl w:val="nil"/>
                  </w:tcBorders>
                  <w:noWrap w:val="0"/>
                  <w:vAlign w:val="center"/>
                </w:tcPr>
                <w:p w14:paraId="568D43C9">
                  <w:pPr>
                    <w:adjustRightInd w:val="0"/>
                    <w:snapToGrid w:val="0"/>
                    <w:jc w:val="both"/>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rPr>
                    <w:t>项目</w:t>
                  </w:r>
                  <w:r>
                    <w:rPr>
                      <w:rFonts w:hint="default" w:ascii="Times New Roman" w:hAnsi="Times New Roman" w:eastAsia="宋体" w:cs="Times New Roman"/>
                      <w:bCs/>
                      <w:color w:val="auto"/>
                      <w:kern w:val="0"/>
                      <w:sz w:val="21"/>
                      <w:szCs w:val="21"/>
                      <w:lang w:val="en-US" w:eastAsia="zh-CN"/>
                    </w:rPr>
                    <w:t>制备纯净水废水、</w:t>
                  </w:r>
                  <w:r>
                    <w:rPr>
                      <w:rFonts w:hint="default" w:ascii="Times New Roman" w:hAnsi="Times New Roman" w:eastAsia="宋体" w:cs="Times New Roman"/>
                      <w:bCs/>
                      <w:color w:val="auto"/>
                      <w:kern w:val="0"/>
                      <w:sz w:val="21"/>
                      <w:szCs w:val="21"/>
                    </w:rPr>
                    <w:t>生产废水</w:t>
                  </w:r>
                  <w:r>
                    <w:rPr>
                      <w:rFonts w:hint="default" w:ascii="Times New Roman" w:hAnsi="Times New Roman" w:eastAsia="宋体" w:cs="Times New Roman"/>
                      <w:bCs/>
                      <w:color w:val="auto"/>
                      <w:kern w:val="0"/>
                      <w:sz w:val="21"/>
                      <w:szCs w:val="21"/>
                      <w:lang w:val="en-US" w:eastAsia="zh-CN"/>
                    </w:rPr>
                    <w:t>排入园区污水管网最后进入泾源县轻工产业园区污水处理厂进行处理。</w:t>
                  </w:r>
                  <w:r>
                    <w:rPr>
                      <w:rFonts w:hint="default" w:ascii="Times New Roman" w:hAnsi="Times New Roman" w:eastAsia="宋体" w:cs="Times New Roman"/>
                      <w:bCs/>
                      <w:color w:val="auto"/>
                      <w:kern w:val="0"/>
                      <w:sz w:val="21"/>
                      <w:szCs w:val="21"/>
                    </w:rPr>
                    <w:t>生活污水经化粪池处理后排入园区污水管网，最终进入</w:t>
                  </w:r>
                  <w:r>
                    <w:rPr>
                      <w:rFonts w:hint="default" w:ascii="Times New Roman" w:hAnsi="Times New Roman" w:eastAsia="宋体" w:cs="Times New Roman"/>
                      <w:bCs/>
                      <w:color w:val="auto"/>
                      <w:kern w:val="0"/>
                      <w:sz w:val="21"/>
                      <w:szCs w:val="21"/>
                      <w:lang w:eastAsia="zh-CN"/>
                    </w:rPr>
                    <w:t>泾源县轻工产业园区污水处理厂</w:t>
                  </w:r>
                  <w:r>
                    <w:rPr>
                      <w:rFonts w:hint="default" w:ascii="Times New Roman" w:hAnsi="Times New Roman" w:eastAsia="宋体" w:cs="Times New Roman"/>
                      <w:bCs/>
                      <w:color w:val="auto"/>
                      <w:kern w:val="0"/>
                      <w:sz w:val="21"/>
                      <w:szCs w:val="21"/>
                    </w:rPr>
                    <w:t>处理，废水排放污染物均可达标排放，</w:t>
                  </w:r>
                  <w:r>
                    <w:rPr>
                      <w:rFonts w:hint="default" w:ascii="Times New Roman" w:hAnsi="Times New Roman" w:eastAsia="宋体" w:cs="Times New Roman"/>
                      <w:bCs/>
                      <w:color w:val="auto"/>
                      <w:kern w:val="0"/>
                      <w:sz w:val="21"/>
                      <w:szCs w:val="21"/>
                      <w:shd w:val="clear" w:color="auto" w:fill="auto"/>
                    </w:rPr>
                    <w:t>项目</w:t>
                  </w:r>
                  <w:r>
                    <w:rPr>
                      <w:rFonts w:hint="eastAsia" w:cs="Times New Roman"/>
                      <w:bCs/>
                      <w:color w:val="auto"/>
                      <w:kern w:val="0"/>
                      <w:sz w:val="21"/>
                      <w:szCs w:val="21"/>
                      <w:shd w:val="clear" w:color="auto" w:fill="auto"/>
                      <w:lang w:val="en-US" w:eastAsia="zh-CN"/>
                    </w:rPr>
                    <w:t>不产生废气污染物。</w:t>
                  </w:r>
                </w:p>
              </w:tc>
              <w:tc>
                <w:tcPr>
                  <w:tcW w:w="438" w:type="pct"/>
                  <w:tcBorders>
                    <w:tl2br w:val="nil"/>
                    <w:tr2bl w:val="nil"/>
                  </w:tcBorders>
                  <w:noWrap w:val="0"/>
                  <w:vAlign w:val="center"/>
                </w:tcPr>
                <w:p w14:paraId="4E5ED9C8">
                  <w:pPr>
                    <w:adjustRightInd w:val="0"/>
                    <w:snapToGrid w:val="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符合</w:t>
                  </w:r>
                </w:p>
              </w:tc>
            </w:tr>
            <w:tr w14:paraId="038929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50" w:type="pct"/>
                  <w:vMerge w:val="continue"/>
                  <w:tcBorders>
                    <w:tl2br w:val="nil"/>
                    <w:tr2bl w:val="nil"/>
                  </w:tcBorders>
                  <w:noWrap w:val="0"/>
                  <w:vAlign w:val="center"/>
                </w:tcPr>
                <w:p w14:paraId="3C4EC9BF">
                  <w:pPr>
                    <w:widowControl/>
                    <w:adjustRightInd w:val="0"/>
                    <w:snapToGrid w:val="0"/>
                    <w:jc w:val="center"/>
                    <w:rPr>
                      <w:rFonts w:hint="default" w:ascii="Times New Roman" w:hAnsi="Times New Roman" w:eastAsia="宋体" w:cs="Times New Roman"/>
                      <w:color w:val="auto"/>
                      <w:kern w:val="0"/>
                      <w:sz w:val="21"/>
                      <w:szCs w:val="21"/>
                    </w:rPr>
                  </w:pPr>
                </w:p>
              </w:tc>
              <w:tc>
                <w:tcPr>
                  <w:tcW w:w="424" w:type="pct"/>
                  <w:tcBorders>
                    <w:tl2br w:val="nil"/>
                    <w:tr2bl w:val="nil"/>
                  </w:tcBorders>
                  <w:noWrap w:val="0"/>
                  <w:vAlign w:val="center"/>
                </w:tcPr>
                <w:p w14:paraId="583C7B62">
                  <w:pPr>
                    <w:adjustRightInd w:val="0"/>
                    <w:snapToGrid w:val="0"/>
                    <w:jc w:val="left"/>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A2.2</w:t>
                  </w:r>
                </w:p>
                <w:p w14:paraId="7A92E5AC">
                  <w:pPr>
                    <w:adjustRightInd w:val="0"/>
                    <w:snapToGrid w:val="0"/>
                    <w:jc w:val="left"/>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现有源提升改造要求</w:t>
                  </w:r>
                </w:p>
              </w:tc>
              <w:tc>
                <w:tcPr>
                  <w:tcW w:w="2477" w:type="pct"/>
                  <w:tcBorders>
                    <w:tl2br w:val="nil"/>
                    <w:tr2bl w:val="nil"/>
                  </w:tcBorders>
                  <w:noWrap w:val="0"/>
                  <w:vAlign w:val="center"/>
                </w:tcPr>
                <w:p w14:paraId="1F0C7371">
                  <w:pPr>
                    <w:keepNext w:val="0"/>
                    <w:keepLines w:val="0"/>
                    <w:widowControl/>
                    <w:suppressLineNumbers w:val="0"/>
                    <w:jc w:val="both"/>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1</w:t>
                  </w:r>
                  <w:r>
                    <w:rPr>
                      <w:rFonts w:hint="default" w:ascii="Times New Roman" w:hAnsi="Times New Roman" w:cs="Times New Roman"/>
                      <w:bCs/>
                      <w:color w:val="auto"/>
                      <w:kern w:val="0"/>
                      <w:sz w:val="21"/>
                      <w:szCs w:val="21"/>
                      <w:lang w:eastAsia="zh-CN"/>
                    </w:rPr>
                    <w:t>、</w:t>
                  </w:r>
                  <w:r>
                    <w:rPr>
                      <w:rFonts w:hint="default" w:ascii="Times New Roman" w:hAnsi="Times New Roman" w:eastAsia="宋体" w:cs="Times New Roman"/>
                      <w:bCs/>
                      <w:color w:val="auto"/>
                      <w:kern w:val="0"/>
                      <w:sz w:val="21"/>
                      <w:szCs w:val="21"/>
                    </w:rPr>
                    <w:t>到2025年，全市工业固体废弃物综合利用率达到80%，中水利用率达到85%以上。</w:t>
                  </w:r>
                </w:p>
                <w:p w14:paraId="0B86D701">
                  <w:pPr>
                    <w:keepNext w:val="0"/>
                    <w:keepLines w:val="0"/>
                    <w:widowControl/>
                    <w:suppressLineNumbers w:val="0"/>
                    <w:jc w:val="both"/>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2、</w:t>
                  </w:r>
                  <w:r>
                    <w:rPr>
                      <w:rFonts w:hint="default" w:ascii="Times New Roman" w:hAnsi="Times New Roman" w:eastAsia="宋体" w:cs="Times New Roman"/>
                      <w:bCs/>
                      <w:color w:val="auto"/>
                      <w:kern w:val="0"/>
                      <w:sz w:val="21"/>
                      <w:szCs w:val="21"/>
                      <w:lang w:val="en-US" w:eastAsia="zh-CN"/>
                    </w:rPr>
                    <w:t>探索畜禽养殖“出户入园”模式，落实“一控两减三利用”，减少化肥和农药使用量；实现畜禽粪便、农作物秸秆、农膜资源化利用，</w:t>
                  </w:r>
                  <w:r>
                    <w:rPr>
                      <w:rFonts w:hint="default" w:ascii="Times New Roman" w:hAnsi="Times New Roman" w:eastAsia="宋体" w:cs="Times New Roman"/>
                      <w:bCs/>
                      <w:color w:val="auto"/>
                      <w:kern w:val="0"/>
                      <w:sz w:val="21"/>
                      <w:szCs w:val="21"/>
                    </w:rPr>
                    <w:t>到2025年，农业废弃物综合利用率达到94%以上。</w:t>
                  </w:r>
                </w:p>
              </w:tc>
              <w:tc>
                <w:tcPr>
                  <w:tcW w:w="1309" w:type="pct"/>
                  <w:tcBorders>
                    <w:tl2br w:val="nil"/>
                    <w:tr2bl w:val="nil"/>
                  </w:tcBorders>
                  <w:noWrap w:val="0"/>
                  <w:vAlign w:val="center"/>
                </w:tcPr>
                <w:p w14:paraId="727CA575">
                  <w:pPr>
                    <w:adjustRightInd w:val="0"/>
                    <w:snapToGrid w:val="0"/>
                    <w:jc w:val="both"/>
                    <w:rPr>
                      <w:rFonts w:hint="default" w:ascii="Times New Roman" w:hAnsi="Times New Roman" w:eastAsia="宋体" w:cs="Times New Roman"/>
                      <w:bCs/>
                      <w:color w:val="auto"/>
                      <w:kern w:val="0"/>
                      <w:sz w:val="21"/>
                      <w:szCs w:val="21"/>
                      <w:lang w:eastAsia="zh-CN"/>
                    </w:rPr>
                  </w:pPr>
                  <w:r>
                    <w:rPr>
                      <w:rFonts w:hint="default" w:ascii="Times New Roman" w:hAnsi="Times New Roman" w:eastAsia="宋体" w:cs="Times New Roman"/>
                      <w:bCs/>
                      <w:color w:val="auto"/>
                      <w:kern w:val="0"/>
                      <w:sz w:val="21"/>
                      <w:szCs w:val="21"/>
                    </w:rPr>
                    <w:t>本项目不建设燃煤及燃气锅炉，</w:t>
                  </w:r>
                  <w:r>
                    <w:rPr>
                      <w:rFonts w:hint="default" w:ascii="Times New Roman" w:hAnsi="Times New Roman" w:eastAsia="宋体" w:cs="Times New Roman"/>
                      <w:bCs/>
                      <w:color w:val="auto"/>
                      <w:kern w:val="0"/>
                      <w:sz w:val="21"/>
                      <w:szCs w:val="21"/>
                      <w:lang w:eastAsia="zh-CN"/>
                    </w:rPr>
                    <w:t>项目</w:t>
                  </w:r>
                  <w:r>
                    <w:rPr>
                      <w:rFonts w:hint="default" w:ascii="Times New Roman" w:hAnsi="Times New Roman" w:eastAsia="宋体" w:cs="Times New Roman"/>
                      <w:bCs/>
                      <w:color w:val="auto"/>
                      <w:kern w:val="0"/>
                      <w:sz w:val="21"/>
                      <w:szCs w:val="21"/>
                    </w:rPr>
                    <w:t>为新建项目</w:t>
                  </w:r>
                  <w:r>
                    <w:rPr>
                      <w:rFonts w:hint="default" w:ascii="Times New Roman" w:hAnsi="Times New Roman" w:eastAsia="宋体" w:cs="Times New Roman"/>
                      <w:bCs/>
                      <w:color w:val="auto"/>
                      <w:kern w:val="0"/>
                      <w:sz w:val="21"/>
                      <w:szCs w:val="21"/>
                      <w:lang w:eastAsia="zh-CN"/>
                    </w:rPr>
                    <w:t>，不属于提升改造项目。</w:t>
                  </w:r>
                </w:p>
              </w:tc>
              <w:tc>
                <w:tcPr>
                  <w:tcW w:w="438" w:type="pct"/>
                  <w:tcBorders>
                    <w:tl2br w:val="nil"/>
                    <w:tr2bl w:val="nil"/>
                  </w:tcBorders>
                  <w:noWrap w:val="0"/>
                  <w:vAlign w:val="center"/>
                </w:tcPr>
                <w:p w14:paraId="0CDA91CC">
                  <w:pPr>
                    <w:adjustRightInd w:val="0"/>
                    <w:snapToGrid w:val="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符合</w:t>
                  </w:r>
                </w:p>
              </w:tc>
            </w:tr>
            <w:tr w14:paraId="114C53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50" w:type="pct"/>
                  <w:tcBorders>
                    <w:tl2br w:val="nil"/>
                    <w:tr2bl w:val="nil"/>
                  </w:tcBorders>
                  <w:noWrap w:val="0"/>
                  <w:vAlign w:val="center"/>
                </w:tcPr>
                <w:p w14:paraId="7C5E3482">
                  <w:pPr>
                    <w:widowControl/>
                    <w:adjustRightInd w:val="0"/>
                    <w:snapToGrid w:val="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A3</w:t>
                  </w:r>
                </w:p>
                <w:p w14:paraId="17DBE7BF">
                  <w:pPr>
                    <w:widowControl/>
                    <w:adjustRightInd w:val="0"/>
                    <w:snapToGrid w:val="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环境风险防控</w:t>
                  </w:r>
                </w:p>
              </w:tc>
              <w:tc>
                <w:tcPr>
                  <w:tcW w:w="424" w:type="pct"/>
                  <w:tcBorders>
                    <w:tl2br w:val="nil"/>
                    <w:tr2bl w:val="nil"/>
                  </w:tcBorders>
                  <w:noWrap w:val="0"/>
                  <w:vAlign w:val="center"/>
                </w:tcPr>
                <w:p w14:paraId="47366924">
                  <w:pPr>
                    <w:widowControl/>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A3.1</w:t>
                  </w:r>
                </w:p>
                <w:p w14:paraId="1A2A0EF4">
                  <w:pPr>
                    <w:widowControl/>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联防联控要求</w:t>
                  </w:r>
                </w:p>
              </w:tc>
              <w:tc>
                <w:tcPr>
                  <w:tcW w:w="2477" w:type="pct"/>
                  <w:tcBorders>
                    <w:tl2br w:val="nil"/>
                    <w:tr2bl w:val="nil"/>
                  </w:tcBorders>
                  <w:noWrap w:val="0"/>
                  <w:vAlign w:val="center"/>
                </w:tcPr>
                <w:p w14:paraId="7B60CBD5">
                  <w:pPr>
                    <w:keepNext w:val="0"/>
                    <w:keepLines w:val="0"/>
                    <w:widowControl/>
                    <w:suppressLineNumbers w:val="0"/>
                    <w:jc w:val="both"/>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rPr>
                    <w:t>1、</w:t>
                  </w:r>
                  <w:r>
                    <w:rPr>
                      <w:rFonts w:hint="default" w:ascii="Times New Roman" w:hAnsi="Times New Roman" w:eastAsia="宋体" w:cs="Times New Roman"/>
                      <w:bCs/>
                      <w:color w:val="auto"/>
                      <w:kern w:val="0"/>
                      <w:sz w:val="21"/>
                      <w:szCs w:val="21"/>
                      <w:lang w:val="en-US" w:eastAsia="zh-CN"/>
                    </w:rPr>
                    <w:t>开展医疗、化工、石油开采和汽修等重点行业涉及危险废物排查整治，建立健全环境风险重点管控单位名录，严控危险废物贮存环节环境风险，严禁超期、超量贮存各类危险废物。</w:t>
                  </w:r>
                </w:p>
                <w:p w14:paraId="1198EE0D">
                  <w:pPr>
                    <w:keepNext w:val="0"/>
                    <w:keepLines w:val="0"/>
                    <w:widowControl/>
                    <w:suppressLineNumbers w:val="0"/>
                    <w:jc w:val="both"/>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rPr>
                    <w:t>2、</w:t>
                  </w:r>
                  <w:r>
                    <w:rPr>
                      <w:rFonts w:hint="default" w:ascii="Times New Roman" w:hAnsi="Times New Roman" w:eastAsia="宋体" w:cs="Times New Roman"/>
                      <w:bCs/>
                      <w:color w:val="auto"/>
                      <w:kern w:val="0"/>
                      <w:sz w:val="21"/>
                      <w:szCs w:val="21"/>
                      <w:lang w:val="en-US" w:eastAsia="zh-CN"/>
                    </w:rPr>
                    <w:t>以环境风险较高的饮用水水源地保护区、交通干道和集中式污染处理设施等为重点，提高防范环境风险能力，规范化集中式污染处理设施日常运行维护，建设应急导流槽、事故调蓄池、应急闸坝等事故排水收集截留设施等预防性设施。</w:t>
                  </w:r>
                </w:p>
                <w:p w14:paraId="4A8888A5">
                  <w:pPr>
                    <w:keepNext w:val="0"/>
                    <w:keepLines w:val="0"/>
                    <w:widowControl/>
                    <w:suppressLineNumbers w:val="0"/>
                    <w:jc w:val="both"/>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3、</w:t>
                  </w:r>
                  <w:r>
                    <w:rPr>
                      <w:rFonts w:hint="default" w:ascii="Times New Roman" w:hAnsi="Times New Roman" w:eastAsia="宋体" w:cs="Times New Roman"/>
                      <w:bCs/>
                      <w:color w:val="auto"/>
                      <w:kern w:val="0"/>
                      <w:sz w:val="21"/>
                      <w:szCs w:val="21"/>
                      <w:lang w:val="en-US" w:eastAsia="zh-CN"/>
                    </w:rPr>
                    <w:t>健全突发环境事件应急预案体系，推进跨区域、跨流域环境应急联动。</w:t>
                  </w:r>
                </w:p>
              </w:tc>
              <w:tc>
                <w:tcPr>
                  <w:tcW w:w="1309" w:type="pct"/>
                  <w:tcBorders>
                    <w:tl2br w:val="nil"/>
                    <w:tr2bl w:val="nil"/>
                  </w:tcBorders>
                  <w:noWrap w:val="0"/>
                  <w:vAlign w:val="center"/>
                </w:tcPr>
                <w:p w14:paraId="4B186F96">
                  <w:pPr>
                    <w:adjustRightInd w:val="0"/>
                    <w:snapToGrid w:val="0"/>
                    <w:jc w:val="both"/>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项目不涉及危险化学品。本项目将严格落实</w:t>
                  </w:r>
                  <w:r>
                    <w:rPr>
                      <w:rFonts w:hint="default" w:ascii="Times New Roman" w:hAnsi="Times New Roman" w:cs="Times New Roman"/>
                      <w:bCs/>
                      <w:color w:val="auto"/>
                      <w:kern w:val="0"/>
                      <w:sz w:val="21"/>
                      <w:szCs w:val="21"/>
                      <w:lang w:eastAsia="zh-CN"/>
                    </w:rPr>
                    <w:t>“</w:t>
                  </w:r>
                  <w:r>
                    <w:rPr>
                      <w:rFonts w:hint="default" w:ascii="Times New Roman" w:hAnsi="Times New Roman" w:eastAsia="宋体" w:cs="Times New Roman"/>
                      <w:bCs/>
                      <w:color w:val="auto"/>
                      <w:kern w:val="0"/>
                      <w:sz w:val="21"/>
                      <w:szCs w:val="21"/>
                    </w:rPr>
                    <w:t>三同时</w:t>
                  </w:r>
                  <w:r>
                    <w:rPr>
                      <w:rFonts w:hint="default" w:ascii="Times New Roman" w:hAnsi="Times New Roman" w:cs="Times New Roman"/>
                      <w:bCs/>
                      <w:color w:val="auto"/>
                      <w:kern w:val="0"/>
                      <w:sz w:val="21"/>
                      <w:szCs w:val="21"/>
                      <w:lang w:eastAsia="zh-CN"/>
                    </w:rPr>
                    <w:t>”</w:t>
                  </w:r>
                  <w:r>
                    <w:rPr>
                      <w:rFonts w:hint="default" w:ascii="Times New Roman" w:hAnsi="Times New Roman" w:eastAsia="宋体" w:cs="Times New Roman"/>
                      <w:bCs/>
                      <w:color w:val="auto"/>
                      <w:kern w:val="0"/>
                      <w:sz w:val="21"/>
                      <w:szCs w:val="21"/>
                    </w:rPr>
                    <w:t>制度，确保污染物达标排放，固废全部妥善处置。</w:t>
                  </w:r>
                </w:p>
              </w:tc>
              <w:tc>
                <w:tcPr>
                  <w:tcW w:w="438" w:type="pct"/>
                  <w:tcBorders>
                    <w:tl2br w:val="nil"/>
                    <w:tr2bl w:val="nil"/>
                  </w:tcBorders>
                  <w:noWrap w:val="0"/>
                  <w:vAlign w:val="center"/>
                </w:tcPr>
                <w:p w14:paraId="60BBEF95">
                  <w:pPr>
                    <w:adjustRightInd w:val="0"/>
                    <w:snapToGrid w:val="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符合</w:t>
                  </w:r>
                </w:p>
              </w:tc>
            </w:tr>
            <w:tr w14:paraId="361B92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50" w:type="pct"/>
                  <w:vMerge w:val="restart"/>
                  <w:tcBorders>
                    <w:tl2br w:val="nil"/>
                    <w:tr2bl w:val="nil"/>
                  </w:tcBorders>
                  <w:noWrap w:val="0"/>
                  <w:vAlign w:val="center"/>
                </w:tcPr>
                <w:p w14:paraId="40E23E85">
                  <w:pPr>
                    <w:widowControl/>
                    <w:adjustRightInd w:val="0"/>
                    <w:snapToGrid w:val="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A4</w:t>
                  </w:r>
                </w:p>
                <w:p w14:paraId="1D8A0342">
                  <w:pPr>
                    <w:widowControl/>
                    <w:adjustRightInd w:val="0"/>
                    <w:snapToGrid w:val="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资源利用效率要求</w:t>
                  </w:r>
                </w:p>
              </w:tc>
              <w:tc>
                <w:tcPr>
                  <w:tcW w:w="424" w:type="pct"/>
                  <w:tcBorders>
                    <w:tl2br w:val="nil"/>
                    <w:tr2bl w:val="nil"/>
                  </w:tcBorders>
                  <w:noWrap w:val="0"/>
                  <w:vAlign w:val="center"/>
                </w:tcPr>
                <w:p w14:paraId="17FD7C0D">
                  <w:pPr>
                    <w:widowControl/>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A4.1</w:t>
                  </w:r>
                </w:p>
                <w:p w14:paraId="623DE83F">
                  <w:pPr>
                    <w:widowControl/>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能源利用总量及效率要求</w:t>
                  </w:r>
                </w:p>
              </w:tc>
              <w:tc>
                <w:tcPr>
                  <w:tcW w:w="2477" w:type="pct"/>
                  <w:tcBorders>
                    <w:tl2br w:val="nil"/>
                    <w:tr2bl w:val="nil"/>
                  </w:tcBorders>
                  <w:noWrap w:val="0"/>
                  <w:vAlign w:val="center"/>
                </w:tcPr>
                <w:p w14:paraId="72860D2A">
                  <w:pPr>
                    <w:keepNext w:val="0"/>
                    <w:keepLines w:val="0"/>
                    <w:widowControl/>
                    <w:suppressLineNumbers w:val="0"/>
                    <w:jc w:val="both"/>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1、实行煤炭消费总量控制，严控高耗煤行业新增项目。</w:t>
                  </w:r>
                </w:p>
                <w:p w14:paraId="187BEBCE">
                  <w:pPr>
                    <w:keepNext w:val="0"/>
                    <w:keepLines w:val="0"/>
                    <w:widowControl/>
                    <w:suppressLineNumbers w:val="0"/>
                    <w:jc w:val="both"/>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2、到2025年，全市单位地区生产总值能耗降低基本目标为13%，激励目标为14%。</w:t>
                  </w:r>
                </w:p>
              </w:tc>
              <w:tc>
                <w:tcPr>
                  <w:tcW w:w="1309" w:type="pct"/>
                  <w:tcBorders>
                    <w:tl2br w:val="nil"/>
                    <w:tr2bl w:val="nil"/>
                  </w:tcBorders>
                  <w:noWrap w:val="0"/>
                  <w:vAlign w:val="center"/>
                </w:tcPr>
                <w:p w14:paraId="7FE0D9AC">
                  <w:pPr>
                    <w:adjustRightInd w:val="0"/>
                    <w:snapToGrid w:val="0"/>
                    <w:jc w:val="both"/>
                    <w:rPr>
                      <w:rFonts w:hint="default" w:ascii="Times New Roman" w:hAnsi="Times New Roman" w:eastAsia="宋体" w:cs="Times New Roman"/>
                      <w:bCs/>
                      <w:color w:val="auto"/>
                      <w:kern w:val="0"/>
                      <w:sz w:val="21"/>
                      <w:szCs w:val="21"/>
                      <w:lang w:eastAsia="zh-CN"/>
                    </w:rPr>
                  </w:pPr>
                  <w:r>
                    <w:rPr>
                      <w:rFonts w:hint="default" w:ascii="Times New Roman" w:hAnsi="Times New Roman" w:eastAsia="宋体" w:cs="Times New Roman"/>
                      <w:bCs/>
                      <w:color w:val="auto"/>
                      <w:kern w:val="0"/>
                      <w:sz w:val="21"/>
                      <w:szCs w:val="21"/>
                    </w:rPr>
                    <w:t>项目不涉及煤炭</w:t>
                  </w:r>
                  <w:r>
                    <w:rPr>
                      <w:rFonts w:hint="default" w:ascii="Times New Roman" w:hAnsi="Times New Roman" w:cs="Times New Roman"/>
                      <w:bCs/>
                      <w:color w:val="auto"/>
                      <w:kern w:val="0"/>
                      <w:sz w:val="21"/>
                      <w:szCs w:val="21"/>
                      <w:lang w:eastAsia="zh-CN"/>
                    </w:rPr>
                    <w:t>。</w:t>
                  </w:r>
                </w:p>
              </w:tc>
              <w:tc>
                <w:tcPr>
                  <w:tcW w:w="438" w:type="pct"/>
                  <w:tcBorders>
                    <w:tl2br w:val="nil"/>
                    <w:tr2bl w:val="nil"/>
                  </w:tcBorders>
                  <w:noWrap w:val="0"/>
                  <w:vAlign w:val="center"/>
                </w:tcPr>
                <w:p w14:paraId="1D957F1F">
                  <w:pPr>
                    <w:adjustRightInd w:val="0"/>
                    <w:snapToGrid w:val="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符合</w:t>
                  </w:r>
                </w:p>
              </w:tc>
            </w:tr>
            <w:tr w14:paraId="69DB2F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50" w:type="pct"/>
                  <w:vMerge w:val="continue"/>
                  <w:tcBorders>
                    <w:tl2br w:val="nil"/>
                    <w:tr2bl w:val="nil"/>
                  </w:tcBorders>
                  <w:noWrap w:val="0"/>
                  <w:vAlign w:val="center"/>
                </w:tcPr>
                <w:p w14:paraId="3E98979B">
                  <w:pPr>
                    <w:widowControl/>
                    <w:adjustRightInd w:val="0"/>
                    <w:snapToGrid w:val="0"/>
                    <w:jc w:val="center"/>
                    <w:rPr>
                      <w:rFonts w:hint="default" w:ascii="Times New Roman" w:hAnsi="Times New Roman" w:eastAsia="宋体" w:cs="Times New Roman"/>
                      <w:color w:val="auto"/>
                      <w:kern w:val="0"/>
                      <w:sz w:val="21"/>
                      <w:szCs w:val="21"/>
                    </w:rPr>
                  </w:pPr>
                </w:p>
              </w:tc>
              <w:tc>
                <w:tcPr>
                  <w:tcW w:w="424" w:type="pct"/>
                  <w:tcBorders>
                    <w:tl2br w:val="nil"/>
                    <w:tr2bl w:val="nil"/>
                  </w:tcBorders>
                  <w:noWrap w:val="0"/>
                  <w:vAlign w:val="center"/>
                </w:tcPr>
                <w:p w14:paraId="49A9C6B6">
                  <w:pPr>
                    <w:widowControl/>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A4.2</w:t>
                  </w:r>
                </w:p>
                <w:p w14:paraId="4483509D">
                  <w:pPr>
                    <w:widowControl/>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水资源利用总量及效率要求</w:t>
                  </w:r>
                </w:p>
              </w:tc>
              <w:tc>
                <w:tcPr>
                  <w:tcW w:w="2477" w:type="pct"/>
                  <w:tcBorders>
                    <w:tl2br w:val="nil"/>
                    <w:tr2bl w:val="nil"/>
                  </w:tcBorders>
                  <w:noWrap w:val="0"/>
                  <w:vAlign w:val="center"/>
                </w:tcPr>
                <w:p w14:paraId="7CD309C9">
                  <w:pPr>
                    <w:keepNext w:val="0"/>
                    <w:keepLines w:val="0"/>
                    <w:widowControl/>
                    <w:suppressLineNumbers w:val="0"/>
                    <w:jc w:val="both"/>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lang w:val="en-US" w:eastAsia="zh-CN"/>
                    </w:rPr>
                    <w:t>落实节水指标纳入县（区）政绩考核，对水资源超载地区实行用水和项目“双限批”，到2025年全市用水总量控制在2.90亿立方米，单位GDP用水量较2020年下降13%。积极推广农业成套综合节水技术，到2025年农田灌溉水有效利用系数达到0.79。</w:t>
                  </w:r>
                </w:p>
              </w:tc>
              <w:tc>
                <w:tcPr>
                  <w:tcW w:w="1309" w:type="pct"/>
                  <w:tcBorders>
                    <w:tl2br w:val="nil"/>
                    <w:tr2bl w:val="nil"/>
                  </w:tcBorders>
                  <w:noWrap w:val="0"/>
                  <w:vAlign w:val="center"/>
                </w:tcPr>
                <w:p w14:paraId="4EF93E43">
                  <w:pPr>
                    <w:adjustRightInd w:val="0"/>
                    <w:snapToGrid w:val="0"/>
                    <w:jc w:val="both"/>
                    <w:rPr>
                      <w:rFonts w:hint="default" w:ascii="Times New Roman" w:hAnsi="Times New Roman" w:eastAsia="宋体" w:cs="Times New Roman"/>
                      <w:bCs/>
                      <w:color w:val="auto"/>
                      <w:kern w:val="0"/>
                      <w:sz w:val="21"/>
                      <w:szCs w:val="21"/>
                      <w:vertAlign w:val="baseline"/>
                      <w:lang w:val="en-US" w:eastAsia="zh-CN"/>
                    </w:rPr>
                  </w:pPr>
                  <w:r>
                    <w:rPr>
                      <w:rFonts w:hint="default" w:ascii="Times New Roman" w:hAnsi="Times New Roman" w:cs="Times New Roman"/>
                      <w:bCs/>
                      <w:color w:val="auto"/>
                      <w:kern w:val="0"/>
                      <w:sz w:val="21"/>
                      <w:szCs w:val="21"/>
                      <w:lang w:val="en-US" w:eastAsia="zh-CN"/>
                    </w:rPr>
                    <w:t>项目运营水用量约</w:t>
                  </w:r>
                  <w:r>
                    <w:rPr>
                      <w:rFonts w:hint="eastAsia" w:cs="Times New Roman"/>
                      <w:i w:val="0"/>
                      <w:iCs w:val="0"/>
                      <w:color w:val="auto"/>
                      <w:sz w:val="21"/>
                      <w:szCs w:val="21"/>
                      <w:highlight w:val="none"/>
                      <w:u w:val="none"/>
                      <w:lang w:val="en-US" w:eastAsia="zh-CN"/>
                    </w:rPr>
                    <w:t>29124.6</w:t>
                  </w: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m</w:t>
                  </w:r>
                  <w:r>
                    <w:rPr>
                      <w:rFonts w:hint="default" w:ascii="Times New Roman" w:hAnsi="Times New Roman" w:cs="Times New Roman"/>
                      <w:bCs/>
                      <w:color w:val="000000" w:themeColor="text1"/>
                      <w:kern w:val="0"/>
                      <w:sz w:val="21"/>
                      <w:szCs w:val="21"/>
                      <w:highlight w:val="none"/>
                      <w:vertAlign w:val="superscript"/>
                      <w:lang w:val="en-US" w:eastAsia="zh-CN"/>
                      <w14:textFill>
                        <w14:solidFill>
                          <w14:schemeClr w14:val="tx1"/>
                        </w14:solidFill>
                      </w14:textFill>
                    </w:rPr>
                    <w:t>3</w:t>
                  </w:r>
                  <w:r>
                    <w:rPr>
                      <w:rFonts w:hint="default" w:ascii="Times New Roman" w:hAnsi="Times New Roman" w:cs="Times New Roman"/>
                      <w:bCs/>
                      <w:color w:val="000000" w:themeColor="text1"/>
                      <w:kern w:val="0"/>
                      <w:sz w:val="21"/>
                      <w:szCs w:val="21"/>
                      <w:highlight w:val="none"/>
                      <w:vertAlign w:val="baseline"/>
                      <w:lang w:val="en-US" w:eastAsia="zh-CN"/>
                      <w14:textFill>
                        <w14:solidFill>
                          <w14:schemeClr w14:val="tx1"/>
                        </w14:solidFill>
                      </w14:textFill>
                    </w:rPr>
                    <w:t>/a</w:t>
                  </w:r>
                  <w:r>
                    <w:rPr>
                      <w:rFonts w:hint="default" w:ascii="Times New Roman" w:hAnsi="Times New Roman" w:cs="Times New Roman"/>
                      <w:bCs/>
                      <w:color w:val="auto"/>
                      <w:kern w:val="0"/>
                      <w:sz w:val="21"/>
                      <w:szCs w:val="21"/>
                      <w:vertAlign w:val="baseline"/>
                      <w:lang w:val="en-US" w:eastAsia="zh-CN"/>
                    </w:rPr>
                    <w:t>，相对区域资源利用总量较少，符合资源利用上限要求。</w:t>
                  </w:r>
                </w:p>
              </w:tc>
              <w:tc>
                <w:tcPr>
                  <w:tcW w:w="438" w:type="pct"/>
                  <w:tcBorders>
                    <w:tl2br w:val="nil"/>
                    <w:tr2bl w:val="nil"/>
                  </w:tcBorders>
                  <w:noWrap w:val="0"/>
                  <w:vAlign w:val="center"/>
                </w:tcPr>
                <w:p w14:paraId="5FA54723">
                  <w:pPr>
                    <w:adjustRightInd w:val="0"/>
                    <w:snapToGrid w:val="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符合</w:t>
                  </w:r>
                </w:p>
              </w:tc>
            </w:tr>
          </w:tbl>
          <w:p w14:paraId="26D36FD7">
            <w:pPr>
              <w:numPr>
                <w:ilvl w:val="0"/>
                <w:numId w:val="0"/>
              </w:numPr>
              <w:tabs>
                <w:tab w:val="left" w:pos="0"/>
              </w:tabs>
              <w:adjustRightInd w:val="0"/>
              <w:snapToGrid w:val="0"/>
              <w:ind w:lef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lang w:val="en-US" w:eastAsia="zh-CN"/>
              </w:rPr>
              <w:t>表1-4  与泾源县环境管控单元生态环境准入清单一览表符合性分析</w:t>
            </w:r>
          </w:p>
          <w:tbl>
            <w:tblPr>
              <w:tblStyle w:val="16"/>
              <w:tblW w:w="4996" w:type="pct"/>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715"/>
              <w:gridCol w:w="990"/>
              <w:gridCol w:w="4377"/>
              <w:gridCol w:w="1574"/>
            </w:tblGrid>
            <w:tr w14:paraId="6FF0FE9F">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66" w:type="pct"/>
                  <w:noWrap w:val="0"/>
                  <w:vAlign w:val="center"/>
                </w:tcPr>
                <w:p w14:paraId="1F032F8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环</w:t>
                  </w:r>
                  <w:r>
                    <w:rPr>
                      <w:rFonts w:hint="default" w:ascii="Times New Roman" w:hAnsi="Times New Roman" w:eastAsia="宋体" w:cs="Times New Roman"/>
                      <w:b/>
                      <w:bCs/>
                      <w:color w:val="auto"/>
                      <w:sz w:val="21"/>
                      <w:szCs w:val="21"/>
                    </w:rPr>
                    <w:t>境管控单</w:t>
                  </w:r>
                  <w:r>
                    <w:rPr>
                      <w:rFonts w:hint="default" w:ascii="Times New Roman" w:hAnsi="Times New Roman" w:cs="Times New Roman"/>
                      <w:b/>
                      <w:bCs/>
                      <w:color w:val="auto"/>
                      <w:sz w:val="21"/>
                      <w:szCs w:val="21"/>
                    </w:rPr>
                    <w:t>元名称</w:t>
                  </w:r>
                </w:p>
              </w:tc>
              <w:tc>
                <w:tcPr>
                  <w:tcW w:w="3505" w:type="pct"/>
                  <w:gridSpan w:val="2"/>
                  <w:noWrap w:val="0"/>
                  <w:vAlign w:val="center"/>
                </w:tcPr>
                <w:p w14:paraId="5B7D849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“三线一单”生态环境准入清单编制要求</w:t>
                  </w:r>
                </w:p>
              </w:tc>
              <w:tc>
                <w:tcPr>
                  <w:tcW w:w="1027" w:type="pct"/>
                  <w:noWrap w:val="0"/>
                  <w:vAlign w:val="center"/>
                </w:tcPr>
                <w:p w14:paraId="7A50164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符合性分析</w:t>
                  </w:r>
                </w:p>
              </w:tc>
            </w:tr>
            <w:tr w14:paraId="0E58B850">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66" w:type="pct"/>
                  <w:vMerge w:val="restart"/>
                  <w:noWrap w:val="0"/>
                  <w:vAlign w:val="center"/>
                </w:tcPr>
                <w:p w14:paraId="07CC69CC">
                  <w:pPr>
                    <w:pStyle w:val="22"/>
                    <w:keepNext w:val="0"/>
                    <w:keepLines w:val="0"/>
                    <w:pageBreakBefore w:val="0"/>
                    <w:wordWrap/>
                    <w:overflowPunct/>
                    <w:topLinePunct w:val="0"/>
                    <w:autoSpaceDE w:val="0"/>
                    <w:autoSpaceDN w:val="0"/>
                    <w:bidi w:val="0"/>
                    <w:adjustRightInd w:val="0"/>
                    <w:spacing w:line="240" w:lineRule="auto"/>
                    <w:ind w:firstLine="0" w:firstLineChars="0"/>
                    <w:jc w:val="center"/>
                    <w:rPr>
                      <w:rFonts w:hint="default" w:ascii="Times New Roman" w:hAnsi="Times New Roman" w:eastAsia="宋体" w:cs="Times New Roman"/>
                      <w:color w:val="auto"/>
                      <w:spacing w:val="-2"/>
                      <w:sz w:val="21"/>
                      <w:szCs w:val="21"/>
                      <w:lang w:val="en-US" w:bidi="zh-CN"/>
                    </w:rPr>
                  </w:pPr>
                  <w:r>
                    <w:rPr>
                      <w:rFonts w:hint="default" w:ascii="Times New Roman" w:hAnsi="Times New Roman" w:eastAsia="宋体" w:cs="Times New Roman"/>
                      <w:color w:val="auto"/>
                      <w:spacing w:val="-2"/>
                      <w:sz w:val="21"/>
                      <w:szCs w:val="21"/>
                      <w:lang w:val="en-US" w:bidi="zh-CN"/>
                    </w:rPr>
                    <w:t>泾源县轻工产业园区重点管控单元</w:t>
                  </w:r>
                </w:p>
              </w:tc>
              <w:tc>
                <w:tcPr>
                  <w:tcW w:w="646" w:type="pct"/>
                  <w:noWrap w:val="0"/>
                  <w:vAlign w:val="center"/>
                </w:tcPr>
                <w:p w14:paraId="110FB0A4">
                  <w:pPr>
                    <w:pStyle w:val="22"/>
                    <w:keepNext w:val="0"/>
                    <w:keepLines w:val="0"/>
                    <w:pageBreakBefore w:val="0"/>
                    <w:wordWrap/>
                    <w:overflowPunct/>
                    <w:topLinePunct w:val="0"/>
                    <w:autoSpaceDE w:val="0"/>
                    <w:autoSpaceDN w:val="0"/>
                    <w:bidi w:val="0"/>
                    <w:adjustRightInd w:val="0"/>
                    <w:spacing w:line="240" w:lineRule="auto"/>
                    <w:ind w:firstLine="0" w:firstLineChars="0"/>
                    <w:jc w:val="center"/>
                    <w:rPr>
                      <w:rFonts w:hint="default" w:ascii="Times New Roman" w:hAnsi="Times New Roman" w:eastAsia="宋体" w:cs="Times New Roman"/>
                      <w:color w:val="auto"/>
                      <w:spacing w:val="-2"/>
                      <w:sz w:val="21"/>
                      <w:szCs w:val="21"/>
                      <w:lang w:val="en-US" w:bidi="zh-CN"/>
                    </w:rPr>
                  </w:pPr>
                  <w:r>
                    <w:rPr>
                      <w:rFonts w:hint="default" w:ascii="Times New Roman" w:hAnsi="Times New Roman" w:eastAsia="宋体" w:cs="Times New Roman"/>
                      <w:color w:val="auto"/>
                      <w:spacing w:val="-2"/>
                      <w:sz w:val="21"/>
                      <w:szCs w:val="21"/>
                      <w:lang w:val="en-US" w:bidi="zh-CN"/>
                    </w:rPr>
                    <w:t>空间布局约束</w:t>
                  </w:r>
                </w:p>
              </w:tc>
              <w:tc>
                <w:tcPr>
                  <w:tcW w:w="2858" w:type="pct"/>
                  <w:noWrap w:val="0"/>
                  <w:vAlign w:val="center"/>
                </w:tcPr>
                <w:p w14:paraId="621BE562">
                  <w:pPr>
                    <w:keepNext w:val="0"/>
                    <w:keepLines w:val="0"/>
                    <w:widowControl/>
                    <w:numPr>
                      <w:ilvl w:val="0"/>
                      <w:numId w:val="0"/>
                    </w:numPr>
                    <w:suppressLineNumbers w:val="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1.限制发展煤炭、电力、医药、冶金、建材、化工、有色、轻工（制革、毛皮、马铃薯加工）等行业的新建项目。</w:t>
                  </w:r>
                </w:p>
                <w:p w14:paraId="2EA17F23">
                  <w:pPr>
                    <w:keepNext w:val="0"/>
                    <w:keepLines w:val="0"/>
                    <w:widowControl/>
                    <w:numPr>
                      <w:ilvl w:val="0"/>
                      <w:numId w:val="0"/>
                    </w:numPr>
                    <w:suppressLineNumbers w:val="0"/>
                    <w:rPr>
                      <w:rFonts w:hint="default" w:ascii="Times New Roman" w:hAnsi="Times New Roman" w:eastAsia="宋体" w:cs="Times New Roman"/>
                      <w:color w:val="auto"/>
                      <w:spacing w:val="-2"/>
                      <w:sz w:val="21"/>
                      <w:szCs w:val="21"/>
                      <w:lang w:bidi="zh-CN"/>
                    </w:rPr>
                  </w:pPr>
                  <w:r>
                    <w:rPr>
                      <w:rFonts w:hint="default" w:ascii="Times New Roman" w:hAnsi="Times New Roman" w:eastAsia="宋体" w:cs="Times New Roman"/>
                      <w:color w:val="auto"/>
                      <w:kern w:val="0"/>
                      <w:sz w:val="21"/>
                      <w:szCs w:val="21"/>
                      <w:lang w:val="en-US" w:eastAsia="zh-CN" w:bidi="ar-SA"/>
                    </w:rPr>
                    <w:t>2.逐步清退不符合园区主导产业方向、且污染治理绩效水平不高的企业。</w:t>
                  </w:r>
                </w:p>
              </w:tc>
              <w:tc>
                <w:tcPr>
                  <w:tcW w:w="1027" w:type="pct"/>
                  <w:vMerge w:val="restart"/>
                  <w:noWrap w:val="0"/>
                  <w:vAlign w:val="center"/>
                </w:tcPr>
                <w:p w14:paraId="51A48FBD">
                  <w:pPr>
                    <w:pStyle w:val="22"/>
                    <w:keepNext w:val="0"/>
                    <w:keepLines w:val="0"/>
                    <w:pageBreakBefore w:val="0"/>
                    <w:wordWrap/>
                    <w:overflowPunct/>
                    <w:topLinePunct w:val="0"/>
                    <w:autoSpaceDE w:val="0"/>
                    <w:autoSpaceDN w:val="0"/>
                    <w:bidi w:val="0"/>
                    <w:adjustRightInd w:val="0"/>
                    <w:spacing w:line="240" w:lineRule="auto"/>
                    <w:ind w:firstLine="0" w:firstLineChars="0"/>
                    <w:jc w:val="both"/>
                    <w:rPr>
                      <w:rFonts w:hint="default" w:ascii="Times New Roman" w:hAnsi="Times New Roman" w:eastAsia="宋体" w:cs="Times New Roman"/>
                      <w:color w:val="auto"/>
                      <w:spacing w:val="-2"/>
                      <w:sz w:val="21"/>
                      <w:szCs w:val="21"/>
                      <w:lang w:bidi="zh-CN"/>
                    </w:rPr>
                  </w:pPr>
                  <w:r>
                    <w:rPr>
                      <w:rFonts w:hint="default" w:ascii="Times New Roman" w:hAnsi="Times New Roman" w:eastAsia="宋体" w:cs="Times New Roman"/>
                      <w:b/>
                      <w:bCs/>
                      <w:color w:val="auto"/>
                      <w:sz w:val="21"/>
                      <w:szCs w:val="21"/>
                    </w:rPr>
                    <w:t>符合。</w:t>
                  </w:r>
                  <w:r>
                    <w:rPr>
                      <w:rFonts w:hint="default" w:ascii="Times New Roman" w:hAnsi="Times New Roman" w:eastAsia="宋体" w:cs="Times New Roman"/>
                      <w:color w:val="auto"/>
                      <w:sz w:val="21"/>
                      <w:szCs w:val="21"/>
                      <w:lang w:eastAsia="zh-CN"/>
                    </w:rPr>
                    <w:t>项目为</w:t>
                  </w:r>
                  <w:r>
                    <w:rPr>
                      <w:rFonts w:hint="default" w:ascii="Times New Roman" w:hAnsi="Times New Roman" w:cs="Times New Roman"/>
                      <w:color w:val="auto"/>
                      <w:sz w:val="21"/>
                      <w:szCs w:val="21"/>
                      <w:lang w:val="en-US" w:eastAsia="zh-CN"/>
                    </w:rPr>
                    <w:t>矿泉水</w:t>
                  </w:r>
                  <w:r>
                    <w:rPr>
                      <w:rFonts w:hint="default" w:ascii="Times New Roman" w:hAnsi="Times New Roman" w:eastAsia="宋体" w:cs="Times New Roman"/>
                      <w:color w:val="auto"/>
                      <w:sz w:val="21"/>
                      <w:szCs w:val="21"/>
                      <w:lang w:eastAsia="zh-CN"/>
                    </w:rPr>
                    <w:t>生产加工，不属于限制发展行业</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eastAsia="zh-CN"/>
                    </w:rPr>
                    <w:t>项目污染物</w:t>
                  </w:r>
                  <w:r>
                    <w:rPr>
                      <w:rFonts w:hint="default" w:ascii="Times New Roman" w:hAnsi="Times New Roman" w:eastAsia="宋体" w:cs="Times New Roman"/>
                      <w:color w:val="auto"/>
                      <w:sz w:val="21"/>
                      <w:szCs w:val="21"/>
                      <w:lang w:val="en-US" w:eastAsia="zh-CN"/>
                    </w:rPr>
                    <w:t>可</w:t>
                  </w:r>
                  <w:r>
                    <w:rPr>
                      <w:rFonts w:hint="default" w:ascii="Times New Roman" w:hAnsi="Times New Roman" w:eastAsia="宋体" w:cs="Times New Roman"/>
                      <w:color w:val="auto"/>
                      <w:sz w:val="21"/>
                      <w:szCs w:val="21"/>
                      <w:lang w:eastAsia="zh-CN"/>
                    </w:rPr>
                    <w:t>达标排放。项目污染物</w:t>
                  </w:r>
                  <w:r>
                    <w:rPr>
                      <w:rFonts w:hint="default" w:ascii="Times New Roman" w:hAnsi="Times New Roman" w:eastAsia="宋体" w:cs="Times New Roman"/>
                      <w:color w:val="auto"/>
                      <w:sz w:val="21"/>
                      <w:szCs w:val="21"/>
                      <w:lang w:val="en-US" w:eastAsia="zh-CN"/>
                    </w:rPr>
                    <w:t>可</w:t>
                  </w:r>
                  <w:r>
                    <w:rPr>
                      <w:rFonts w:hint="default" w:ascii="Times New Roman" w:hAnsi="Times New Roman" w:eastAsia="宋体" w:cs="Times New Roman"/>
                      <w:color w:val="auto"/>
                      <w:sz w:val="21"/>
                      <w:szCs w:val="21"/>
                      <w:lang w:eastAsia="zh-CN"/>
                    </w:rPr>
                    <w:t>达标排放。</w:t>
                  </w:r>
                </w:p>
              </w:tc>
            </w:tr>
            <w:tr w14:paraId="402D187E">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66" w:type="pct"/>
                  <w:vMerge w:val="continue"/>
                  <w:noWrap w:val="0"/>
                  <w:vAlign w:val="center"/>
                </w:tcPr>
                <w:p w14:paraId="2C42799B">
                  <w:pPr>
                    <w:pStyle w:val="22"/>
                    <w:keepNext w:val="0"/>
                    <w:keepLines w:val="0"/>
                    <w:pageBreakBefore w:val="0"/>
                    <w:wordWrap/>
                    <w:overflowPunct/>
                    <w:topLinePunct w:val="0"/>
                    <w:autoSpaceDE w:val="0"/>
                    <w:autoSpaceDN w:val="0"/>
                    <w:bidi w:val="0"/>
                    <w:adjustRightInd w:val="0"/>
                    <w:spacing w:line="240" w:lineRule="auto"/>
                    <w:ind w:firstLine="0" w:firstLineChars="0"/>
                    <w:jc w:val="center"/>
                    <w:rPr>
                      <w:rFonts w:hint="default" w:ascii="Times New Roman" w:hAnsi="Times New Roman" w:eastAsia="宋体" w:cs="Times New Roman"/>
                      <w:color w:val="auto"/>
                      <w:spacing w:val="-2"/>
                      <w:sz w:val="21"/>
                      <w:szCs w:val="21"/>
                      <w:lang w:bidi="zh-CN"/>
                    </w:rPr>
                  </w:pPr>
                </w:p>
              </w:tc>
              <w:tc>
                <w:tcPr>
                  <w:tcW w:w="646" w:type="pct"/>
                  <w:noWrap w:val="0"/>
                  <w:vAlign w:val="center"/>
                </w:tcPr>
                <w:p w14:paraId="24F1496E">
                  <w:pPr>
                    <w:pStyle w:val="22"/>
                    <w:keepNext w:val="0"/>
                    <w:keepLines w:val="0"/>
                    <w:pageBreakBefore w:val="0"/>
                    <w:wordWrap/>
                    <w:overflowPunct/>
                    <w:topLinePunct w:val="0"/>
                    <w:autoSpaceDE w:val="0"/>
                    <w:autoSpaceDN w:val="0"/>
                    <w:bidi w:val="0"/>
                    <w:adjustRightInd w:val="0"/>
                    <w:spacing w:line="240" w:lineRule="auto"/>
                    <w:ind w:firstLine="0" w:firstLineChars="0"/>
                    <w:jc w:val="center"/>
                    <w:rPr>
                      <w:rFonts w:hint="default" w:ascii="Times New Roman" w:hAnsi="Times New Roman" w:eastAsia="宋体" w:cs="Times New Roman"/>
                      <w:color w:val="auto"/>
                      <w:spacing w:val="-2"/>
                      <w:sz w:val="21"/>
                      <w:szCs w:val="21"/>
                      <w:lang w:bidi="zh-CN"/>
                    </w:rPr>
                  </w:pPr>
                  <w:r>
                    <w:rPr>
                      <w:rFonts w:hint="default" w:ascii="Times New Roman" w:hAnsi="Times New Roman" w:eastAsia="宋体" w:cs="Times New Roman"/>
                      <w:color w:val="auto"/>
                      <w:spacing w:val="-2"/>
                      <w:sz w:val="21"/>
                      <w:szCs w:val="21"/>
                      <w:lang w:bidi="zh-CN"/>
                    </w:rPr>
                    <w:t>污染物排放管控</w:t>
                  </w:r>
                </w:p>
              </w:tc>
              <w:tc>
                <w:tcPr>
                  <w:tcW w:w="2858" w:type="pct"/>
                  <w:noWrap w:val="0"/>
                  <w:vAlign w:val="center"/>
                </w:tcPr>
                <w:p w14:paraId="378AF3B2">
                  <w:pPr>
                    <w:pStyle w:val="22"/>
                    <w:keepNext w:val="0"/>
                    <w:keepLines w:val="0"/>
                    <w:pageBreakBefore w:val="0"/>
                    <w:wordWrap/>
                    <w:overflowPunct/>
                    <w:topLinePunct w:val="0"/>
                    <w:autoSpaceDE w:val="0"/>
                    <w:autoSpaceDN w:val="0"/>
                    <w:bidi w:val="0"/>
                    <w:adjustRightInd w:val="0"/>
                    <w:spacing w:line="240" w:lineRule="auto"/>
                    <w:ind w:firstLine="0" w:firstLineChars="0"/>
                    <w:jc w:val="both"/>
                    <w:rPr>
                      <w:rFonts w:hint="default" w:ascii="Times New Roman" w:hAnsi="Times New Roman" w:eastAsia="宋体" w:cs="Times New Roman"/>
                      <w:color w:val="auto"/>
                      <w:spacing w:val="-2"/>
                      <w:sz w:val="21"/>
                      <w:szCs w:val="21"/>
                      <w:lang w:bidi="zh-CN"/>
                    </w:rPr>
                  </w:pPr>
                  <w:r>
                    <w:rPr>
                      <w:rFonts w:hint="default" w:ascii="Times New Roman" w:hAnsi="Times New Roman" w:eastAsia="宋体" w:cs="Times New Roman"/>
                      <w:color w:val="auto"/>
                      <w:kern w:val="0"/>
                      <w:sz w:val="21"/>
                      <w:szCs w:val="21"/>
                      <w:lang w:val="en-US" w:eastAsia="zh-CN" w:bidi="ar-SA"/>
                    </w:rPr>
                    <w:t>1.建设项目要按照区域污染物削减要求，实施等量替代。</w:t>
                  </w:r>
                </w:p>
              </w:tc>
              <w:tc>
                <w:tcPr>
                  <w:tcW w:w="1027" w:type="pct"/>
                  <w:vMerge w:val="continue"/>
                  <w:noWrap w:val="0"/>
                  <w:vAlign w:val="center"/>
                </w:tcPr>
                <w:p w14:paraId="5FE12B5D">
                  <w:pPr>
                    <w:pStyle w:val="22"/>
                    <w:keepNext w:val="0"/>
                    <w:keepLines w:val="0"/>
                    <w:pageBreakBefore w:val="0"/>
                    <w:wordWrap/>
                    <w:overflowPunct/>
                    <w:topLinePunct w:val="0"/>
                    <w:autoSpaceDE w:val="0"/>
                    <w:autoSpaceDN w:val="0"/>
                    <w:bidi w:val="0"/>
                    <w:adjustRightInd w:val="0"/>
                    <w:spacing w:line="240" w:lineRule="auto"/>
                    <w:ind w:firstLine="0" w:firstLineChars="0"/>
                    <w:jc w:val="both"/>
                    <w:rPr>
                      <w:rFonts w:hint="default" w:ascii="Times New Roman" w:hAnsi="Times New Roman" w:eastAsia="宋体" w:cs="Times New Roman"/>
                      <w:color w:val="auto"/>
                      <w:spacing w:val="-2"/>
                      <w:sz w:val="21"/>
                      <w:szCs w:val="21"/>
                      <w:lang w:bidi="zh-CN"/>
                    </w:rPr>
                  </w:pPr>
                </w:p>
              </w:tc>
            </w:tr>
            <w:tr w14:paraId="39380E7C">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66" w:type="pct"/>
                  <w:vMerge w:val="continue"/>
                  <w:noWrap w:val="0"/>
                  <w:vAlign w:val="center"/>
                </w:tcPr>
                <w:p w14:paraId="7F29FBDF">
                  <w:pPr>
                    <w:pStyle w:val="22"/>
                    <w:keepNext w:val="0"/>
                    <w:keepLines w:val="0"/>
                    <w:pageBreakBefore w:val="0"/>
                    <w:wordWrap/>
                    <w:overflowPunct/>
                    <w:topLinePunct w:val="0"/>
                    <w:autoSpaceDE w:val="0"/>
                    <w:autoSpaceDN w:val="0"/>
                    <w:bidi w:val="0"/>
                    <w:adjustRightInd w:val="0"/>
                    <w:spacing w:line="240" w:lineRule="auto"/>
                    <w:ind w:firstLine="0" w:firstLineChars="0"/>
                    <w:jc w:val="center"/>
                    <w:rPr>
                      <w:rFonts w:hint="default" w:ascii="Times New Roman" w:hAnsi="Times New Roman" w:eastAsia="宋体" w:cs="Times New Roman"/>
                      <w:color w:val="auto"/>
                      <w:spacing w:val="-2"/>
                      <w:sz w:val="21"/>
                      <w:szCs w:val="21"/>
                      <w:lang w:bidi="zh-CN"/>
                    </w:rPr>
                  </w:pPr>
                </w:p>
              </w:tc>
              <w:tc>
                <w:tcPr>
                  <w:tcW w:w="646" w:type="pct"/>
                  <w:noWrap w:val="0"/>
                  <w:vAlign w:val="center"/>
                </w:tcPr>
                <w:p w14:paraId="2262E1EB">
                  <w:pPr>
                    <w:pStyle w:val="22"/>
                    <w:keepNext w:val="0"/>
                    <w:keepLines w:val="0"/>
                    <w:pageBreakBefore w:val="0"/>
                    <w:wordWrap/>
                    <w:overflowPunct/>
                    <w:topLinePunct w:val="0"/>
                    <w:autoSpaceDE w:val="0"/>
                    <w:autoSpaceDN w:val="0"/>
                    <w:bidi w:val="0"/>
                    <w:adjustRightInd w:val="0"/>
                    <w:spacing w:line="240" w:lineRule="auto"/>
                    <w:ind w:firstLine="0" w:firstLineChars="0"/>
                    <w:jc w:val="center"/>
                    <w:rPr>
                      <w:rFonts w:hint="default" w:ascii="Times New Roman" w:hAnsi="Times New Roman" w:eastAsia="宋体" w:cs="Times New Roman"/>
                      <w:color w:val="auto"/>
                      <w:spacing w:val="-2"/>
                      <w:sz w:val="21"/>
                      <w:szCs w:val="21"/>
                      <w:lang w:bidi="zh-CN"/>
                    </w:rPr>
                  </w:pPr>
                  <w:r>
                    <w:rPr>
                      <w:rFonts w:hint="default" w:ascii="Times New Roman" w:hAnsi="Times New Roman" w:eastAsia="宋体" w:cs="Times New Roman"/>
                      <w:color w:val="auto"/>
                      <w:spacing w:val="-2"/>
                      <w:sz w:val="21"/>
                      <w:szCs w:val="21"/>
                      <w:lang w:bidi="zh-CN"/>
                    </w:rPr>
                    <w:t>环境风险防控</w:t>
                  </w:r>
                </w:p>
              </w:tc>
              <w:tc>
                <w:tcPr>
                  <w:tcW w:w="2858" w:type="pct"/>
                  <w:noWrap w:val="0"/>
                  <w:vAlign w:val="center"/>
                </w:tcPr>
                <w:p w14:paraId="6FDED96D">
                  <w:pPr>
                    <w:pStyle w:val="22"/>
                    <w:keepNext w:val="0"/>
                    <w:keepLines w:val="0"/>
                    <w:pageBreakBefore w:val="0"/>
                    <w:wordWrap/>
                    <w:overflowPunct/>
                    <w:topLinePunct w:val="0"/>
                    <w:autoSpaceDE w:val="0"/>
                    <w:autoSpaceDN w:val="0"/>
                    <w:bidi w:val="0"/>
                    <w:adjustRightInd w:val="0"/>
                    <w:spacing w:line="240" w:lineRule="auto"/>
                    <w:ind w:firstLine="0" w:firstLineChars="0"/>
                    <w:jc w:val="both"/>
                    <w:rPr>
                      <w:rFonts w:hint="default" w:ascii="Times New Roman" w:hAnsi="Times New Roman" w:eastAsia="宋体" w:cs="Times New Roman"/>
                      <w:color w:val="auto"/>
                      <w:spacing w:val="-2"/>
                      <w:sz w:val="21"/>
                      <w:szCs w:val="21"/>
                      <w:lang w:bidi="zh-CN"/>
                    </w:rPr>
                  </w:pPr>
                  <w:r>
                    <w:rPr>
                      <w:rFonts w:hint="default" w:ascii="Times New Roman" w:hAnsi="Times New Roman" w:eastAsia="宋体" w:cs="Times New Roman"/>
                      <w:color w:val="auto"/>
                      <w:kern w:val="0"/>
                      <w:sz w:val="21"/>
                      <w:szCs w:val="21"/>
                      <w:lang w:val="en-US" w:eastAsia="zh-CN" w:bidi="ar-SA"/>
                    </w:rPr>
                    <w:t>1.园区应建立严格的环境风险防控体系。构建环境应急管理机制，建立泾源县政府、宁夏泾源轻工产业园、企业三级环境应急管理指挥平台，建立环境应急预警监测系统。</w:t>
                  </w:r>
                </w:p>
              </w:tc>
              <w:tc>
                <w:tcPr>
                  <w:tcW w:w="1027" w:type="pct"/>
                  <w:vMerge w:val="continue"/>
                  <w:noWrap w:val="0"/>
                  <w:vAlign w:val="center"/>
                </w:tcPr>
                <w:p w14:paraId="036AC460">
                  <w:pPr>
                    <w:pStyle w:val="22"/>
                    <w:keepNext w:val="0"/>
                    <w:keepLines w:val="0"/>
                    <w:pageBreakBefore w:val="0"/>
                    <w:wordWrap/>
                    <w:overflowPunct/>
                    <w:topLinePunct w:val="0"/>
                    <w:autoSpaceDE w:val="0"/>
                    <w:autoSpaceDN w:val="0"/>
                    <w:bidi w:val="0"/>
                    <w:adjustRightInd w:val="0"/>
                    <w:spacing w:line="240" w:lineRule="auto"/>
                    <w:ind w:firstLine="0" w:firstLineChars="0"/>
                    <w:jc w:val="both"/>
                    <w:rPr>
                      <w:rFonts w:hint="default" w:ascii="Times New Roman" w:hAnsi="Times New Roman" w:eastAsia="宋体" w:cs="Times New Roman"/>
                      <w:color w:val="auto"/>
                      <w:spacing w:val="-2"/>
                      <w:sz w:val="21"/>
                      <w:szCs w:val="21"/>
                      <w:lang w:bidi="zh-CN"/>
                    </w:rPr>
                  </w:pPr>
                </w:p>
              </w:tc>
            </w:tr>
            <w:tr w14:paraId="4A48A620">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66" w:type="pct"/>
                  <w:vMerge w:val="continue"/>
                  <w:noWrap w:val="0"/>
                  <w:vAlign w:val="center"/>
                </w:tcPr>
                <w:p w14:paraId="362D8AB5">
                  <w:pPr>
                    <w:pStyle w:val="22"/>
                    <w:keepNext w:val="0"/>
                    <w:keepLines w:val="0"/>
                    <w:pageBreakBefore w:val="0"/>
                    <w:wordWrap/>
                    <w:overflowPunct/>
                    <w:topLinePunct w:val="0"/>
                    <w:autoSpaceDE w:val="0"/>
                    <w:autoSpaceDN w:val="0"/>
                    <w:bidi w:val="0"/>
                    <w:adjustRightInd w:val="0"/>
                    <w:spacing w:line="240" w:lineRule="auto"/>
                    <w:ind w:firstLine="0" w:firstLineChars="0"/>
                    <w:jc w:val="center"/>
                    <w:rPr>
                      <w:rFonts w:hint="default" w:ascii="Times New Roman" w:hAnsi="Times New Roman" w:eastAsia="宋体" w:cs="Times New Roman"/>
                      <w:color w:val="auto"/>
                      <w:spacing w:val="-2"/>
                      <w:sz w:val="21"/>
                      <w:szCs w:val="21"/>
                      <w:lang w:bidi="zh-CN"/>
                    </w:rPr>
                  </w:pPr>
                </w:p>
              </w:tc>
              <w:tc>
                <w:tcPr>
                  <w:tcW w:w="646" w:type="pct"/>
                  <w:noWrap w:val="0"/>
                  <w:vAlign w:val="center"/>
                </w:tcPr>
                <w:p w14:paraId="7D5A2A74">
                  <w:pPr>
                    <w:pStyle w:val="22"/>
                    <w:keepNext w:val="0"/>
                    <w:keepLines w:val="0"/>
                    <w:pageBreakBefore w:val="0"/>
                    <w:wordWrap/>
                    <w:overflowPunct/>
                    <w:topLinePunct w:val="0"/>
                    <w:autoSpaceDE w:val="0"/>
                    <w:autoSpaceDN w:val="0"/>
                    <w:bidi w:val="0"/>
                    <w:adjustRightInd w:val="0"/>
                    <w:spacing w:line="240" w:lineRule="auto"/>
                    <w:ind w:firstLine="0" w:firstLineChars="0"/>
                    <w:jc w:val="center"/>
                    <w:rPr>
                      <w:rFonts w:hint="default" w:ascii="Times New Roman" w:hAnsi="Times New Roman" w:eastAsia="宋体" w:cs="Times New Roman"/>
                      <w:color w:val="auto"/>
                      <w:spacing w:val="-2"/>
                      <w:sz w:val="21"/>
                      <w:szCs w:val="21"/>
                      <w:lang w:bidi="zh-CN"/>
                    </w:rPr>
                  </w:pPr>
                  <w:r>
                    <w:rPr>
                      <w:rFonts w:hint="default" w:ascii="Times New Roman" w:hAnsi="Times New Roman" w:eastAsia="宋体" w:cs="Times New Roman"/>
                      <w:color w:val="auto"/>
                      <w:spacing w:val="-2"/>
                      <w:sz w:val="21"/>
                      <w:szCs w:val="21"/>
                      <w:lang w:bidi="zh-CN"/>
                    </w:rPr>
                    <w:t>资源开发效率要求</w:t>
                  </w:r>
                </w:p>
              </w:tc>
              <w:tc>
                <w:tcPr>
                  <w:tcW w:w="2858" w:type="pct"/>
                  <w:noWrap w:val="0"/>
                  <w:vAlign w:val="center"/>
                </w:tcPr>
                <w:p w14:paraId="0998D877">
                  <w:pPr>
                    <w:pStyle w:val="22"/>
                    <w:keepNext w:val="0"/>
                    <w:keepLines w:val="0"/>
                    <w:pageBreakBefore w:val="0"/>
                    <w:wordWrap/>
                    <w:overflowPunct/>
                    <w:topLinePunct w:val="0"/>
                    <w:autoSpaceDE w:val="0"/>
                    <w:autoSpaceDN w:val="0"/>
                    <w:bidi w:val="0"/>
                    <w:adjustRightInd w:val="0"/>
                    <w:spacing w:line="240" w:lineRule="auto"/>
                    <w:ind w:firstLine="0" w:firstLineChars="0"/>
                    <w:jc w:val="center"/>
                    <w:rPr>
                      <w:rFonts w:hint="default" w:ascii="Times New Roman" w:hAnsi="Times New Roman" w:eastAsia="宋体" w:cs="Times New Roman"/>
                      <w:color w:val="auto"/>
                      <w:spacing w:val="-2"/>
                      <w:sz w:val="21"/>
                      <w:szCs w:val="21"/>
                      <w:lang w:bidi="zh-CN"/>
                    </w:rPr>
                  </w:pPr>
                  <w:r>
                    <w:rPr>
                      <w:rFonts w:hint="default" w:ascii="Times New Roman" w:hAnsi="Times New Roman" w:eastAsia="宋体" w:cs="Times New Roman"/>
                      <w:color w:val="auto"/>
                      <w:spacing w:val="-2"/>
                      <w:sz w:val="21"/>
                      <w:szCs w:val="21"/>
                      <w:lang w:bidi="zh-CN"/>
                    </w:rPr>
                    <w:t>/</w:t>
                  </w:r>
                </w:p>
              </w:tc>
              <w:tc>
                <w:tcPr>
                  <w:tcW w:w="1027" w:type="pct"/>
                  <w:vMerge w:val="continue"/>
                  <w:noWrap w:val="0"/>
                  <w:vAlign w:val="center"/>
                </w:tcPr>
                <w:p w14:paraId="618DE637">
                  <w:pPr>
                    <w:pStyle w:val="22"/>
                    <w:keepNext w:val="0"/>
                    <w:keepLines w:val="0"/>
                    <w:pageBreakBefore w:val="0"/>
                    <w:wordWrap/>
                    <w:overflowPunct/>
                    <w:topLinePunct w:val="0"/>
                    <w:autoSpaceDE w:val="0"/>
                    <w:autoSpaceDN w:val="0"/>
                    <w:bidi w:val="0"/>
                    <w:adjustRightInd w:val="0"/>
                    <w:spacing w:line="240" w:lineRule="auto"/>
                    <w:ind w:firstLine="0" w:firstLineChars="0"/>
                    <w:jc w:val="both"/>
                    <w:rPr>
                      <w:rFonts w:hint="default" w:ascii="Times New Roman" w:hAnsi="Times New Roman" w:eastAsia="宋体" w:cs="Times New Roman"/>
                      <w:color w:val="auto"/>
                      <w:spacing w:val="-2"/>
                      <w:sz w:val="21"/>
                      <w:szCs w:val="21"/>
                      <w:lang w:bidi="zh-CN"/>
                    </w:rPr>
                  </w:pPr>
                </w:p>
              </w:tc>
            </w:tr>
          </w:tbl>
          <w:p w14:paraId="0F348A4A">
            <w:pPr>
              <w:keepNext w:val="0"/>
              <w:keepLines w:val="0"/>
              <w:pageBreakBefore w:val="0"/>
              <w:widowControl w:val="0"/>
              <w:numPr>
                <w:ilvl w:val="0"/>
                <w:numId w:val="0"/>
              </w:numPr>
              <w:tabs>
                <w:tab w:val="left" w:pos="0"/>
              </w:tabs>
              <w:kinsoku/>
              <w:wordWrap/>
              <w:overflowPunct/>
              <w:topLinePunct w:val="0"/>
              <w:bidi w:val="0"/>
              <w:adjustRightInd w:val="0"/>
              <w:snapToGrid w:val="0"/>
              <w:spacing w:line="360" w:lineRule="auto"/>
              <w:ind w:leftChars="0" w:firstLine="482" w:firstLineChars="200"/>
              <w:jc w:val="both"/>
              <w:textAlignment w:val="auto"/>
              <w:rPr>
                <w:rFonts w:hint="default" w:ascii="Times New Roman" w:hAnsi="Times New Roman" w:eastAsia="宋体" w:cs="Times New Roman"/>
                <w:b/>
                <w:bCs/>
                <w:color w:val="auto"/>
                <w:kern w:val="0"/>
                <w:sz w:val="24"/>
                <w:szCs w:val="24"/>
                <w:lang w:val="en-US" w:eastAsia="zh-CN"/>
              </w:rPr>
            </w:pPr>
            <w:r>
              <w:rPr>
                <w:rFonts w:hint="default" w:ascii="Times New Roman" w:hAnsi="Times New Roman" w:cs="Times New Roman"/>
                <w:b/>
                <w:bCs/>
                <w:color w:val="auto"/>
                <w:sz w:val="24"/>
                <w:szCs w:val="24"/>
                <w:lang w:val="en-US" w:eastAsia="zh-CN"/>
              </w:rPr>
              <w:t>3</w:t>
            </w:r>
            <w:r>
              <w:rPr>
                <w:rFonts w:hint="default" w:ascii="Times New Roman" w:hAnsi="Times New Roman" w:eastAsia="宋体" w:cs="Times New Roman"/>
                <w:b/>
                <w:bCs/>
                <w:color w:val="auto"/>
                <w:kern w:val="0"/>
                <w:sz w:val="24"/>
                <w:szCs w:val="24"/>
                <w:lang w:val="en-US" w:eastAsia="zh-CN"/>
              </w:rPr>
              <w:t>、与《固原市生态环境保护“十四五”规划》符合性分析</w:t>
            </w:r>
          </w:p>
          <w:p w14:paraId="4DA2340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本项目与《固原市生态环境保护“十四五”规划》符合性如下</w:t>
            </w:r>
          </w:p>
          <w:p w14:paraId="40912A75">
            <w:pPr>
              <w:numPr>
                <w:ilvl w:val="0"/>
                <w:numId w:val="0"/>
              </w:numPr>
              <w:tabs>
                <w:tab w:val="left" w:pos="0"/>
              </w:tabs>
              <w:adjustRightInd w:val="0"/>
              <w:snapToGrid w:val="0"/>
              <w:ind w:left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表1-5  本项目与《固原市生态环境保护“十四五”规划》的符合性分析</w:t>
            </w:r>
          </w:p>
          <w:tbl>
            <w:tblPr>
              <w:tblStyle w:val="17"/>
              <w:tblW w:w="5000" w:type="pct"/>
              <w:jc w:val="center"/>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63"/>
              <w:gridCol w:w="3786"/>
              <w:gridCol w:w="3124"/>
              <w:gridCol w:w="388"/>
            </w:tblGrid>
            <w:tr w14:paraId="1424CA36">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47" w:type="dxa"/>
                  <w:tcBorders>
                    <w:tl2br w:val="nil"/>
                    <w:tr2bl w:val="nil"/>
                  </w:tcBorders>
                  <w:noWrap w:val="0"/>
                  <w:vAlign w:val="center"/>
                </w:tcPr>
                <w:p w14:paraId="373DE092">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序号</w:t>
                  </w:r>
                </w:p>
              </w:tc>
              <w:tc>
                <w:tcPr>
                  <w:tcW w:w="3688" w:type="dxa"/>
                  <w:tcBorders>
                    <w:tl2br w:val="nil"/>
                    <w:tr2bl w:val="nil"/>
                  </w:tcBorders>
                  <w:noWrap w:val="0"/>
                  <w:vAlign w:val="center"/>
                </w:tcPr>
                <w:p w14:paraId="5E74969C">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固原市生态环境保护“十四五”规划内容</w:t>
                  </w:r>
                </w:p>
              </w:tc>
              <w:tc>
                <w:tcPr>
                  <w:tcW w:w="3042" w:type="dxa"/>
                  <w:tcBorders>
                    <w:tl2br w:val="nil"/>
                    <w:tr2bl w:val="nil"/>
                  </w:tcBorders>
                  <w:noWrap w:val="0"/>
                  <w:vAlign w:val="center"/>
                </w:tcPr>
                <w:p w14:paraId="771C1B5B">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本项目情况</w:t>
                  </w:r>
                </w:p>
              </w:tc>
              <w:tc>
                <w:tcPr>
                  <w:tcW w:w="370" w:type="dxa"/>
                  <w:tcBorders>
                    <w:tl2br w:val="nil"/>
                    <w:tr2bl w:val="nil"/>
                  </w:tcBorders>
                  <w:noWrap w:val="0"/>
                  <w:vAlign w:val="center"/>
                </w:tcPr>
                <w:p w14:paraId="18DE34E8">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是否符合</w:t>
                  </w:r>
                </w:p>
              </w:tc>
            </w:tr>
            <w:tr w14:paraId="0554F5A4">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47" w:type="dxa"/>
                  <w:tcBorders>
                    <w:tl2br w:val="nil"/>
                    <w:tr2bl w:val="nil"/>
                  </w:tcBorders>
                  <w:noWrap w:val="0"/>
                  <w:vAlign w:val="center"/>
                </w:tcPr>
                <w:p w14:paraId="27EFCED8">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p>
              </w:tc>
              <w:tc>
                <w:tcPr>
                  <w:tcW w:w="3688" w:type="dxa"/>
                  <w:tcBorders>
                    <w:tl2br w:val="nil"/>
                    <w:tr2bl w:val="nil"/>
                  </w:tcBorders>
                  <w:noWrap w:val="0"/>
                  <w:vAlign w:val="center"/>
                </w:tcPr>
                <w:p w14:paraId="7A23C47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
                    </w:rPr>
                    <w:t>加强其他涉气污染物治理。加强工业臭气异味治理，鼓励开展恶臭投诉重点企业和园区电子鼻监测。加强垃圾处理、污水处理和畜禽养殖等环节臭气异味控制。严格控制餐饮油烟。</w:t>
                  </w:r>
                </w:p>
              </w:tc>
              <w:tc>
                <w:tcPr>
                  <w:tcW w:w="3042" w:type="dxa"/>
                  <w:tcBorders>
                    <w:tl2br w:val="nil"/>
                    <w:tr2bl w:val="nil"/>
                  </w:tcBorders>
                  <w:noWrap w:val="0"/>
                  <w:vAlign w:val="center"/>
                </w:tcPr>
                <w:p w14:paraId="60A319FD">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本项目车间安装</w:t>
                  </w:r>
                  <w:r>
                    <w:rPr>
                      <w:rFonts w:hint="eastAsia" w:cs="Times New Roman"/>
                      <w:color w:val="auto"/>
                      <w:sz w:val="21"/>
                      <w:szCs w:val="21"/>
                      <w:vertAlign w:val="baseline"/>
                      <w:lang w:val="en-US" w:eastAsia="zh-CN"/>
                    </w:rPr>
                    <w:t>集气罩收集热气，无其他废气。</w:t>
                  </w:r>
                </w:p>
              </w:tc>
              <w:tc>
                <w:tcPr>
                  <w:tcW w:w="370" w:type="dxa"/>
                  <w:tcBorders>
                    <w:tl2br w:val="nil"/>
                    <w:tr2bl w:val="nil"/>
                  </w:tcBorders>
                  <w:noWrap w:val="0"/>
                  <w:vAlign w:val="center"/>
                </w:tcPr>
                <w:p w14:paraId="6CBAF47A">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符合</w:t>
                  </w:r>
                </w:p>
              </w:tc>
            </w:tr>
            <w:tr w14:paraId="207063D1">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47" w:type="dxa"/>
                  <w:tcBorders>
                    <w:tl2br w:val="nil"/>
                    <w:tr2bl w:val="nil"/>
                  </w:tcBorders>
                  <w:noWrap w:val="0"/>
                  <w:vAlign w:val="center"/>
                </w:tcPr>
                <w:p w14:paraId="56333727">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w:t>
                  </w:r>
                </w:p>
              </w:tc>
              <w:tc>
                <w:tcPr>
                  <w:tcW w:w="3688" w:type="dxa"/>
                  <w:tcBorders>
                    <w:tl2br w:val="nil"/>
                    <w:tr2bl w:val="nil"/>
                  </w:tcBorders>
                  <w:noWrap w:val="0"/>
                  <w:vAlign w:val="center"/>
                </w:tcPr>
                <w:p w14:paraId="701ED49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加快园区企业污水预处理、配套管网等设施建设，实现管网全覆盖、污水全部收集处理，推进园区企业污水达标排放。全面推行污水处理厂污泥内部减容减量政策，推动城市污泥肥料化，推广污泥集中焚烧无害化处理和资源化利用。</w:t>
                  </w:r>
                </w:p>
              </w:tc>
              <w:tc>
                <w:tcPr>
                  <w:tcW w:w="3042" w:type="dxa"/>
                  <w:tcBorders>
                    <w:tl2br w:val="nil"/>
                    <w:tr2bl w:val="nil"/>
                  </w:tcBorders>
                  <w:noWrap w:val="0"/>
                  <w:vAlign w:val="center"/>
                </w:tcPr>
                <w:p w14:paraId="6621A276">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本项目制备纯净水废水、生产废水排入园区污水管网最后进入泾源县轻工产业园区污水处理厂进行处理。生活污水经化粪池处理后排入园区污水管网，最终进入泾源县轻工产业园区污水处理厂处理。</w:t>
                  </w:r>
                </w:p>
              </w:tc>
              <w:tc>
                <w:tcPr>
                  <w:tcW w:w="370" w:type="dxa"/>
                  <w:tcBorders>
                    <w:tl2br w:val="nil"/>
                    <w:tr2bl w:val="nil"/>
                  </w:tcBorders>
                  <w:noWrap w:val="0"/>
                  <w:vAlign w:val="center"/>
                </w:tcPr>
                <w:p w14:paraId="1FC219A7">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符合</w:t>
                  </w:r>
                </w:p>
              </w:tc>
            </w:tr>
            <w:tr w14:paraId="6CE79D06">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47" w:type="dxa"/>
                  <w:tcBorders>
                    <w:tl2br w:val="nil"/>
                    <w:tr2bl w:val="nil"/>
                  </w:tcBorders>
                  <w:noWrap w:val="0"/>
                  <w:vAlign w:val="center"/>
                </w:tcPr>
                <w:p w14:paraId="0F8227B3">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w:t>
                  </w:r>
                </w:p>
              </w:tc>
              <w:tc>
                <w:tcPr>
                  <w:tcW w:w="3688" w:type="dxa"/>
                  <w:tcBorders>
                    <w:tl2br w:val="nil"/>
                    <w:tr2bl w:val="nil"/>
                  </w:tcBorders>
                  <w:noWrap w:val="0"/>
                  <w:vAlign w:val="center"/>
                </w:tcPr>
                <w:p w14:paraId="19443C9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强化工业固体废物污染防治。提高固废处理“三化”水平，延伸一般工业固体废物综合利用产业链，拓宽综合利用途径，提升粉煤灰、煤矸石、炉渣、脱硫石膏等综合利用水平，全面加强企业工艺技术改造，加强建筑垃圾分类处理和回收利用，推行“原地再生+异地处理”模式，提高利用效率，深入推进固体废物资源化。</w:t>
                  </w:r>
                </w:p>
              </w:tc>
              <w:tc>
                <w:tcPr>
                  <w:tcW w:w="3042" w:type="dxa"/>
                  <w:tcBorders>
                    <w:tl2br w:val="nil"/>
                    <w:tr2bl w:val="nil"/>
                  </w:tcBorders>
                  <w:noWrap w:val="0"/>
                  <w:vAlign w:val="center"/>
                </w:tcPr>
                <w:p w14:paraId="12E5AF1D">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shd w:val="clear" w:color="auto" w:fill="auto"/>
                      <w:vertAlign w:val="baseline"/>
                      <w:lang w:val="en-US" w:eastAsia="zh-CN"/>
                    </w:rPr>
                    <w:t>本项目废塑料瓶</w:t>
                  </w:r>
                  <w:r>
                    <w:rPr>
                      <w:rFonts w:hint="default" w:ascii="Times New Roman" w:hAnsi="Times New Roman" w:cs="Times New Roman"/>
                      <w:color w:val="auto"/>
                      <w:sz w:val="21"/>
                      <w:szCs w:val="21"/>
                      <w:shd w:val="clear" w:color="auto" w:fill="auto"/>
                      <w:vertAlign w:val="baseline"/>
                      <w:lang w:val="en-US" w:eastAsia="zh-CN"/>
                    </w:rPr>
                    <w:t>、</w:t>
                  </w:r>
                  <w:r>
                    <w:rPr>
                      <w:rFonts w:hint="default" w:ascii="Times New Roman" w:hAnsi="Times New Roman" w:eastAsia="宋体" w:cs="Times New Roman"/>
                      <w:color w:val="auto"/>
                      <w:sz w:val="21"/>
                      <w:szCs w:val="21"/>
                      <w:shd w:val="clear" w:color="auto" w:fill="auto"/>
                      <w:vertAlign w:val="baseline"/>
                      <w:lang w:val="en-US" w:eastAsia="zh-CN"/>
                    </w:rPr>
                    <w:t>废反渗透膜外售综合利用</w:t>
                  </w:r>
                  <w:r>
                    <w:rPr>
                      <w:rFonts w:hint="default" w:ascii="Times New Roman" w:hAnsi="Times New Roman" w:cs="Times New Roman"/>
                      <w:color w:val="auto"/>
                      <w:sz w:val="21"/>
                      <w:szCs w:val="21"/>
                      <w:shd w:val="clear" w:color="auto" w:fill="auto"/>
                      <w:vertAlign w:val="baseline"/>
                      <w:lang w:val="en-US" w:eastAsia="zh-CN"/>
                    </w:rPr>
                    <w:t>；生活垃圾进行集中收集后</w:t>
                  </w:r>
                  <w:r>
                    <w:rPr>
                      <w:rFonts w:hint="default" w:ascii="Times New Roman" w:hAnsi="Times New Roman" w:eastAsia="宋体" w:cs="Times New Roman"/>
                      <w:color w:val="auto"/>
                      <w:sz w:val="21"/>
                      <w:szCs w:val="21"/>
                      <w:shd w:val="clear" w:color="auto" w:fill="auto"/>
                      <w:vertAlign w:val="baseline"/>
                      <w:lang w:val="en-US" w:eastAsia="zh-CN"/>
                    </w:rPr>
                    <w:t>交由环卫部门统一处置。</w:t>
                  </w:r>
                </w:p>
              </w:tc>
              <w:tc>
                <w:tcPr>
                  <w:tcW w:w="370" w:type="dxa"/>
                  <w:tcBorders>
                    <w:tl2br w:val="nil"/>
                    <w:tr2bl w:val="nil"/>
                  </w:tcBorders>
                  <w:noWrap w:val="0"/>
                  <w:vAlign w:val="center"/>
                </w:tcPr>
                <w:p w14:paraId="6321DE25">
                  <w:pPr>
                    <w:pStyle w:val="6"/>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符合</w:t>
                  </w:r>
                </w:p>
              </w:tc>
            </w:tr>
          </w:tbl>
          <w:p w14:paraId="29FDE13E">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firstLine="482" w:firstLineChars="200"/>
              <w:jc w:val="both"/>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4与《食品生产通用卫生规范》符合性分析</w:t>
            </w:r>
          </w:p>
          <w:p w14:paraId="5ACC1230">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firstLine="42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本项目与《食品生产通用卫生规范》符合性分析如下：</w:t>
            </w:r>
          </w:p>
          <w:p w14:paraId="599BC87B">
            <w:pPr>
              <w:numPr>
                <w:ilvl w:val="0"/>
                <w:numId w:val="0"/>
              </w:numPr>
              <w:tabs>
                <w:tab w:val="left" w:pos="0"/>
              </w:tabs>
              <w:adjustRightInd w:val="0"/>
              <w:snapToGrid w:val="0"/>
              <w:ind w:left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表1-6  本项目与《食品生产通用卫生规范》的符合性分析</w:t>
            </w:r>
          </w:p>
          <w:tbl>
            <w:tblPr>
              <w:tblStyle w:val="17"/>
              <w:tblW w:w="7554" w:type="dxa"/>
              <w:tblInd w:w="5" w:type="dxa"/>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43"/>
              <w:gridCol w:w="3743"/>
              <w:gridCol w:w="3087"/>
              <w:gridCol w:w="381"/>
            </w:tblGrid>
            <w:tr w14:paraId="2BC0D34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3" w:type="dxa"/>
                  <w:noWrap w:val="0"/>
                  <w:vAlign w:val="center"/>
                </w:tcPr>
                <w:p w14:paraId="5969B476">
                  <w:pPr>
                    <w:numPr>
                      <w:ilvl w:val="0"/>
                      <w:numId w:val="0"/>
                    </w:numPr>
                    <w:tabs>
                      <w:tab w:val="left" w:pos="0"/>
                    </w:tabs>
                    <w:adjustRightInd w:val="0"/>
                    <w:snapToGrid w:val="0"/>
                    <w:jc w:val="center"/>
                    <w:rPr>
                      <w:rFonts w:hint="default" w:ascii="Times New Roman" w:hAnsi="Times New Roman" w:cs="Times New Roman"/>
                      <w:color w:val="auto"/>
                      <w:vertAlign w:val="baseline"/>
                      <w:lang w:val="en-US" w:eastAsia="zh-CN"/>
                    </w:rPr>
                  </w:pPr>
                  <w:r>
                    <w:rPr>
                      <w:rFonts w:hint="default" w:ascii="Times New Roman" w:hAnsi="Times New Roman" w:cs="Times New Roman"/>
                      <w:b/>
                      <w:bCs/>
                      <w:color w:val="auto"/>
                      <w:vertAlign w:val="baseline"/>
                      <w:lang w:val="en-US" w:eastAsia="zh-CN"/>
                    </w:rPr>
                    <w:t>序号</w:t>
                  </w:r>
                </w:p>
              </w:tc>
              <w:tc>
                <w:tcPr>
                  <w:tcW w:w="3743" w:type="dxa"/>
                  <w:noWrap w:val="0"/>
                  <w:vAlign w:val="center"/>
                </w:tcPr>
                <w:p w14:paraId="4F967618">
                  <w:pPr>
                    <w:numPr>
                      <w:ilvl w:val="0"/>
                      <w:numId w:val="0"/>
                    </w:numPr>
                    <w:tabs>
                      <w:tab w:val="left" w:pos="0"/>
                    </w:tabs>
                    <w:adjustRightInd w:val="0"/>
                    <w:snapToGrid w:val="0"/>
                    <w:jc w:val="center"/>
                    <w:rPr>
                      <w:rFonts w:hint="default" w:ascii="Times New Roman" w:hAnsi="Times New Roman" w:cs="Times New Roman"/>
                      <w:color w:val="auto"/>
                      <w:vertAlign w:val="baseline"/>
                      <w:lang w:val="en-US" w:eastAsia="zh-CN"/>
                    </w:rPr>
                  </w:pPr>
                  <w:r>
                    <w:rPr>
                      <w:rFonts w:hint="default" w:ascii="Times New Roman" w:hAnsi="Times New Roman" w:cs="Times New Roman"/>
                      <w:b/>
                      <w:bCs/>
                      <w:color w:val="auto"/>
                      <w:vertAlign w:val="baseline"/>
                      <w:lang w:val="en-US" w:eastAsia="zh-CN"/>
                    </w:rPr>
                    <w:t>食品生产通用卫生规范内容</w:t>
                  </w:r>
                </w:p>
              </w:tc>
              <w:tc>
                <w:tcPr>
                  <w:tcW w:w="3087" w:type="dxa"/>
                  <w:noWrap w:val="0"/>
                  <w:vAlign w:val="center"/>
                </w:tcPr>
                <w:p w14:paraId="6DB50AA2">
                  <w:pPr>
                    <w:numPr>
                      <w:ilvl w:val="0"/>
                      <w:numId w:val="0"/>
                    </w:numPr>
                    <w:tabs>
                      <w:tab w:val="left" w:pos="0"/>
                    </w:tabs>
                    <w:adjustRightInd w:val="0"/>
                    <w:snapToGrid w:val="0"/>
                    <w:jc w:val="center"/>
                    <w:rPr>
                      <w:rFonts w:hint="default" w:ascii="Times New Roman" w:hAnsi="Times New Roman" w:cs="Times New Roman"/>
                      <w:b/>
                      <w:bCs/>
                      <w:color w:val="auto"/>
                      <w:vertAlign w:val="baseline"/>
                      <w:lang w:val="en-US" w:eastAsia="zh-CN"/>
                    </w:rPr>
                  </w:pPr>
                  <w:r>
                    <w:rPr>
                      <w:rFonts w:hint="default" w:ascii="Times New Roman" w:hAnsi="Times New Roman" w:cs="Times New Roman"/>
                      <w:b/>
                      <w:bCs/>
                      <w:color w:val="auto"/>
                      <w:vertAlign w:val="baseline"/>
                      <w:lang w:val="en-US" w:eastAsia="zh-CN"/>
                    </w:rPr>
                    <w:t>本项目情况</w:t>
                  </w:r>
                </w:p>
              </w:tc>
              <w:tc>
                <w:tcPr>
                  <w:tcW w:w="381" w:type="dxa"/>
                  <w:noWrap w:val="0"/>
                  <w:vAlign w:val="center"/>
                </w:tcPr>
                <w:p w14:paraId="63A9BED1">
                  <w:pPr>
                    <w:numPr>
                      <w:ilvl w:val="0"/>
                      <w:numId w:val="0"/>
                    </w:numPr>
                    <w:tabs>
                      <w:tab w:val="left" w:pos="0"/>
                    </w:tabs>
                    <w:adjustRightInd w:val="0"/>
                    <w:snapToGrid w:val="0"/>
                    <w:jc w:val="center"/>
                    <w:rPr>
                      <w:rFonts w:hint="default" w:ascii="Times New Roman" w:hAnsi="Times New Roman" w:cs="Times New Roman"/>
                      <w:b/>
                      <w:bCs/>
                      <w:color w:val="auto"/>
                      <w:vertAlign w:val="baseline"/>
                      <w:lang w:val="en-US" w:eastAsia="zh-CN"/>
                    </w:rPr>
                  </w:pPr>
                  <w:r>
                    <w:rPr>
                      <w:rFonts w:hint="default" w:ascii="Times New Roman" w:hAnsi="Times New Roman" w:cs="Times New Roman"/>
                      <w:b/>
                      <w:bCs/>
                      <w:color w:val="auto"/>
                      <w:vertAlign w:val="baseline"/>
                      <w:lang w:val="en-US" w:eastAsia="zh-CN"/>
                    </w:rPr>
                    <w:t>是否符合</w:t>
                  </w:r>
                </w:p>
              </w:tc>
            </w:tr>
            <w:tr w14:paraId="0C96F2CD">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3" w:type="dxa"/>
                  <w:noWrap w:val="0"/>
                  <w:vAlign w:val="center"/>
                </w:tcPr>
                <w:p w14:paraId="51F4917A">
                  <w:pPr>
                    <w:numPr>
                      <w:ilvl w:val="0"/>
                      <w:numId w:val="0"/>
                    </w:numPr>
                    <w:tabs>
                      <w:tab w:val="left" w:pos="0"/>
                    </w:tabs>
                    <w:adjustRightInd w:val="0"/>
                    <w:snapToGrid w:val="0"/>
                    <w:jc w:val="cente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1</w:t>
                  </w:r>
                </w:p>
              </w:tc>
              <w:tc>
                <w:tcPr>
                  <w:tcW w:w="3743" w:type="dxa"/>
                  <w:noWrap w:val="0"/>
                  <w:vAlign w:val="center"/>
                </w:tcPr>
                <w:p w14:paraId="0A130893">
                  <w:pPr>
                    <w:numPr>
                      <w:ilvl w:val="0"/>
                      <w:numId w:val="0"/>
                    </w:numPr>
                    <w:tabs>
                      <w:tab w:val="left" w:pos="0"/>
                    </w:tabs>
                    <w:adjustRightInd w:val="0"/>
                    <w:snapToGrid w:val="0"/>
                    <w:jc w:val="cente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厂区不应选择对食品有显著污染的区域。如某地对食品安全和食品宜食用性存在明显的不利影响，且无法通过采取措施加以改善，应避免在该地址建厂。</w:t>
                  </w:r>
                </w:p>
                <w:p w14:paraId="47013F92">
                  <w:pPr>
                    <w:numPr>
                      <w:ilvl w:val="0"/>
                      <w:numId w:val="0"/>
                    </w:numPr>
                    <w:tabs>
                      <w:tab w:val="left" w:pos="0"/>
                    </w:tabs>
                    <w:adjustRightInd w:val="0"/>
                    <w:snapToGrid w:val="0"/>
                    <w:jc w:val="cente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厂区不应选择有害废弃物以及粉尘、有害气体、放射性物质和其他扩散性污染源不能有效清楚的地址。</w:t>
                  </w:r>
                </w:p>
                <w:p w14:paraId="41980AF5">
                  <w:pPr>
                    <w:numPr>
                      <w:ilvl w:val="0"/>
                      <w:numId w:val="0"/>
                    </w:numPr>
                    <w:tabs>
                      <w:tab w:val="left" w:pos="0"/>
                    </w:tabs>
                    <w:adjustRightInd w:val="0"/>
                    <w:snapToGrid w:val="0"/>
                    <w:jc w:val="cente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厂区不宜择易发生洪涝灾害的地区，难以避开时应设计必要的防范措施。</w:t>
                  </w:r>
                </w:p>
                <w:p w14:paraId="2321D995">
                  <w:pPr>
                    <w:numPr>
                      <w:ilvl w:val="0"/>
                      <w:numId w:val="0"/>
                    </w:numPr>
                    <w:tabs>
                      <w:tab w:val="left" w:pos="0"/>
                    </w:tabs>
                    <w:adjustRightInd w:val="0"/>
                    <w:snapToGrid w:val="0"/>
                    <w:jc w:val="cente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厂区周围不宜有虫害大量孳生的潜在场所，难以避开时应设计必要的防范措施。</w:t>
                  </w:r>
                </w:p>
              </w:tc>
              <w:tc>
                <w:tcPr>
                  <w:tcW w:w="3087" w:type="dxa"/>
                  <w:noWrap w:val="0"/>
                  <w:vAlign w:val="center"/>
                </w:tcPr>
                <w:p w14:paraId="3D2AFD56">
                  <w:pPr>
                    <w:numPr>
                      <w:ilvl w:val="0"/>
                      <w:numId w:val="0"/>
                    </w:numPr>
                    <w:tabs>
                      <w:tab w:val="left" w:pos="0"/>
                    </w:tabs>
                    <w:adjustRightInd w:val="0"/>
                    <w:snapToGrid w:val="0"/>
                    <w:jc w:val="cente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本项目车间位于泾源县轻工产业园区</w:t>
                  </w:r>
                  <w:r>
                    <w:rPr>
                      <w:rFonts w:hint="default" w:ascii="Times New Roman" w:hAnsi="Times New Roman" w:cs="Times New Roman"/>
                      <w:color w:val="000000" w:themeColor="text1"/>
                      <w:vertAlign w:val="baseline"/>
                      <w:lang w:val="en-US" w:eastAsia="zh-CN"/>
                      <w14:textFill>
                        <w14:solidFill>
                          <w14:schemeClr w14:val="tx1"/>
                        </w14:solidFill>
                      </w14:textFill>
                    </w:rPr>
                    <w:t>内</w:t>
                  </w:r>
                  <w:r>
                    <w:rPr>
                      <w:rFonts w:hint="default" w:ascii="Times New Roman" w:hAnsi="Times New Roman" w:cs="Times New Roman"/>
                      <w:color w:val="auto"/>
                      <w:vertAlign w:val="baseline"/>
                      <w:lang w:val="en-US" w:eastAsia="zh-CN"/>
                    </w:rPr>
                    <w:t>，周边环境不涉及对食品显著污染；存在有害废弃物、粉尘等污染源；不处于易发生洪涝灾害地区；无虫害孳生潜在场所。</w:t>
                  </w:r>
                </w:p>
              </w:tc>
              <w:tc>
                <w:tcPr>
                  <w:tcW w:w="381" w:type="dxa"/>
                  <w:noWrap w:val="0"/>
                  <w:vAlign w:val="center"/>
                </w:tcPr>
                <w:p w14:paraId="656FA44F">
                  <w:pPr>
                    <w:numPr>
                      <w:ilvl w:val="0"/>
                      <w:numId w:val="0"/>
                    </w:numPr>
                    <w:tabs>
                      <w:tab w:val="left" w:pos="0"/>
                    </w:tabs>
                    <w:adjustRightInd w:val="0"/>
                    <w:snapToGrid w:val="0"/>
                    <w:jc w:val="cente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符合</w:t>
                  </w:r>
                </w:p>
              </w:tc>
            </w:tr>
            <w:tr w14:paraId="4C3CE708">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3" w:type="dxa"/>
                  <w:noWrap w:val="0"/>
                  <w:vAlign w:val="center"/>
                </w:tcPr>
                <w:p w14:paraId="461A5BF7">
                  <w:pPr>
                    <w:numPr>
                      <w:ilvl w:val="0"/>
                      <w:numId w:val="0"/>
                    </w:numPr>
                    <w:tabs>
                      <w:tab w:val="left" w:pos="0"/>
                    </w:tabs>
                    <w:adjustRightInd w:val="0"/>
                    <w:snapToGrid w:val="0"/>
                    <w:jc w:val="cente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2</w:t>
                  </w:r>
                </w:p>
              </w:tc>
              <w:tc>
                <w:tcPr>
                  <w:tcW w:w="3743" w:type="dxa"/>
                  <w:noWrap w:val="0"/>
                  <w:vAlign w:val="center"/>
                </w:tcPr>
                <w:p w14:paraId="39337883">
                  <w:pPr>
                    <w:numPr>
                      <w:ilvl w:val="0"/>
                      <w:numId w:val="0"/>
                    </w:numPr>
                    <w:tabs>
                      <w:tab w:val="left" w:pos="0"/>
                    </w:tabs>
                    <w:adjustRightInd w:val="0"/>
                    <w:snapToGrid w:val="0"/>
                    <w:jc w:val="cente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应考虑环境给食品生产带来的潜在污染风险，并采取适当的措施将其降至最低水平。</w:t>
                  </w:r>
                </w:p>
                <w:p w14:paraId="470B5801">
                  <w:pPr>
                    <w:numPr>
                      <w:ilvl w:val="0"/>
                      <w:numId w:val="0"/>
                    </w:numPr>
                    <w:tabs>
                      <w:tab w:val="left" w:pos="0"/>
                    </w:tabs>
                    <w:adjustRightInd w:val="0"/>
                    <w:snapToGrid w:val="0"/>
                    <w:jc w:val="cente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厂区应合理布局，各功能区域划分明显，并有适当的分离或分隔措施，防止交叉污染。</w:t>
                  </w:r>
                </w:p>
                <w:p w14:paraId="23314750">
                  <w:pPr>
                    <w:numPr>
                      <w:ilvl w:val="0"/>
                      <w:numId w:val="0"/>
                    </w:numPr>
                    <w:tabs>
                      <w:tab w:val="left" w:pos="0"/>
                    </w:tabs>
                    <w:adjustRightInd w:val="0"/>
                    <w:snapToGrid w:val="0"/>
                    <w:jc w:val="cente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厂区内的道路应铺设混凝土、沥青、或者其他硬质材料；空地应采取必要措施，如铺设水泥、地砖或铺设草坪等方式，保持环境清洁，防止正常天气下扬尘和积水现象的发生。</w:t>
                  </w:r>
                </w:p>
                <w:p w14:paraId="0C5C9F2F">
                  <w:pPr>
                    <w:numPr>
                      <w:ilvl w:val="0"/>
                      <w:numId w:val="0"/>
                    </w:numPr>
                    <w:tabs>
                      <w:tab w:val="left" w:pos="0"/>
                    </w:tabs>
                    <w:adjustRightInd w:val="0"/>
                    <w:snapToGrid w:val="0"/>
                    <w:jc w:val="cente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厂区绿化应与生产车间保持适当距离，植被应定期维护，以防止虫害的孳生。</w:t>
                  </w:r>
                </w:p>
                <w:p w14:paraId="6F99F31F">
                  <w:pPr>
                    <w:numPr>
                      <w:ilvl w:val="0"/>
                      <w:numId w:val="0"/>
                    </w:numPr>
                    <w:tabs>
                      <w:tab w:val="left" w:pos="0"/>
                    </w:tabs>
                    <w:adjustRightInd w:val="0"/>
                    <w:snapToGrid w:val="0"/>
                    <w:jc w:val="cente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厂区应有适当的排水系统。</w:t>
                  </w:r>
                </w:p>
                <w:p w14:paraId="5C33EB00">
                  <w:pPr>
                    <w:numPr>
                      <w:ilvl w:val="0"/>
                      <w:numId w:val="0"/>
                    </w:numPr>
                    <w:tabs>
                      <w:tab w:val="left" w:pos="0"/>
                    </w:tabs>
                    <w:adjustRightInd w:val="0"/>
                    <w:snapToGrid w:val="0"/>
                    <w:jc w:val="cente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宿舍、食堂、职工娱乐设施等生活区应与生产区保持适当距离或分隔</w:t>
                  </w:r>
                </w:p>
              </w:tc>
              <w:tc>
                <w:tcPr>
                  <w:tcW w:w="3087" w:type="dxa"/>
                  <w:noWrap w:val="0"/>
                  <w:vAlign w:val="center"/>
                </w:tcPr>
                <w:p w14:paraId="3FC6B5FC">
                  <w:pPr>
                    <w:numPr>
                      <w:ilvl w:val="0"/>
                      <w:numId w:val="0"/>
                    </w:numPr>
                    <w:tabs>
                      <w:tab w:val="left" w:pos="0"/>
                    </w:tabs>
                    <w:adjustRightInd w:val="0"/>
                    <w:snapToGrid w:val="0"/>
                    <w:jc w:val="cente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本项目车间位于泾源县轻工产业园区内，厂区布局合理，道路设施完善，厂区绿化与生产车间保持有适当距离，排水系统完善。</w:t>
                  </w:r>
                </w:p>
              </w:tc>
              <w:tc>
                <w:tcPr>
                  <w:tcW w:w="381" w:type="dxa"/>
                  <w:noWrap w:val="0"/>
                  <w:vAlign w:val="center"/>
                </w:tcPr>
                <w:p w14:paraId="14131EE4">
                  <w:pPr>
                    <w:numPr>
                      <w:ilvl w:val="0"/>
                      <w:numId w:val="0"/>
                    </w:numPr>
                    <w:tabs>
                      <w:tab w:val="left" w:pos="0"/>
                    </w:tabs>
                    <w:adjustRightInd w:val="0"/>
                    <w:snapToGrid w:val="0"/>
                    <w:jc w:val="center"/>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符合</w:t>
                  </w:r>
                </w:p>
              </w:tc>
            </w:tr>
          </w:tbl>
          <w:p w14:paraId="2F6392F1">
            <w:pPr>
              <w:numPr>
                <w:ilvl w:val="0"/>
                <w:numId w:val="0"/>
              </w:numPr>
              <w:tabs>
                <w:tab w:val="left" w:pos="0"/>
              </w:tabs>
              <w:adjustRightInd w:val="0"/>
              <w:snapToGrid w:val="0"/>
              <w:ind w:leftChars="0"/>
              <w:jc w:val="both"/>
              <w:rPr>
                <w:rFonts w:hint="default" w:ascii="Times New Roman" w:hAnsi="Times New Roman" w:cs="Times New Roman"/>
                <w:color w:val="auto"/>
                <w:lang w:val="en-US" w:eastAsia="zh-CN"/>
              </w:rPr>
            </w:pPr>
          </w:p>
          <w:p w14:paraId="4823EEEF">
            <w:pPr>
              <w:numPr>
                <w:ilvl w:val="0"/>
                <w:numId w:val="0"/>
              </w:numPr>
              <w:tabs>
                <w:tab w:val="left" w:pos="0"/>
              </w:tabs>
              <w:adjustRightInd w:val="0"/>
              <w:snapToGrid w:val="0"/>
              <w:ind w:leftChars="0"/>
              <w:jc w:val="both"/>
              <w:rPr>
                <w:rFonts w:hint="default" w:ascii="Times New Roman" w:hAnsi="Times New Roman" w:cs="Times New Roman"/>
                <w:color w:val="auto"/>
                <w:lang w:val="en-US" w:eastAsia="zh-CN"/>
              </w:rPr>
            </w:pPr>
          </w:p>
        </w:tc>
      </w:tr>
    </w:tbl>
    <w:p w14:paraId="1D3F06FA">
      <w:pPr>
        <w:spacing w:line="360" w:lineRule="auto"/>
        <w:outlineLvl w:val="9"/>
        <w:rPr>
          <w:rFonts w:eastAsia="黑体"/>
          <w:color w:val="auto"/>
          <w:sz w:val="30"/>
          <w:highlight w:val="none"/>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1322E4C1">
      <w:pPr>
        <w:pStyle w:val="14"/>
        <w:jc w:val="center"/>
        <w:outlineLvl w:val="0"/>
        <w:rPr>
          <w:rFonts w:ascii="Times New Roman" w:hAnsi="Times New Roman" w:eastAsia="黑体"/>
          <w:snapToGrid w:val="0"/>
          <w:color w:val="auto"/>
          <w:sz w:val="30"/>
          <w:szCs w:val="30"/>
          <w:highlight w:val="none"/>
        </w:rPr>
      </w:pPr>
      <w:bookmarkStart w:id="7" w:name="_Toc634"/>
      <w:bookmarkStart w:id="8" w:name="_Toc97877803"/>
      <w:bookmarkStart w:id="9" w:name="_Toc4639"/>
      <w:r>
        <w:rPr>
          <w:rFonts w:ascii="Times New Roman" w:hAnsi="Times New Roman" w:eastAsia="黑体"/>
          <w:snapToGrid w:val="0"/>
          <w:color w:val="auto"/>
          <w:sz w:val="30"/>
          <w:szCs w:val="30"/>
          <w:highlight w:val="none"/>
        </w:rPr>
        <w:t>二、建设项目工程分析</w:t>
      </w:r>
      <w:bookmarkEnd w:id="7"/>
      <w:bookmarkEnd w:id="8"/>
      <w:bookmarkEnd w:id="9"/>
    </w:p>
    <w:tbl>
      <w:tblPr>
        <w:tblStyle w:val="1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8607"/>
      </w:tblGrid>
      <w:tr w14:paraId="15C03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226" w:type="pct"/>
            <w:tcBorders>
              <w:tl2br w:val="nil"/>
              <w:tr2bl w:val="nil"/>
            </w:tcBorders>
            <w:noWrap w:val="0"/>
            <w:vAlign w:val="center"/>
          </w:tcPr>
          <w:p w14:paraId="6B815EAC">
            <w:pPr>
              <w:pStyle w:val="14"/>
              <w:adjustRightInd w:val="0"/>
              <w:snapToGrid w:val="0"/>
              <w:spacing w:before="0" w:beforeAutospacing="0" w:after="0" w:afterAutospacing="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建设内容</w:t>
            </w:r>
          </w:p>
        </w:tc>
        <w:tc>
          <w:tcPr>
            <w:tcW w:w="4773" w:type="pct"/>
            <w:tcBorders>
              <w:tl2br w:val="nil"/>
              <w:tr2bl w:val="nil"/>
            </w:tcBorders>
            <w:noWrap w:val="0"/>
            <w:vAlign w:val="top"/>
          </w:tcPr>
          <w:p w14:paraId="468B35E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建设地点</w:t>
            </w:r>
          </w:p>
          <w:p w14:paraId="4F2A3B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snapToGrid w:val="0"/>
                <w:color w:val="auto"/>
                <w:kern w:val="0"/>
                <w:sz w:val="24"/>
                <w:szCs w:val="24"/>
                <w:highlight w:val="none"/>
                <w:shd w:val="clear" w:color="auto" w:fill="auto"/>
                <w:lang w:eastAsia="zh-CN"/>
              </w:rPr>
              <w:t>本</w:t>
            </w:r>
            <w:r>
              <w:rPr>
                <w:rFonts w:hint="default" w:ascii="Times New Roman" w:hAnsi="Times New Roman" w:eastAsia="宋体" w:cs="Times New Roman"/>
                <w:snapToGrid w:val="0"/>
                <w:color w:val="auto"/>
                <w:kern w:val="0"/>
                <w:sz w:val="24"/>
                <w:szCs w:val="24"/>
                <w:highlight w:val="none"/>
                <w:shd w:val="clear" w:color="auto" w:fill="auto"/>
                <w:lang w:val="en-US" w:eastAsia="zh-CN"/>
              </w:rPr>
              <w:t>项目</w:t>
            </w:r>
            <w:r>
              <w:rPr>
                <w:rFonts w:hint="default" w:ascii="Times New Roman" w:hAnsi="Times New Roman" w:eastAsia="宋体" w:cs="Times New Roman"/>
                <w:b w:val="0"/>
                <w:bCs w:val="0"/>
                <w:color w:val="auto"/>
                <w:kern w:val="0"/>
                <w:sz w:val="24"/>
                <w:szCs w:val="24"/>
                <w:highlight w:val="none"/>
                <w:shd w:val="clear" w:color="auto" w:fill="auto"/>
                <w:lang w:val="en-US" w:eastAsia="zh-CN"/>
              </w:rPr>
              <w:t>位于泾源县轻工产业园区</w:t>
            </w:r>
            <w:r>
              <w:rPr>
                <w:rFonts w:hint="default" w:ascii="Times New Roman" w:hAnsi="Times New Roman" w:eastAsia="宋体" w:cs="Times New Roman"/>
                <w:color w:val="auto"/>
                <w:sz w:val="24"/>
                <w:szCs w:val="24"/>
                <w:highlight w:val="none"/>
                <w:shd w:val="clear" w:color="auto" w:fill="auto"/>
                <w:lang w:val="en-US" w:eastAsia="zh-CN"/>
              </w:rPr>
              <w:t>，项目</w:t>
            </w:r>
            <w:r>
              <w:rPr>
                <w:rFonts w:hint="eastAsia" w:ascii="Times New Roman" w:hAnsi="Times New Roman" w:eastAsia="宋体" w:cs="Times New Roman"/>
                <w:color w:val="auto"/>
                <w:sz w:val="24"/>
                <w:szCs w:val="24"/>
                <w:highlight w:val="none"/>
                <w:shd w:val="clear" w:color="auto" w:fill="auto"/>
                <w:lang w:val="en-US" w:eastAsia="zh-CN"/>
              </w:rPr>
              <w:t>东侧</w:t>
            </w:r>
            <w:r>
              <w:rPr>
                <w:rFonts w:hint="default" w:ascii="Times New Roman" w:hAnsi="Times New Roman" w:eastAsia="宋体" w:cs="Times New Roman"/>
                <w:color w:val="auto"/>
                <w:sz w:val="24"/>
                <w:szCs w:val="24"/>
                <w:highlight w:val="none"/>
                <w:shd w:val="clear" w:color="auto" w:fill="auto"/>
                <w:lang w:val="en-US" w:eastAsia="zh-CN"/>
              </w:rPr>
              <w:t>和</w:t>
            </w:r>
            <w:r>
              <w:rPr>
                <w:rFonts w:hint="eastAsia" w:ascii="Times New Roman" w:hAnsi="Times New Roman" w:eastAsia="宋体" w:cs="Times New Roman"/>
                <w:color w:val="auto"/>
                <w:sz w:val="24"/>
                <w:szCs w:val="24"/>
                <w:highlight w:val="none"/>
                <w:shd w:val="clear" w:color="auto" w:fill="auto"/>
                <w:lang w:val="en-US" w:eastAsia="zh-CN"/>
              </w:rPr>
              <w:t>西</w:t>
            </w:r>
            <w:r>
              <w:rPr>
                <w:rFonts w:hint="default" w:ascii="Times New Roman" w:hAnsi="Times New Roman" w:eastAsia="宋体" w:cs="Times New Roman"/>
                <w:color w:val="auto"/>
                <w:sz w:val="24"/>
                <w:szCs w:val="24"/>
                <w:highlight w:val="none"/>
                <w:shd w:val="clear" w:color="auto" w:fill="auto"/>
                <w:lang w:val="en-US" w:eastAsia="zh-CN"/>
              </w:rPr>
              <w:t>侧紧邻园区道路，</w:t>
            </w:r>
            <w:r>
              <w:rPr>
                <w:rFonts w:hint="eastAsia" w:ascii="Times New Roman" w:hAnsi="Times New Roman" w:eastAsia="宋体" w:cs="Times New Roman"/>
                <w:color w:val="auto"/>
                <w:sz w:val="24"/>
                <w:szCs w:val="24"/>
                <w:highlight w:val="none"/>
                <w:shd w:val="clear" w:color="auto" w:fill="auto"/>
                <w:lang w:val="en-US" w:eastAsia="zh-CN"/>
              </w:rPr>
              <w:t>北</w:t>
            </w:r>
            <w:r>
              <w:rPr>
                <w:rFonts w:hint="default" w:ascii="Times New Roman" w:hAnsi="Times New Roman" w:eastAsia="宋体" w:cs="Times New Roman"/>
                <w:color w:val="auto"/>
                <w:sz w:val="24"/>
                <w:szCs w:val="24"/>
                <w:highlight w:val="none"/>
                <w:shd w:val="clear" w:color="auto" w:fill="auto"/>
                <w:lang w:val="en-US" w:eastAsia="zh-CN"/>
              </w:rPr>
              <w:t>侧为</w:t>
            </w:r>
            <w:r>
              <w:rPr>
                <w:rFonts w:hint="eastAsia" w:ascii="Times New Roman" w:hAnsi="Times New Roman" w:eastAsia="宋体" w:cs="Times New Roman"/>
                <w:color w:val="auto"/>
                <w:sz w:val="24"/>
                <w:szCs w:val="24"/>
                <w:highlight w:val="none"/>
                <w:shd w:val="clear" w:color="auto" w:fill="auto"/>
                <w:lang w:val="en-US" w:eastAsia="zh-CN"/>
              </w:rPr>
              <w:t>344国道</w:t>
            </w:r>
            <w:r>
              <w:rPr>
                <w:rFonts w:hint="default" w:ascii="Times New Roman" w:hAnsi="Times New Roman" w:eastAsia="宋体" w:cs="Times New Roman"/>
                <w:color w:val="auto"/>
                <w:sz w:val="24"/>
                <w:szCs w:val="24"/>
                <w:highlight w:val="none"/>
                <w:shd w:val="clear" w:color="auto" w:fill="auto"/>
                <w:lang w:val="en-US" w:eastAsia="zh-CN"/>
              </w:rPr>
              <w:t>，南侧为</w:t>
            </w:r>
            <w:r>
              <w:rPr>
                <w:rFonts w:hint="eastAsia" w:ascii="Times New Roman" w:hAnsi="Times New Roman" w:eastAsia="宋体" w:cs="Times New Roman"/>
                <w:color w:val="auto"/>
                <w:sz w:val="24"/>
                <w:szCs w:val="24"/>
                <w:highlight w:val="none"/>
                <w:shd w:val="clear" w:color="auto" w:fill="auto"/>
                <w:lang w:val="en-US" w:eastAsia="zh-CN"/>
              </w:rPr>
              <w:t>宁夏珍好佳食品科技有限公司，</w:t>
            </w:r>
            <w:r>
              <w:rPr>
                <w:rFonts w:hint="default" w:ascii="Times New Roman" w:hAnsi="Times New Roman" w:eastAsia="宋体" w:cs="Times New Roman"/>
                <w:snapToGrid w:val="0"/>
                <w:color w:val="auto"/>
                <w:kern w:val="0"/>
                <w:sz w:val="24"/>
                <w:szCs w:val="24"/>
                <w:highlight w:val="none"/>
              </w:rPr>
              <w:t>具体项目地理位置见</w:t>
            </w:r>
            <w:r>
              <w:rPr>
                <w:rFonts w:hint="default" w:ascii="Times New Roman" w:hAnsi="Times New Roman" w:eastAsia="宋体" w:cs="Times New Roman"/>
                <w:snapToGrid w:val="0"/>
                <w:color w:val="auto"/>
                <w:kern w:val="0"/>
                <w:sz w:val="24"/>
                <w:szCs w:val="24"/>
                <w:highlight w:val="none"/>
                <w:lang w:val="en-US" w:eastAsia="zh-CN"/>
              </w:rPr>
              <w:t>图2-1</w:t>
            </w:r>
            <w:r>
              <w:rPr>
                <w:rFonts w:hint="default" w:ascii="Times New Roman" w:hAnsi="Times New Roman" w:eastAsia="宋体" w:cs="Times New Roman"/>
                <w:snapToGrid w:val="0"/>
                <w:color w:val="auto"/>
                <w:kern w:val="0"/>
                <w:sz w:val="24"/>
                <w:szCs w:val="24"/>
                <w:highlight w:val="none"/>
              </w:rPr>
              <w:t>，项目</w:t>
            </w:r>
            <w:r>
              <w:rPr>
                <w:rFonts w:hint="default" w:ascii="Times New Roman" w:hAnsi="Times New Roman" w:eastAsia="宋体" w:cs="Times New Roman"/>
                <w:snapToGrid w:val="0"/>
                <w:color w:val="auto"/>
                <w:kern w:val="0"/>
                <w:sz w:val="24"/>
                <w:szCs w:val="24"/>
                <w:highlight w:val="none"/>
                <w:lang w:eastAsia="zh-CN"/>
              </w:rPr>
              <w:t>外环境关系及环境保护目标分布情况见</w:t>
            </w:r>
            <w:r>
              <w:rPr>
                <w:rFonts w:hint="default" w:ascii="Times New Roman" w:hAnsi="Times New Roman" w:eastAsia="宋体" w:cs="Times New Roman"/>
                <w:snapToGrid w:val="0"/>
                <w:color w:val="auto"/>
                <w:kern w:val="0"/>
                <w:sz w:val="24"/>
                <w:szCs w:val="24"/>
                <w:highlight w:val="none"/>
                <w:lang w:val="en-US" w:eastAsia="zh-CN"/>
              </w:rPr>
              <w:t>图2-2</w:t>
            </w:r>
            <w:r>
              <w:rPr>
                <w:rFonts w:hint="default" w:ascii="Times New Roman" w:hAnsi="Times New Roman" w:eastAsia="宋体" w:cs="Times New Roman"/>
                <w:snapToGrid w:val="0"/>
                <w:color w:val="auto"/>
                <w:kern w:val="0"/>
                <w:sz w:val="24"/>
                <w:szCs w:val="24"/>
                <w:highlight w:val="none"/>
              </w:rPr>
              <w:t>。</w:t>
            </w:r>
          </w:p>
          <w:p w14:paraId="26088B9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default" w:ascii="Times New Roman" w:hAnsi="Times New Roman" w:eastAsia="宋体" w:cs="Times New Roman"/>
                <w:b/>
                <w:bCs/>
                <w:color w:val="auto"/>
                <w:sz w:val="24"/>
                <w:szCs w:val="24"/>
                <w:highlight w:val="none"/>
                <w:lang w:eastAsia="zh-CN"/>
              </w:rPr>
            </w:pPr>
            <w:r>
              <w:rPr>
                <w:rFonts w:hint="eastAsia"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eastAsia="zh-CN"/>
              </w:rPr>
              <w:t>建设内容及项目组成</w:t>
            </w:r>
          </w:p>
          <w:p w14:paraId="592026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eastAsia="zh-CN"/>
              </w:rPr>
              <w:t>本项目租赁</w:t>
            </w:r>
            <w:r>
              <w:rPr>
                <w:rFonts w:hint="default" w:ascii="Times New Roman" w:hAnsi="Times New Roman" w:eastAsia="宋体" w:cs="Times New Roman"/>
                <w:b w:val="0"/>
                <w:bCs w:val="0"/>
                <w:color w:val="auto"/>
                <w:kern w:val="0"/>
                <w:sz w:val="24"/>
                <w:szCs w:val="24"/>
                <w:highlight w:val="none"/>
                <w:lang w:val="en-US" w:eastAsia="zh-CN"/>
              </w:rPr>
              <w:t>泾源县轻工产业园区产业孵化车间</w:t>
            </w:r>
            <w:r>
              <w:rPr>
                <w:rFonts w:hint="eastAsia" w:cs="Times New Roman"/>
                <w:b w:val="0"/>
                <w:bCs w:val="0"/>
                <w:color w:val="auto"/>
                <w:kern w:val="0"/>
                <w:sz w:val="24"/>
                <w:szCs w:val="24"/>
                <w:highlight w:val="none"/>
                <w:lang w:val="en-US" w:eastAsia="zh-CN"/>
              </w:rPr>
              <w:t>2</w:t>
            </w:r>
            <w:r>
              <w:rPr>
                <w:rFonts w:hint="default" w:ascii="Times New Roman" w:hAnsi="Times New Roman" w:eastAsia="宋体" w:cs="Times New Roman"/>
                <w:b w:val="0"/>
                <w:bCs w:val="0"/>
                <w:color w:val="auto"/>
                <w:kern w:val="0"/>
                <w:sz w:val="24"/>
                <w:szCs w:val="24"/>
                <w:highlight w:val="none"/>
                <w:lang w:val="en-US" w:eastAsia="zh-CN"/>
              </w:rPr>
              <w:t>座</w:t>
            </w:r>
            <w:r>
              <w:rPr>
                <w:rFonts w:hint="eastAsia" w:cs="Times New Roman"/>
                <w:b w:val="0"/>
                <w:bCs w:val="0"/>
                <w:color w:val="auto"/>
                <w:kern w:val="0"/>
                <w:sz w:val="24"/>
                <w:szCs w:val="24"/>
                <w:highlight w:val="none"/>
                <w:lang w:val="en-US" w:eastAsia="zh-CN"/>
              </w:rPr>
              <w:t>2100</w:t>
            </w:r>
            <w:r>
              <w:rPr>
                <w:rFonts w:hint="default" w:ascii="Times New Roman" w:hAnsi="Times New Roman" w:eastAsia="宋体" w:cs="Times New Roman"/>
                <w:b w:val="0"/>
                <w:bCs w:val="0"/>
                <w:color w:val="auto"/>
                <w:kern w:val="0"/>
                <w:sz w:val="24"/>
                <w:szCs w:val="24"/>
                <w:highlight w:val="none"/>
                <w:lang w:val="en-US" w:eastAsia="zh-CN"/>
              </w:rPr>
              <w:t>m</w:t>
            </w:r>
            <w:r>
              <w:rPr>
                <w:rFonts w:hint="default" w:ascii="Times New Roman" w:hAnsi="Times New Roman" w:eastAsia="宋体" w:cs="Times New Roman"/>
                <w:b w:val="0"/>
                <w:bCs w:val="0"/>
                <w:color w:val="auto"/>
                <w:kern w:val="0"/>
                <w:sz w:val="24"/>
                <w:szCs w:val="24"/>
                <w:highlight w:val="none"/>
                <w:vertAlign w:val="superscript"/>
                <w:lang w:val="en-US" w:eastAsia="zh-CN"/>
              </w:rPr>
              <w:t>2</w:t>
            </w:r>
            <w:r>
              <w:rPr>
                <w:rFonts w:hint="default" w:ascii="Times New Roman" w:hAnsi="Times New Roman" w:eastAsia="宋体" w:cs="Times New Roman"/>
                <w:b w:val="0"/>
                <w:bCs w:val="0"/>
                <w:color w:val="auto"/>
                <w:kern w:val="0"/>
                <w:sz w:val="24"/>
                <w:szCs w:val="24"/>
                <w:highlight w:val="none"/>
                <w:vertAlign w:val="baseline"/>
                <w:lang w:val="en-US" w:eastAsia="zh-CN"/>
              </w:rPr>
              <w:t>的标准厂房，</w:t>
            </w:r>
            <w:r>
              <w:rPr>
                <w:rFonts w:hint="eastAsia" w:cs="Times New Roman"/>
                <w:b w:val="0"/>
                <w:bCs w:val="0"/>
                <w:color w:val="auto"/>
                <w:kern w:val="0"/>
                <w:sz w:val="24"/>
                <w:szCs w:val="24"/>
                <w:highlight w:val="none"/>
                <w:vertAlign w:val="baseline"/>
                <w:lang w:val="en-US" w:eastAsia="zh-CN"/>
              </w:rPr>
              <w:t>购置</w:t>
            </w:r>
            <w:r>
              <w:rPr>
                <w:rFonts w:hint="eastAsia" w:ascii="Times New Roman" w:hAnsi="Times New Roman" w:eastAsia="宋体" w:cs="Times New Roman"/>
                <w:b w:val="0"/>
                <w:bCs w:val="0"/>
                <w:color w:val="auto"/>
                <w:kern w:val="0"/>
                <w:sz w:val="24"/>
                <w:szCs w:val="24"/>
                <w:highlight w:val="none"/>
                <w:lang w:val="en-US" w:eastAsia="zh-CN"/>
              </w:rPr>
              <w:t>安装全自动灌装线两条、半自动罐装线两条、500ml瓶装水线一条、6L瓶装水线一条、375ml瓶装水线一条、10L桶装水线一条，配</w:t>
            </w:r>
            <w:r>
              <w:rPr>
                <w:rFonts w:hint="eastAsia" w:cs="Times New Roman"/>
                <w:b w:val="0"/>
                <w:bCs w:val="0"/>
                <w:color w:val="auto"/>
                <w:kern w:val="0"/>
                <w:sz w:val="24"/>
                <w:szCs w:val="24"/>
                <w:highlight w:val="none"/>
                <w:vertAlign w:val="baseline"/>
                <w:lang w:val="en-US" w:eastAsia="zh-CN"/>
              </w:rPr>
              <w:t>套接待观光功能区及建设其他附属设施</w:t>
            </w:r>
            <w:r>
              <w:rPr>
                <w:rFonts w:hint="default" w:ascii="Times New Roman" w:hAnsi="Times New Roman" w:eastAsia="宋体" w:cs="Times New Roman"/>
                <w:b w:val="0"/>
                <w:bCs w:val="0"/>
                <w:color w:val="auto"/>
                <w:kern w:val="0"/>
                <w:sz w:val="24"/>
                <w:szCs w:val="24"/>
                <w:highlight w:val="none"/>
                <w:vertAlign w:val="baseline"/>
                <w:lang w:val="en-US" w:eastAsia="zh-CN"/>
              </w:rPr>
              <w:t>，</w:t>
            </w:r>
            <w:r>
              <w:rPr>
                <w:rFonts w:hint="default" w:ascii="Times New Roman" w:hAnsi="Times New Roman" w:eastAsia="宋体" w:cs="Times New Roman"/>
                <w:bCs/>
                <w:color w:val="auto"/>
                <w:sz w:val="24"/>
                <w:szCs w:val="24"/>
                <w:highlight w:val="none"/>
                <w:vertAlign w:val="baseline"/>
                <w:lang w:val="en-US" w:eastAsia="zh-CN"/>
              </w:rPr>
              <w:t>项目</w:t>
            </w:r>
            <w:r>
              <w:rPr>
                <w:rFonts w:hint="default" w:ascii="Times New Roman" w:hAnsi="Times New Roman" w:eastAsia="宋体" w:cs="Times New Roman"/>
                <w:bCs/>
                <w:color w:val="auto"/>
                <w:sz w:val="24"/>
                <w:szCs w:val="24"/>
                <w:highlight w:val="none"/>
              </w:rPr>
              <w:t>具体建设内容见下表</w:t>
            </w:r>
            <w:r>
              <w:rPr>
                <w:rFonts w:hint="default" w:ascii="Times New Roman" w:hAnsi="Times New Roman" w:eastAsia="宋体" w:cs="Times New Roman"/>
                <w:color w:val="auto"/>
                <w:sz w:val="24"/>
                <w:szCs w:val="24"/>
                <w:highlight w:val="none"/>
              </w:rPr>
              <w:t>。</w:t>
            </w:r>
            <w:bookmarkStart w:id="10" w:name="_Ref369161541"/>
          </w:p>
          <w:p w14:paraId="3BECF841">
            <w:pPr>
              <w:numPr>
                <w:ilvl w:val="0"/>
                <w:numId w:val="0"/>
              </w:numPr>
              <w:tabs>
                <w:tab w:val="left" w:pos="0"/>
              </w:tabs>
              <w:adjustRightInd w:val="0"/>
              <w:snapToGrid w:val="0"/>
              <w:ind w:left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表2-1</w:t>
            </w:r>
            <w:r>
              <w:rPr>
                <w:rFonts w:hint="default" w:ascii="Times New Roman" w:hAnsi="Times New Roman" w:eastAsia="宋体" w:cs="Times New Roman"/>
                <w:b/>
                <w:bCs/>
                <w:color w:val="auto"/>
                <w:sz w:val="21"/>
                <w:szCs w:val="21"/>
                <w:lang w:val="en-US" w:eastAsia="zh-CN"/>
              </w:rPr>
              <w:t xml:space="preserve">  主要建设内容一览表</w:t>
            </w:r>
            <w:bookmarkEnd w:id="10"/>
          </w:p>
          <w:tbl>
            <w:tblPr>
              <w:tblStyle w:val="16"/>
              <w:tblW w:w="8438"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28" w:type="dxa"/>
                <w:bottom w:w="0" w:type="dxa"/>
                <w:right w:w="28" w:type="dxa"/>
              </w:tblCellMar>
            </w:tblPr>
            <w:tblGrid>
              <w:gridCol w:w="645"/>
              <w:gridCol w:w="608"/>
              <w:gridCol w:w="896"/>
              <w:gridCol w:w="6289"/>
            </w:tblGrid>
            <w:tr w14:paraId="2CABB45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82" w:type="pct"/>
                  <w:tcBorders>
                    <w:tl2br w:val="nil"/>
                    <w:tr2bl w:val="nil"/>
                  </w:tcBorders>
                  <w:noWrap w:val="0"/>
                  <w:vAlign w:val="center"/>
                </w:tcPr>
                <w:p w14:paraId="7DAC372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工程名称</w:t>
                  </w:r>
                </w:p>
              </w:tc>
              <w:tc>
                <w:tcPr>
                  <w:tcW w:w="891" w:type="pct"/>
                  <w:gridSpan w:val="2"/>
                  <w:tcBorders>
                    <w:tl2br w:val="nil"/>
                    <w:tr2bl w:val="nil"/>
                  </w:tcBorders>
                  <w:noWrap w:val="0"/>
                  <w:vAlign w:val="center"/>
                </w:tcPr>
                <w:p w14:paraId="69F7FDF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工程组成</w:t>
                  </w:r>
                </w:p>
              </w:tc>
              <w:tc>
                <w:tcPr>
                  <w:tcW w:w="3726" w:type="pct"/>
                  <w:tcBorders>
                    <w:tl2br w:val="nil"/>
                    <w:tr2bl w:val="nil"/>
                  </w:tcBorders>
                  <w:noWrap w:val="0"/>
                  <w:vAlign w:val="center"/>
                </w:tcPr>
                <w:p w14:paraId="36DC0F4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建设内容</w:t>
                  </w:r>
                </w:p>
              </w:tc>
            </w:tr>
            <w:tr w14:paraId="6AAB519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82" w:type="pct"/>
                  <w:tcBorders>
                    <w:tl2br w:val="nil"/>
                    <w:tr2bl w:val="nil"/>
                  </w:tcBorders>
                  <w:noWrap w:val="0"/>
                  <w:vAlign w:val="center"/>
                </w:tcPr>
                <w:p w14:paraId="1E01330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主体工程</w:t>
                  </w:r>
                </w:p>
              </w:tc>
              <w:tc>
                <w:tcPr>
                  <w:tcW w:w="891" w:type="pct"/>
                  <w:gridSpan w:val="2"/>
                  <w:tcBorders>
                    <w:tl2br w:val="nil"/>
                    <w:tr2bl w:val="nil"/>
                  </w:tcBorders>
                  <w:noWrap w:val="0"/>
                  <w:vAlign w:val="center"/>
                </w:tcPr>
                <w:p w14:paraId="40832DB6">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生产车间</w:t>
                  </w:r>
                </w:p>
              </w:tc>
              <w:tc>
                <w:tcPr>
                  <w:tcW w:w="3726" w:type="pct"/>
                  <w:tcBorders>
                    <w:tl2br w:val="nil"/>
                    <w:tr2bl w:val="nil"/>
                  </w:tcBorders>
                  <w:noWrap w:val="0"/>
                  <w:vAlign w:val="center"/>
                </w:tcPr>
                <w:p w14:paraId="34F857FE">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租赁园区现有标准厂房</w:t>
                  </w:r>
                  <w:r>
                    <w:rPr>
                      <w:rFonts w:hint="eastAsia" w:ascii="Times New Roman" w:hAnsi="Times New Roman" w:eastAsia="宋体" w:cs="Times New Roman"/>
                      <w:i w:val="0"/>
                      <w:iCs w:val="0"/>
                      <w:color w:val="auto"/>
                      <w:sz w:val="21"/>
                      <w:szCs w:val="21"/>
                      <w:highlight w:val="none"/>
                      <w:u w:val="none"/>
                      <w:lang w:val="en-US" w:eastAsia="zh-CN"/>
                    </w:rPr>
                    <w:t>2</w:t>
                  </w:r>
                  <w:r>
                    <w:rPr>
                      <w:rFonts w:hint="default" w:ascii="Times New Roman" w:hAnsi="Times New Roman" w:eastAsia="宋体" w:cs="Times New Roman"/>
                      <w:i w:val="0"/>
                      <w:iCs w:val="0"/>
                      <w:color w:val="auto"/>
                      <w:sz w:val="21"/>
                      <w:szCs w:val="21"/>
                      <w:highlight w:val="none"/>
                      <w:u w:val="none"/>
                      <w:lang w:val="en-US" w:eastAsia="zh-CN"/>
                    </w:rPr>
                    <w:t>座，占地面积</w:t>
                  </w:r>
                  <w:r>
                    <w:rPr>
                      <w:rFonts w:hint="eastAsia" w:ascii="Times New Roman" w:hAnsi="Times New Roman" w:eastAsia="宋体" w:cs="Times New Roman"/>
                      <w:i w:val="0"/>
                      <w:iCs w:val="0"/>
                      <w:color w:val="auto"/>
                      <w:sz w:val="21"/>
                      <w:szCs w:val="21"/>
                      <w:highlight w:val="none"/>
                      <w:u w:val="none"/>
                      <w:lang w:val="en-US" w:eastAsia="zh-CN"/>
                    </w:rPr>
                    <w:t>2100</w:t>
                  </w:r>
                  <w:r>
                    <w:rPr>
                      <w:rFonts w:hint="default" w:ascii="Times New Roman" w:hAnsi="Times New Roman" w:eastAsia="宋体" w:cs="Times New Roman"/>
                      <w:i w:val="0"/>
                      <w:iCs w:val="0"/>
                      <w:color w:val="auto"/>
                      <w:sz w:val="21"/>
                      <w:szCs w:val="21"/>
                      <w:highlight w:val="none"/>
                      <w:u w:val="none"/>
                      <w:lang w:val="en-US" w:eastAsia="zh-CN"/>
                    </w:rPr>
                    <w:t>m</w:t>
                  </w:r>
                  <w:r>
                    <w:rPr>
                      <w:rFonts w:hint="default" w:ascii="Times New Roman" w:hAnsi="Times New Roman" w:eastAsia="宋体" w:cs="Times New Roman"/>
                      <w:i w:val="0"/>
                      <w:iCs w:val="0"/>
                      <w:color w:val="auto"/>
                      <w:sz w:val="21"/>
                      <w:szCs w:val="21"/>
                      <w:highlight w:val="none"/>
                      <w:u w:val="none"/>
                      <w:vertAlign w:val="superscript"/>
                      <w:lang w:val="en-US" w:eastAsia="zh-CN"/>
                    </w:rPr>
                    <w:t>2</w:t>
                  </w:r>
                  <w:r>
                    <w:rPr>
                      <w:rFonts w:hint="default" w:ascii="Times New Roman" w:hAnsi="Times New Roman" w:eastAsia="宋体" w:cs="Times New Roman"/>
                      <w:i w:val="0"/>
                      <w:iCs w:val="0"/>
                      <w:color w:val="auto"/>
                      <w:sz w:val="21"/>
                      <w:szCs w:val="21"/>
                      <w:highlight w:val="none"/>
                      <w:u w:val="none"/>
                      <w:lang w:val="en-US" w:eastAsia="zh-CN"/>
                    </w:rPr>
                    <w:t>，内设</w:t>
                  </w:r>
                  <w:r>
                    <w:rPr>
                      <w:rFonts w:hint="eastAsia" w:ascii="Times New Roman" w:hAnsi="Times New Roman" w:eastAsia="宋体" w:cs="Times New Roman"/>
                      <w:i w:val="0"/>
                      <w:iCs w:val="0"/>
                      <w:color w:val="auto"/>
                      <w:sz w:val="21"/>
                      <w:szCs w:val="21"/>
                      <w:highlight w:val="none"/>
                      <w:u w:val="none"/>
                      <w:lang w:val="en-US" w:eastAsia="zh-CN"/>
                    </w:rPr>
                    <w:t>原水罐区、吹瓶生产区、风淋消毒区、罐装包装区、原料库、监测中心等。</w:t>
                  </w:r>
                </w:p>
                <w:p w14:paraId="1A77DC6A">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厂房内购置安装全自动灌装</w:t>
                  </w:r>
                  <w:r>
                    <w:rPr>
                      <w:rFonts w:hint="default" w:ascii="Times New Roman" w:hAnsi="Times New Roman" w:eastAsia="宋体" w:cs="Times New Roman"/>
                      <w:i w:val="0"/>
                      <w:iCs w:val="0"/>
                      <w:color w:val="auto"/>
                      <w:sz w:val="21"/>
                      <w:szCs w:val="21"/>
                      <w:highlight w:val="none"/>
                      <w:u w:val="none"/>
                      <w:lang w:val="en-US" w:eastAsia="zh-CN"/>
                    </w:rPr>
                    <w:t>生产线</w:t>
                  </w:r>
                  <w:r>
                    <w:rPr>
                      <w:rFonts w:hint="eastAsia" w:ascii="Times New Roman" w:hAnsi="Times New Roman" w:eastAsia="宋体" w:cs="Times New Roman"/>
                      <w:i w:val="0"/>
                      <w:iCs w:val="0"/>
                      <w:color w:val="auto"/>
                      <w:sz w:val="21"/>
                      <w:szCs w:val="21"/>
                      <w:highlight w:val="none"/>
                      <w:u w:val="none"/>
                      <w:lang w:val="en-US" w:eastAsia="zh-CN"/>
                    </w:rPr>
                    <w:t>两条半自动罐装线两条，</w:t>
                  </w:r>
                  <w:r>
                    <w:rPr>
                      <w:rFonts w:hint="default" w:ascii="Times New Roman" w:hAnsi="Times New Roman" w:eastAsia="宋体" w:cs="Times New Roman"/>
                      <w:i w:val="0"/>
                      <w:iCs w:val="0"/>
                      <w:color w:val="auto"/>
                      <w:sz w:val="21"/>
                      <w:szCs w:val="21"/>
                      <w:highlight w:val="none"/>
                      <w:u w:val="none"/>
                      <w:lang w:val="en-US" w:eastAsia="zh-CN"/>
                    </w:rPr>
                    <w:t>用于生产</w:t>
                  </w:r>
                  <w:r>
                    <w:rPr>
                      <w:rFonts w:hint="eastAsia" w:ascii="Times New Roman" w:hAnsi="Times New Roman" w:eastAsia="宋体" w:cs="Times New Roman"/>
                      <w:i w:val="0"/>
                      <w:iCs w:val="0"/>
                      <w:color w:val="auto"/>
                      <w:sz w:val="21"/>
                      <w:szCs w:val="21"/>
                      <w:highlight w:val="none"/>
                      <w:u w:val="none"/>
                      <w:lang w:val="en-US" w:eastAsia="zh-CN"/>
                    </w:rPr>
                    <w:t>矿泉水</w:t>
                  </w:r>
                  <w:r>
                    <w:rPr>
                      <w:rFonts w:hint="default" w:ascii="Times New Roman" w:hAnsi="Times New Roman" w:eastAsia="宋体" w:cs="Times New Roman"/>
                      <w:i w:val="0"/>
                      <w:iCs w:val="0"/>
                      <w:color w:val="auto"/>
                      <w:sz w:val="21"/>
                      <w:szCs w:val="21"/>
                      <w:highlight w:val="none"/>
                      <w:u w:val="none"/>
                      <w:lang w:val="en-US" w:eastAsia="zh-CN"/>
                    </w:rPr>
                    <w:t>，</w:t>
                  </w:r>
                  <w:r>
                    <w:rPr>
                      <w:rFonts w:hint="eastAsia" w:ascii="Times New Roman" w:hAnsi="Times New Roman" w:eastAsia="宋体" w:cs="Times New Roman"/>
                      <w:i w:val="0"/>
                      <w:iCs w:val="0"/>
                      <w:color w:val="auto"/>
                      <w:sz w:val="21"/>
                      <w:szCs w:val="21"/>
                      <w:highlight w:val="none"/>
                      <w:u w:val="none"/>
                      <w:lang w:val="en-US" w:eastAsia="zh-CN"/>
                    </w:rPr>
                    <w:t>，主要工序山泉取水、多介质过滤、中空精滤系统、臭氧灭菌、全自动吹瓶、灌装、灯检、贴标一体化、自动膜包机、智能码垛</w:t>
                  </w:r>
                </w:p>
                <w:p w14:paraId="61E366CC">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w:t>
                  </w:r>
                  <w:r>
                    <w:rPr>
                      <w:rFonts w:hint="default" w:ascii="Times New Roman" w:hAnsi="Times New Roman" w:eastAsia="宋体" w:cs="Times New Roman"/>
                      <w:i w:val="0"/>
                      <w:iCs w:val="0"/>
                      <w:color w:val="auto"/>
                      <w:sz w:val="21"/>
                      <w:szCs w:val="21"/>
                      <w:highlight w:val="none"/>
                      <w:u w:val="none"/>
                      <w:lang w:val="en-US" w:eastAsia="zh-CN"/>
                    </w:rPr>
                    <w:t>主要安装</w:t>
                  </w:r>
                  <w:r>
                    <w:rPr>
                      <w:rFonts w:hint="eastAsia" w:ascii="Times New Roman" w:hAnsi="Times New Roman" w:eastAsia="宋体" w:cs="Times New Roman"/>
                      <w:i w:val="0"/>
                      <w:iCs w:val="0"/>
                      <w:color w:val="auto"/>
                      <w:sz w:val="21"/>
                      <w:szCs w:val="21"/>
                      <w:highlight w:val="none"/>
                      <w:u w:val="none"/>
                      <w:lang w:val="en-US" w:eastAsia="zh-CN"/>
                    </w:rPr>
                    <w:t>吹灌旋一体机</w:t>
                  </w:r>
                  <w:r>
                    <w:rPr>
                      <w:rFonts w:hint="eastAsia" w:cs="Times New Roman"/>
                      <w:i w:val="0"/>
                      <w:iCs w:val="0"/>
                      <w:color w:val="auto"/>
                      <w:sz w:val="21"/>
                      <w:szCs w:val="21"/>
                      <w:highlight w:val="none"/>
                      <w:u w:val="none"/>
                      <w:lang w:val="en-US" w:eastAsia="zh-CN"/>
                    </w:rPr>
                    <w:t>、</w:t>
                  </w:r>
                  <w:r>
                    <w:rPr>
                      <w:rFonts w:hint="eastAsia" w:ascii="Times New Roman" w:hAnsi="Times New Roman" w:eastAsia="宋体" w:cs="Times New Roman"/>
                      <w:i w:val="0"/>
                      <w:iCs w:val="0"/>
                      <w:color w:val="auto"/>
                      <w:sz w:val="21"/>
                      <w:szCs w:val="21"/>
                      <w:highlight w:val="none"/>
                      <w:u w:val="none"/>
                      <w:lang w:val="en-US" w:eastAsia="zh-CN"/>
                    </w:rPr>
                    <w:t>伺服控制双面贴标机</w:t>
                  </w:r>
                  <w:r>
                    <w:rPr>
                      <w:rFonts w:hint="default" w:ascii="Times New Roman" w:hAnsi="Times New Roman" w:eastAsia="宋体" w:cs="Times New Roman"/>
                      <w:i w:val="0"/>
                      <w:iCs w:val="0"/>
                      <w:color w:val="auto"/>
                      <w:sz w:val="21"/>
                      <w:szCs w:val="21"/>
                      <w:highlight w:val="none"/>
                      <w:u w:val="none"/>
                      <w:lang w:val="en-US" w:eastAsia="zh-CN"/>
                    </w:rPr>
                    <w:t>、</w:t>
                  </w:r>
                  <w:r>
                    <w:rPr>
                      <w:rFonts w:hint="eastAsia" w:ascii="Times New Roman" w:hAnsi="Times New Roman" w:eastAsia="宋体" w:cs="Times New Roman"/>
                      <w:i w:val="0"/>
                      <w:iCs w:val="0"/>
                      <w:color w:val="auto"/>
                      <w:sz w:val="21"/>
                      <w:szCs w:val="21"/>
                      <w:highlight w:val="none"/>
                      <w:u w:val="none"/>
                      <w:lang w:val="en-US" w:eastAsia="zh-CN"/>
                    </w:rPr>
                    <w:t>全自动膜包机</w:t>
                  </w:r>
                  <w:r>
                    <w:rPr>
                      <w:rFonts w:hint="default" w:ascii="Times New Roman" w:hAnsi="Times New Roman" w:eastAsia="宋体" w:cs="Times New Roman"/>
                      <w:i w:val="0"/>
                      <w:iCs w:val="0"/>
                      <w:color w:val="auto"/>
                      <w:sz w:val="21"/>
                      <w:szCs w:val="21"/>
                      <w:highlight w:val="none"/>
                      <w:u w:val="none"/>
                      <w:lang w:val="en-US" w:eastAsia="zh-CN"/>
                    </w:rPr>
                    <w:t>、</w:t>
                  </w:r>
                  <w:r>
                    <w:rPr>
                      <w:rFonts w:hint="eastAsia" w:ascii="Times New Roman" w:hAnsi="Times New Roman" w:eastAsia="宋体" w:cs="Times New Roman"/>
                      <w:i w:val="0"/>
                      <w:iCs w:val="0"/>
                      <w:color w:val="auto"/>
                      <w:sz w:val="21"/>
                      <w:szCs w:val="21"/>
                      <w:highlight w:val="none"/>
                      <w:u w:val="none"/>
                      <w:lang w:val="en-US" w:eastAsia="zh-CN"/>
                    </w:rPr>
                    <w:t>生产和水质在线监测系统</w:t>
                  </w:r>
                  <w:r>
                    <w:rPr>
                      <w:rFonts w:hint="default" w:ascii="Times New Roman" w:hAnsi="Times New Roman" w:eastAsia="宋体" w:cs="Times New Roman"/>
                      <w:i w:val="0"/>
                      <w:iCs w:val="0"/>
                      <w:color w:val="auto"/>
                      <w:sz w:val="21"/>
                      <w:szCs w:val="21"/>
                      <w:highlight w:val="none"/>
                      <w:u w:val="none"/>
                      <w:lang w:val="en-US" w:eastAsia="zh-CN"/>
                    </w:rPr>
                    <w:t>等设备。</w:t>
                  </w:r>
                </w:p>
              </w:tc>
            </w:tr>
            <w:tr w14:paraId="5D4F23A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82" w:type="pct"/>
                  <w:vMerge w:val="restart"/>
                  <w:tcBorders>
                    <w:tl2br w:val="nil"/>
                    <w:tr2bl w:val="nil"/>
                  </w:tcBorders>
                  <w:noWrap w:val="0"/>
                  <w:vAlign w:val="center"/>
                </w:tcPr>
                <w:p w14:paraId="38910B3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储运工程</w:t>
                  </w:r>
                </w:p>
              </w:tc>
              <w:tc>
                <w:tcPr>
                  <w:tcW w:w="891" w:type="pct"/>
                  <w:gridSpan w:val="2"/>
                  <w:tcBorders>
                    <w:tl2br w:val="nil"/>
                    <w:tr2bl w:val="nil"/>
                  </w:tcBorders>
                  <w:noWrap w:val="0"/>
                  <w:vAlign w:val="center"/>
                </w:tcPr>
                <w:p w14:paraId="07F9036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样品区</w:t>
                  </w:r>
                </w:p>
              </w:tc>
              <w:tc>
                <w:tcPr>
                  <w:tcW w:w="3726" w:type="pct"/>
                  <w:tcBorders>
                    <w:tl2br w:val="nil"/>
                    <w:tr2bl w:val="nil"/>
                  </w:tcBorders>
                  <w:noWrap w:val="0"/>
                  <w:vAlign w:val="center"/>
                </w:tcPr>
                <w:p w14:paraId="71FEC7C1">
                  <w:pPr>
                    <w:keepNext w:val="0"/>
                    <w:keepLines w:val="0"/>
                    <w:pageBreakBefore w:val="0"/>
                    <w:widowControl/>
                    <w:suppressLineNumbers w:val="0"/>
                    <w:kinsoku/>
                    <w:wordWrap/>
                    <w:overflowPunct/>
                    <w:topLinePunct w:val="0"/>
                    <w:autoSpaceDE/>
                    <w:autoSpaceDN/>
                    <w:bidi w:val="0"/>
                    <w:spacing w:line="240" w:lineRule="auto"/>
                    <w:jc w:val="both"/>
                    <w:textAlignment w:val="center"/>
                    <w:rPr>
                      <w:rStyle w:val="23"/>
                      <w:rFonts w:hint="default" w:ascii="Times New Roman" w:hAnsi="Times New Roman" w:eastAsia="宋体" w:cs="Times New Roman"/>
                      <w:color w:val="auto"/>
                      <w:sz w:val="21"/>
                      <w:szCs w:val="21"/>
                      <w:highlight w:val="none"/>
                      <w:lang w:val="en-US" w:eastAsia="zh-CN" w:bidi="ar"/>
                    </w:rPr>
                  </w:pPr>
                  <w:r>
                    <w:rPr>
                      <w:rStyle w:val="23"/>
                      <w:rFonts w:hint="default" w:ascii="Times New Roman" w:hAnsi="Times New Roman" w:eastAsia="宋体" w:cs="Times New Roman"/>
                      <w:color w:val="auto"/>
                      <w:sz w:val="21"/>
                      <w:szCs w:val="21"/>
                      <w:highlight w:val="none"/>
                      <w:lang w:val="en-US" w:eastAsia="zh-CN" w:bidi="ar"/>
                    </w:rPr>
                    <w:t>位于生产车间</w:t>
                  </w:r>
                  <w:r>
                    <w:rPr>
                      <w:rStyle w:val="23"/>
                      <w:rFonts w:hint="eastAsia" w:cs="Times New Roman"/>
                      <w:color w:val="auto"/>
                      <w:sz w:val="21"/>
                      <w:szCs w:val="21"/>
                      <w:highlight w:val="none"/>
                      <w:lang w:val="en-US" w:eastAsia="zh-CN" w:bidi="ar"/>
                    </w:rPr>
                    <w:t>东南侧</w:t>
                  </w:r>
                  <w:r>
                    <w:rPr>
                      <w:rStyle w:val="23"/>
                      <w:rFonts w:hint="default" w:ascii="Times New Roman" w:hAnsi="Times New Roman" w:eastAsia="宋体" w:cs="Times New Roman"/>
                      <w:color w:val="auto"/>
                      <w:sz w:val="21"/>
                      <w:szCs w:val="21"/>
                      <w:highlight w:val="none"/>
                      <w:lang w:val="en-US" w:eastAsia="zh-CN" w:bidi="ar"/>
                    </w:rPr>
                    <w:t>，用于</w:t>
                  </w:r>
                  <w:r>
                    <w:rPr>
                      <w:rStyle w:val="23"/>
                      <w:rFonts w:hint="eastAsia" w:cs="Times New Roman"/>
                      <w:color w:val="auto"/>
                      <w:sz w:val="21"/>
                      <w:szCs w:val="21"/>
                      <w:highlight w:val="none"/>
                      <w:lang w:val="en-US" w:eastAsia="zh-CN" w:bidi="ar"/>
                    </w:rPr>
                    <w:t>展示产品与</w:t>
                  </w:r>
                  <w:r>
                    <w:rPr>
                      <w:rStyle w:val="23"/>
                      <w:rFonts w:hint="eastAsia" w:eastAsia="宋体" w:cs="Times New Roman"/>
                      <w:color w:val="auto"/>
                      <w:sz w:val="21"/>
                      <w:szCs w:val="21"/>
                      <w:highlight w:val="none"/>
                      <w:lang w:val="en-US" w:eastAsia="zh-CN" w:bidi="ar"/>
                    </w:rPr>
                    <w:t>存放</w:t>
                  </w:r>
                  <w:r>
                    <w:rPr>
                      <w:rStyle w:val="23"/>
                      <w:rFonts w:hint="default" w:ascii="Times New Roman" w:hAnsi="Times New Roman" w:eastAsia="宋体" w:cs="Times New Roman"/>
                      <w:color w:val="auto"/>
                      <w:sz w:val="21"/>
                      <w:szCs w:val="21"/>
                      <w:highlight w:val="none"/>
                      <w:lang w:val="en-US" w:eastAsia="zh-CN" w:bidi="ar"/>
                    </w:rPr>
                    <w:t>。</w:t>
                  </w:r>
                </w:p>
              </w:tc>
            </w:tr>
            <w:tr w14:paraId="3A4DC38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82" w:type="pct"/>
                  <w:vMerge w:val="continue"/>
                  <w:tcBorders>
                    <w:tl2br w:val="nil"/>
                    <w:tr2bl w:val="nil"/>
                  </w:tcBorders>
                  <w:noWrap w:val="0"/>
                  <w:vAlign w:val="center"/>
                </w:tcPr>
                <w:p w14:paraId="7F31C26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sz w:val="21"/>
                      <w:szCs w:val="21"/>
                      <w:highlight w:val="none"/>
                      <w:u w:val="none"/>
                      <w:lang w:val="en-US" w:eastAsia="zh-CN"/>
                    </w:rPr>
                  </w:pPr>
                </w:p>
              </w:tc>
              <w:tc>
                <w:tcPr>
                  <w:tcW w:w="891" w:type="pct"/>
                  <w:gridSpan w:val="2"/>
                  <w:tcBorders>
                    <w:tl2br w:val="nil"/>
                    <w:tr2bl w:val="nil"/>
                  </w:tcBorders>
                  <w:noWrap w:val="0"/>
                  <w:vAlign w:val="center"/>
                </w:tcPr>
                <w:p w14:paraId="66FF660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中间成品库房</w:t>
                  </w:r>
                </w:p>
              </w:tc>
              <w:tc>
                <w:tcPr>
                  <w:tcW w:w="3726" w:type="pct"/>
                  <w:tcBorders>
                    <w:tl2br w:val="nil"/>
                    <w:tr2bl w:val="nil"/>
                  </w:tcBorders>
                  <w:noWrap w:val="0"/>
                  <w:vAlign w:val="center"/>
                </w:tcPr>
                <w:p w14:paraId="77007B76">
                  <w:pPr>
                    <w:keepNext w:val="0"/>
                    <w:keepLines w:val="0"/>
                    <w:pageBreakBefore w:val="0"/>
                    <w:widowControl/>
                    <w:suppressLineNumbers w:val="0"/>
                    <w:kinsoku/>
                    <w:wordWrap/>
                    <w:overflowPunct/>
                    <w:topLinePunct w:val="0"/>
                    <w:autoSpaceDE/>
                    <w:autoSpaceDN/>
                    <w:bidi w:val="0"/>
                    <w:spacing w:line="240" w:lineRule="auto"/>
                    <w:jc w:val="both"/>
                    <w:textAlignment w:val="center"/>
                    <w:rPr>
                      <w:rStyle w:val="23"/>
                      <w:rFonts w:hint="default" w:ascii="Times New Roman" w:hAnsi="Times New Roman" w:eastAsia="宋体" w:cs="Times New Roman"/>
                      <w:color w:val="auto"/>
                      <w:sz w:val="21"/>
                      <w:szCs w:val="21"/>
                      <w:highlight w:val="none"/>
                      <w:lang w:val="en-US" w:eastAsia="zh-CN" w:bidi="ar"/>
                    </w:rPr>
                  </w:pPr>
                  <w:r>
                    <w:rPr>
                      <w:rStyle w:val="23"/>
                      <w:rFonts w:hint="default" w:ascii="Times New Roman" w:hAnsi="Times New Roman" w:eastAsia="宋体" w:cs="Times New Roman"/>
                      <w:color w:val="auto"/>
                      <w:sz w:val="21"/>
                      <w:szCs w:val="21"/>
                      <w:highlight w:val="none"/>
                      <w:lang w:val="en-US" w:eastAsia="zh-CN" w:bidi="ar"/>
                    </w:rPr>
                    <w:t>位于</w:t>
                  </w:r>
                  <w:r>
                    <w:rPr>
                      <w:rFonts w:hint="default" w:ascii="Times New Roman" w:hAnsi="Times New Roman" w:eastAsia="宋体" w:cs="Times New Roman"/>
                      <w:i w:val="0"/>
                      <w:iCs w:val="0"/>
                      <w:color w:val="auto"/>
                      <w:kern w:val="0"/>
                      <w:sz w:val="21"/>
                      <w:szCs w:val="21"/>
                      <w:highlight w:val="none"/>
                      <w:u w:val="none"/>
                      <w:lang w:val="en-US" w:eastAsia="zh-CN" w:bidi="ar"/>
                    </w:rPr>
                    <w:t>生产车间</w:t>
                  </w:r>
                  <w:r>
                    <w:rPr>
                      <w:rFonts w:hint="eastAsia" w:cs="Times New Roman"/>
                      <w:i w:val="0"/>
                      <w:iCs w:val="0"/>
                      <w:color w:val="auto"/>
                      <w:kern w:val="0"/>
                      <w:sz w:val="21"/>
                      <w:szCs w:val="21"/>
                      <w:highlight w:val="none"/>
                      <w:u w:val="none"/>
                      <w:lang w:val="en-US" w:eastAsia="zh-CN" w:bidi="ar"/>
                    </w:rPr>
                    <w:t>西侧</w:t>
                  </w:r>
                  <w:r>
                    <w:rPr>
                      <w:rStyle w:val="23"/>
                      <w:rFonts w:hint="default" w:ascii="Times New Roman" w:hAnsi="Times New Roman" w:eastAsia="宋体" w:cs="Times New Roman"/>
                      <w:color w:val="auto"/>
                      <w:sz w:val="21"/>
                      <w:szCs w:val="21"/>
                      <w:highlight w:val="none"/>
                      <w:lang w:val="en-US" w:eastAsia="zh-CN" w:bidi="ar"/>
                    </w:rPr>
                    <w:t>，用于</w:t>
                  </w:r>
                  <w:r>
                    <w:rPr>
                      <w:rStyle w:val="23"/>
                      <w:rFonts w:hint="eastAsia" w:eastAsia="宋体" w:cs="Times New Roman"/>
                      <w:color w:val="auto"/>
                      <w:sz w:val="21"/>
                      <w:szCs w:val="21"/>
                      <w:highlight w:val="none"/>
                      <w:lang w:val="en-US" w:eastAsia="zh-CN" w:bidi="ar"/>
                    </w:rPr>
                    <w:t>存放</w:t>
                  </w:r>
                  <w:r>
                    <w:rPr>
                      <w:rStyle w:val="23"/>
                      <w:rFonts w:hint="eastAsia" w:cs="Times New Roman"/>
                      <w:color w:val="auto"/>
                      <w:sz w:val="21"/>
                      <w:szCs w:val="21"/>
                      <w:highlight w:val="none"/>
                      <w:lang w:val="en-US" w:eastAsia="zh-CN" w:bidi="ar"/>
                    </w:rPr>
                    <w:t>产品</w:t>
                  </w:r>
                  <w:r>
                    <w:rPr>
                      <w:rStyle w:val="23"/>
                      <w:rFonts w:hint="default" w:ascii="Times New Roman" w:hAnsi="Times New Roman" w:eastAsia="宋体" w:cs="Times New Roman"/>
                      <w:color w:val="auto"/>
                      <w:sz w:val="21"/>
                      <w:szCs w:val="21"/>
                      <w:highlight w:val="none"/>
                      <w:lang w:val="en-US" w:eastAsia="zh-CN" w:bidi="ar"/>
                    </w:rPr>
                    <w:t>。</w:t>
                  </w:r>
                </w:p>
              </w:tc>
            </w:tr>
            <w:tr w14:paraId="7113EC1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82" w:type="pct"/>
                  <w:vMerge w:val="continue"/>
                  <w:tcBorders>
                    <w:tl2br w:val="nil"/>
                    <w:tr2bl w:val="nil"/>
                  </w:tcBorders>
                  <w:noWrap w:val="0"/>
                  <w:vAlign w:val="center"/>
                </w:tcPr>
                <w:p w14:paraId="69843F5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sz w:val="21"/>
                      <w:szCs w:val="21"/>
                      <w:highlight w:val="none"/>
                      <w:u w:val="none"/>
                      <w:lang w:val="en-US" w:eastAsia="zh-CN"/>
                    </w:rPr>
                  </w:pPr>
                </w:p>
              </w:tc>
              <w:tc>
                <w:tcPr>
                  <w:tcW w:w="891" w:type="pct"/>
                  <w:gridSpan w:val="2"/>
                  <w:tcBorders>
                    <w:tl2br w:val="nil"/>
                    <w:tr2bl w:val="nil"/>
                  </w:tcBorders>
                  <w:noWrap w:val="0"/>
                  <w:vAlign w:val="center"/>
                </w:tcPr>
                <w:p w14:paraId="67F9D92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盖子、瓶胚间</w:t>
                  </w:r>
                </w:p>
              </w:tc>
              <w:tc>
                <w:tcPr>
                  <w:tcW w:w="3726" w:type="pct"/>
                  <w:tcBorders>
                    <w:tl2br w:val="nil"/>
                    <w:tr2bl w:val="nil"/>
                  </w:tcBorders>
                  <w:noWrap w:val="0"/>
                  <w:vAlign w:val="center"/>
                </w:tcPr>
                <w:p w14:paraId="57B7EF48">
                  <w:pPr>
                    <w:keepNext w:val="0"/>
                    <w:keepLines w:val="0"/>
                    <w:pageBreakBefore w:val="0"/>
                    <w:widowControl/>
                    <w:suppressLineNumbers w:val="0"/>
                    <w:kinsoku/>
                    <w:wordWrap/>
                    <w:overflowPunct/>
                    <w:topLinePunct w:val="0"/>
                    <w:autoSpaceDE/>
                    <w:autoSpaceDN/>
                    <w:bidi w:val="0"/>
                    <w:spacing w:line="240" w:lineRule="auto"/>
                    <w:jc w:val="both"/>
                    <w:textAlignment w:val="center"/>
                    <w:rPr>
                      <w:rStyle w:val="23"/>
                      <w:rFonts w:hint="default" w:ascii="Times New Roman" w:hAnsi="Times New Roman" w:eastAsia="宋体" w:cs="Times New Roman"/>
                      <w:color w:val="auto"/>
                      <w:sz w:val="21"/>
                      <w:szCs w:val="21"/>
                      <w:highlight w:val="none"/>
                      <w:lang w:val="en-US" w:eastAsia="zh-CN" w:bidi="ar"/>
                    </w:rPr>
                  </w:pPr>
                  <w:r>
                    <w:rPr>
                      <w:rStyle w:val="23"/>
                      <w:rFonts w:hint="default" w:ascii="Times New Roman" w:hAnsi="Times New Roman" w:eastAsia="宋体" w:cs="Times New Roman"/>
                      <w:color w:val="auto"/>
                      <w:sz w:val="21"/>
                      <w:szCs w:val="21"/>
                      <w:highlight w:val="none"/>
                      <w:lang w:val="en-US" w:eastAsia="zh-CN" w:bidi="ar"/>
                    </w:rPr>
                    <w:t>位于</w:t>
                  </w:r>
                  <w:r>
                    <w:rPr>
                      <w:rFonts w:hint="default" w:ascii="Times New Roman" w:hAnsi="Times New Roman" w:eastAsia="宋体" w:cs="Times New Roman"/>
                      <w:i w:val="0"/>
                      <w:iCs w:val="0"/>
                      <w:color w:val="auto"/>
                      <w:kern w:val="0"/>
                      <w:sz w:val="21"/>
                      <w:szCs w:val="21"/>
                      <w:highlight w:val="none"/>
                      <w:u w:val="none"/>
                      <w:lang w:val="en-US" w:eastAsia="zh-CN" w:bidi="ar"/>
                    </w:rPr>
                    <w:t>生产车间</w:t>
                  </w:r>
                  <w:r>
                    <w:rPr>
                      <w:rFonts w:hint="eastAsia" w:cs="Times New Roman"/>
                      <w:i w:val="0"/>
                      <w:iCs w:val="0"/>
                      <w:color w:val="auto"/>
                      <w:kern w:val="0"/>
                      <w:sz w:val="21"/>
                      <w:szCs w:val="21"/>
                      <w:highlight w:val="none"/>
                      <w:u w:val="none"/>
                      <w:lang w:val="en-US" w:eastAsia="zh-CN" w:bidi="ar"/>
                    </w:rPr>
                    <w:t>东北侧</w:t>
                  </w:r>
                  <w:r>
                    <w:rPr>
                      <w:rStyle w:val="23"/>
                      <w:rFonts w:hint="default" w:ascii="Times New Roman" w:hAnsi="Times New Roman" w:eastAsia="宋体" w:cs="Times New Roman"/>
                      <w:color w:val="auto"/>
                      <w:sz w:val="21"/>
                      <w:szCs w:val="21"/>
                      <w:highlight w:val="none"/>
                      <w:lang w:val="en-US" w:eastAsia="zh-CN" w:bidi="ar"/>
                    </w:rPr>
                    <w:t>，用于储存</w:t>
                  </w:r>
                  <w:r>
                    <w:rPr>
                      <w:rStyle w:val="23"/>
                      <w:rFonts w:hint="eastAsia" w:cs="Times New Roman"/>
                      <w:color w:val="auto"/>
                      <w:sz w:val="21"/>
                      <w:szCs w:val="21"/>
                      <w:highlight w:val="none"/>
                      <w:lang w:val="en-US" w:eastAsia="zh-CN" w:bidi="ar"/>
                    </w:rPr>
                    <w:t>盖子与瓶胚</w:t>
                  </w:r>
                  <w:r>
                    <w:rPr>
                      <w:rStyle w:val="23"/>
                      <w:rFonts w:hint="default" w:ascii="Times New Roman" w:hAnsi="Times New Roman" w:eastAsia="宋体" w:cs="Times New Roman"/>
                      <w:color w:val="auto"/>
                      <w:sz w:val="21"/>
                      <w:szCs w:val="21"/>
                      <w:highlight w:val="none"/>
                      <w:lang w:val="en-US" w:eastAsia="zh-CN" w:bidi="ar"/>
                    </w:rPr>
                    <w:t>。</w:t>
                  </w:r>
                </w:p>
              </w:tc>
            </w:tr>
            <w:tr w14:paraId="23FFB10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82" w:type="pct"/>
                  <w:vMerge w:val="continue"/>
                  <w:tcBorders>
                    <w:tl2br w:val="nil"/>
                    <w:tr2bl w:val="nil"/>
                  </w:tcBorders>
                  <w:noWrap w:val="0"/>
                  <w:vAlign w:val="center"/>
                </w:tcPr>
                <w:p w14:paraId="11B87E2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sz w:val="21"/>
                      <w:szCs w:val="21"/>
                      <w:highlight w:val="none"/>
                      <w:u w:val="none"/>
                      <w:lang w:val="en-US" w:eastAsia="zh-CN"/>
                    </w:rPr>
                  </w:pPr>
                </w:p>
              </w:tc>
              <w:tc>
                <w:tcPr>
                  <w:tcW w:w="891" w:type="pct"/>
                  <w:gridSpan w:val="2"/>
                  <w:tcBorders>
                    <w:tl2br w:val="nil"/>
                    <w:tr2bl w:val="nil"/>
                  </w:tcBorders>
                  <w:noWrap w:val="0"/>
                  <w:vAlign w:val="center"/>
                </w:tcPr>
                <w:p w14:paraId="443278A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储水区</w:t>
                  </w:r>
                </w:p>
              </w:tc>
              <w:tc>
                <w:tcPr>
                  <w:tcW w:w="3726" w:type="pct"/>
                  <w:tcBorders>
                    <w:tl2br w:val="nil"/>
                    <w:tr2bl w:val="nil"/>
                  </w:tcBorders>
                  <w:noWrap w:val="0"/>
                  <w:vAlign w:val="center"/>
                </w:tcPr>
                <w:p w14:paraId="7AC95E73">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default" w:ascii="Times New Roman" w:hAnsi="Times New Roman" w:eastAsia="宋体" w:cs="Times New Roman"/>
                      <w:i w:val="0"/>
                      <w:iCs w:val="0"/>
                      <w:color w:val="auto"/>
                      <w:sz w:val="21"/>
                      <w:szCs w:val="21"/>
                      <w:highlight w:val="none"/>
                      <w:u w:val="none"/>
                    </w:rPr>
                  </w:pPr>
                  <w:r>
                    <w:rPr>
                      <w:rStyle w:val="23"/>
                      <w:rFonts w:hint="default" w:ascii="Times New Roman" w:hAnsi="Times New Roman" w:eastAsia="宋体" w:cs="Times New Roman"/>
                      <w:color w:val="auto"/>
                      <w:sz w:val="21"/>
                      <w:szCs w:val="21"/>
                      <w:highlight w:val="none"/>
                      <w:lang w:val="en-US" w:eastAsia="zh-CN" w:bidi="ar"/>
                    </w:rPr>
                    <w:t>位于</w:t>
                  </w:r>
                  <w:r>
                    <w:rPr>
                      <w:rFonts w:hint="default" w:ascii="Times New Roman" w:hAnsi="Times New Roman" w:eastAsia="宋体" w:cs="Times New Roman"/>
                      <w:i w:val="0"/>
                      <w:iCs w:val="0"/>
                      <w:color w:val="auto"/>
                      <w:kern w:val="0"/>
                      <w:sz w:val="21"/>
                      <w:szCs w:val="21"/>
                      <w:highlight w:val="none"/>
                      <w:u w:val="none"/>
                      <w:lang w:val="en-US" w:eastAsia="zh-CN" w:bidi="ar"/>
                    </w:rPr>
                    <w:t>生产车间</w:t>
                  </w:r>
                  <w:r>
                    <w:rPr>
                      <w:rFonts w:hint="eastAsia" w:cs="Times New Roman"/>
                      <w:i w:val="0"/>
                      <w:iCs w:val="0"/>
                      <w:color w:val="auto"/>
                      <w:kern w:val="0"/>
                      <w:sz w:val="21"/>
                      <w:szCs w:val="21"/>
                      <w:highlight w:val="none"/>
                      <w:u w:val="none"/>
                      <w:lang w:val="en-US" w:eastAsia="zh-CN" w:bidi="ar"/>
                    </w:rPr>
                    <w:t>北侧</w:t>
                  </w:r>
                  <w:r>
                    <w:rPr>
                      <w:rStyle w:val="23"/>
                      <w:rFonts w:hint="default" w:ascii="Times New Roman" w:hAnsi="Times New Roman" w:eastAsia="宋体" w:cs="Times New Roman"/>
                      <w:color w:val="auto"/>
                      <w:sz w:val="21"/>
                      <w:szCs w:val="21"/>
                      <w:highlight w:val="none"/>
                      <w:lang w:val="en-US" w:eastAsia="zh-CN" w:bidi="ar"/>
                    </w:rPr>
                    <w:t>，用于储存</w:t>
                  </w:r>
                  <w:r>
                    <w:rPr>
                      <w:rStyle w:val="23"/>
                      <w:rFonts w:hint="eastAsia" w:cs="Times New Roman"/>
                      <w:color w:val="auto"/>
                      <w:sz w:val="21"/>
                      <w:szCs w:val="21"/>
                      <w:highlight w:val="none"/>
                      <w:lang w:val="en-US" w:eastAsia="zh-CN" w:bidi="ar"/>
                    </w:rPr>
                    <w:t>与过滤山泉水</w:t>
                  </w:r>
                  <w:r>
                    <w:rPr>
                      <w:rStyle w:val="23"/>
                      <w:rFonts w:hint="default" w:ascii="Times New Roman" w:hAnsi="Times New Roman" w:eastAsia="宋体" w:cs="Times New Roman"/>
                      <w:color w:val="auto"/>
                      <w:sz w:val="21"/>
                      <w:szCs w:val="21"/>
                      <w:highlight w:val="none"/>
                      <w:lang w:val="en-US" w:eastAsia="zh-CN" w:bidi="ar"/>
                    </w:rPr>
                    <w:t>。</w:t>
                  </w:r>
                </w:p>
              </w:tc>
            </w:tr>
            <w:tr w14:paraId="16F079D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82" w:type="pct"/>
                  <w:vMerge w:val="restart"/>
                  <w:tcBorders>
                    <w:tl2br w:val="nil"/>
                    <w:tr2bl w:val="nil"/>
                  </w:tcBorders>
                  <w:noWrap w:val="0"/>
                  <w:vAlign w:val="center"/>
                </w:tcPr>
                <w:p w14:paraId="20A1D885">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辅助工程</w:t>
                  </w:r>
                </w:p>
              </w:tc>
              <w:tc>
                <w:tcPr>
                  <w:tcW w:w="891" w:type="pct"/>
                  <w:gridSpan w:val="2"/>
                  <w:tcBorders>
                    <w:tl2br w:val="nil"/>
                    <w:tr2bl w:val="nil"/>
                  </w:tcBorders>
                  <w:noWrap w:val="0"/>
                  <w:vAlign w:val="center"/>
                </w:tcPr>
                <w:p w14:paraId="7BC6DB5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消防控制</w:t>
                  </w:r>
                  <w:r>
                    <w:rPr>
                      <w:rFonts w:hint="default" w:ascii="Times New Roman" w:hAnsi="Times New Roman" w:eastAsia="宋体" w:cs="Times New Roman"/>
                      <w:i w:val="0"/>
                      <w:iCs w:val="0"/>
                      <w:color w:val="auto"/>
                      <w:sz w:val="21"/>
                      <w:szCs w:val="21"/>
                      <w:highlight w:val="none"/>
                      <w:u w:val="none"/>
                      <w:lang w:val="en-US" w:eastAsia="zh-CN"/>
                    </w:rPr>
                    <w:t>室</w:t>
                  </w:r>
                </w:p>
              </w:tc>
              <w:tc>
                <w:tcPr>
                  <w:tcW w:w="3726" w:type="pct"/>
                  <w:tcBorders>
                    <w:tl2br w:val="nil"/>
                    <w:tr2bl w:val="nil"/>
                  </w:tcBorders>
                  <w:noWrap w:val="0"/>
                  <w:vAlign w:val="center"/>
                </w:tcPr>
                <w:p w14:paraId="18973675">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default" w:ascii="Times New Roman" w:hAnsi="Times New Roman" w:eastAsia="宋体" w:cs="Times New Roman"/>
                      <w:i w:val="0"/>
                      <w:iCs w:val="0"/>
                      <w:color w:val="auto"/>
                      <w:sz w:val="21"/>
                      <w:szCs w:val="21"/>
                      <w:highlight w:val="none"/>
                      <w:u w:val="none"/>
                      <w:vertAlign w:val="baseline"/>
                      <w:lang w:val="en-US" w:eastAsia="zh-CN"/>
                    </w:rPr>
                  </w:pPr>
                  <w:r>
                    <w:rPr>
                      <w:rFonts w:hint="default" w:ascii="Times New Roman" w:hAnsi="Times New Roman" w:eastAsia="宋体" w:cs="Times New Roman"/>
                      <w:i w:val="0"/>
                      <w:iCs w:val="0"/>
                      <w:color w:val="auto"/>
                      <w:sz w:val="21"/>
                      <w:szCs w:val="21"/>
                      <w:highlight w:val="none"/>
                      <w:u w:val="none"/>
                      <w:vertAlign w:val="baseline"/>
                      <w:lang w:val="en-US" w:eastAsia="zh-CN"/>
                    </w:rPr>
                    <w:t>位于车间东北</w:t>
                  </w:r>
                  <w:r>
                    <w:rPr>
                      <w:rFonts w:hint="eastAsia" w:cs="Times New Roman"/>
                      <w:i w:val="0"/>
                      <w:iCs w:val="0"/>
                      <w:color w:val="auto"/>
                      <w:sz w:val="21"/>
                      <w:szCs w:val="21"/>
                      <w:highlight w:val="none"/>
                      <w:u w:val="none"/>
                      <w:vertAlign w:val="baseline"/>
                      <w:lang w:val="en-US" w:eastAsia="zh-CN"/>
                    </w:rPr>
                    <w:t>侧</w:t>
                  </w:r>
                  <w:r>
                    <w:rPr>
                      <w:rFonts w:hint="default" w:ascii="Times New Roman" w:hAnsi="Times New Roman" w:eastAsia="宋体" w:cs="Times New Roman"/>
                      <w:i w:val="0"/>
                      <w:iCs w:val="0"/>
                      <w:color w:val="auto"/>
                      <w:sz w:val="21"/>
                      <w:szCs w:val="21"/>
                      <w:highlight w:val="none"/>
                      <w:u w:val="none"/>
                      <w:vertAlign w:val="baseline"/>
                      <w:lang w:val="en-US" w:eastAsia="zh-CN"/>
                    </w:rPr>
                    <w:t>，用于</w:t>
                  </w:r>
                  <w:r>
                    <w:rPr>
                      <w:rFonts w:hint="eastAsia" w:eastAsia="宋体" w:cs="Times New Roman"/>
                      <w:i w:val="0"/>
                      <w:iCs w:val="0"/>
                      <w:color w:val="auto"/>
                      <w:sz w:val="21"/>
                      <w:szCs w:val="21"/>
                      <w:highlight w:val="none"/>
                      <w:u w:val="none"/>
                      <w:vertAlign w:val="baseline"/>
                      <w:lang w:val="en-US" w:eastAsia="zh-CN"/>
                    </w:rPr>
                    <w:t>控制车间内消防设施</w:t>
                  </w:r>
                  <w:r>
                    <w:rPr>
                      <w:rFonts w:hint="default" w:ascii="Times New Roman" w:hAnsi="Times New Roman" w:eastAsia="宋体" w:cs="Times New Roman"/>
                      <w:i w:val="0"/>
                      <w:iCs w:val="0"/>
                      <w:color w:val="auto"/>
                      <w:sz w:val="21"/>
                      <w:szCs w:val="21"/>
                      <w:highlight w:val="none"/>
                      <w:u w:val="none"/>
                      <w:vertAlign w:val="baseline"/>
                      <w:lang w:val="en-US" w:eastAsia="zh-CN"/>
                    </w:rPr>
                    <w:t>等。</w:t>
                  </w:r>
                </w:p>
              </w:tc>
            </w:tr>
            <w:tr w14:paraId="2AE1B64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82" w:type="pct"/>
                  <w:vMerge w:val="continue"/>
                  <w:tcBorders>
                    <w:tl2br w:val="nil"/>
                    <w:tr2bl w:val="nil"/>
                  </w:tcBorders>
                  <w:noWrap w:val="0"/>
                  <w:vAlign w:val="center"/>
                </w:tcPr>
                <w:p w14:paraId="1F6DECB6">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i w:val="0"/>
                      <w:iCs w:val="0"/>
                      <w:color w:val="auto"/>
                      <w:sz w:val="21"/>
                      <w:szCs w:val="21"/>
                      <w:highlight w:val="none"/>
                      <w:u w:val="none"/>
                    </w:rPr>
                  </w:pPr>
                </w:p>
              </w:tc>
              <w:tc>
                <w:tcPr>
                  <w:tcW w:w="891" w:type="pct"/>
                  <w:gridSpan w:val="2"/>
                  <w:tcBorders>
                    <w:tl2br w:val="nil"/>
                    <w:tr2bl w:val="nil"/>
                  </w:tcBorders>
                  <w:noWrap w:val="0"/>
                  <w:vAlign w:val="center"/>
                </w:tcPr>
                <w:p w14:paraId="32022FD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sz w:val="21"/>
                      <w:szCs w:val="21"/>
                      <w:highlight w:val="none"/>
                      <w:u w:val="none"/>
                      <w:lang w:eastAsia="zh-CN"/>
                    </w:rPr>
                  </w:pPr>
                  <w:r>
                    <w:rPr>
                      <w:rFonts w:hint="default" w:ascii="Times New Roman" w:hAnsi="Times New Roman" w:eastAsia="宋体" w:cs="Times New Roman"/>
                      <w:i w:val="0"/>
                      <w:iCs w:val="0"/>
                      <w:color w:val="auto"/>
                      <w:sz w:val="21"/>
                      <w:szCs w:val="21"/>
                      <w:highlight w:val="none"/>
                      <w:u w:val="none"/>
                      <w:lang w:eastAsia="zh-CN"/>
                    </w:rPr>
                    <w:t>配电间</w:t>
                  </w:r>
                </w:p>
              </w:tc>
              <w:tc>
                <w:tcPr>
                  <w:tcW w:w="3726" w:type="pct"/>
                  <w:tcBorders>
                    <w:tl2br w:val="nil"/>
                    <w:tr2bl w:val="nil"/>
                  </w:tcBorders>
                  <w:noWrap w:val="0"/>
                  <w:vAlign w:val="center"/>
                </w:tcPr>
                <w:p w14:paraId="077059B7">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default" w:ascii="Times New Roman" w:hAnsi="Times New Roman" w:eastAsia="宋体" w:cs="Times New Roman"/>
                      <w:i w:val="0"/>
                      <w:iCs w:val="0"/>
                      <w:color w:val="auto"/>
                      <w:sz w:val="21"/>
                      <w:szCs w:val="21"/>
                      <w:highlight w:val="none"/>
                      <w:u w:val="none"/>
                      <w:lang w:eastAsia="zh-CN"/>
                    </w:rPr>
                  </w:pPr>
                  <w:r>
                    <w:rPr>
                      <w:rFonts w:hint="default" w:ascii="Times New Roman" w:hAnsi="Times New Roman" w:eastAsia="宋体" w:cs="Times New Roman"/>
                      <w:i w:val="0"/>
                      <w:iCs w:val="0"/>
                      <w:color w:val="auto"/>
                      <w:sz w:val="21"/>
                      <w:szCs w:val="21"/>
                      <w:highlight w:val="none"/>
                      <w:u w:val="none"/>
                      <w:lang w:eastAsia="zh-CN"/>
                    </w:rPr>
                    <w:t>位于车间东北角，用于车间供配电。</w:t>
                  </w:r>
                </w:p>
              </w:tc>
            </w:tr>
            <w:tr w14:paraId="0530337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82" w:type="pct"/>
                  <w:vMerge w:val="continue"/>
                  <w:tcBorders>
                    <w:tl2br w:val="nil"/>
                    <w:tr2bl w:val="nil"/>
                  </w:tcBorders>
                  <w:noWrap w:val="0"/>
                  <w:vAlign w:val="center"/>
                </w:tcPr>
                <w:p w14:paraId="7A7FB188">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i w:val="0"/>
                      <w:iCs w:val="0"/>
                      <w:color w:val="auto"/>
                      <w:sz w:val="21"/>
                      <w:szCs w:val="21"/>
                      <w:highlight w:val="none"/>
                      <w:u w:val="none"/>
                    </w:rPr>
                  </w:pPr>
                </w:p>
              </w:tc>
              <w:tc>
                <w:tcPr>
                  <w:tcW w:w="891" w:type="pct"/>
                  <w:gridSpan w:val="2"/>
                  <w:tcBorders>
                    <w:tl2br w:val="nil"/>
                    <w:tr2bl w:val="nil"/>
                  </w:tcBorders>
                  <w:noWrap w:val="0"/>
                  <w:vAlign w:val="center"/>
                </w:tcPr>
                <w:p w14:paraId="2232BB8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办公室</w:t>
                  </w:r>
                </w:p>
              </w:tc>
              <w:tc>
                <w:tcPr>
                  <w:tcW w:w="3726" w:type="pct"/>
                  <w:tcBorders>
                    <w:tl2br w:val="nil"/>
                    <w:tr2bl w:val="nil"/>
                  </w:tcBorders>
                  <w:noWrap w:val="0"/>
                  <w:vAlign w:val="center"/>
                </w:tcPr>
                <w:p w14:paraId="16A4DF0D">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default" w:ascii="Times New Roman" w:hAnsi="Times New Roman" w:eastAsia="宋体" w:cs="Times New Roman"/>
                      <w:i w:val="0"/>
                      <w:iCs w:val="0"/>
                      <w:color w:val="auto"/>
                      <w:sz w:val="21"/>
                      <w:szCs w:val="21"/>
                      <w:highlight w:val="none"/>
                      <w:u w:val="none"/>
                      <w:lang w:eastAsia="zh-CN"/>
                    </w:rPr>
                  </w:pPr>
                  <w:r>
                    <w:rPr>
                      <w:rFonts w:hint="default" w:ascii="Times New Roman" w:hAnsi="Times New Roman" w:eastAsia="宋体" w:cs="Times New Roman"/>
                      <w:i w:val="0"/>
                      <w:iCs w:val="0"/>
                      <w:color w:val="auto"/>
                      <w:sz w:val="21"/>
                      <w:szCs w:val="21"/>
                      <w:highlight w:val="none"/>
                      <w:u w:val="none"/>
                      <w:lang w:eastAsia="zh-CN"/>
                    </w:rPr>
                    <w:t>位于车间</w:t>
                  </w:r>
                  <w:r>
                    <w:rPr>
                      <w:rFonts w:hint="eastAsia" w:cs="Times New Roman"/>
                      <w:i w:val="0"/>
                      <w:iCs w:val="0"/>
                      <w:color w:val="auto"/>
                      <w:sz w:val="21"/>
                      <w:szCs w:val="21"/>
                      <w:highlight w:val="none"/>
                      <w:u w:val="none"/>
                      <w:lang w:val="en-US" w:eastAsia="zh-CN"/>
                    </w:rPr>
                    <w:t>东北侧</w:t>
                  </w:r>
                  <w:r>
                    <w:rPr>
                      <w:rFonts w:hint="default" w:ascii="Times New Roman" w:hAnsi="Times New Roman" w:eastAsia="宋体" w:cs="Times New Roman"/>
                      <w:i w:val="0"/>
                      <w:iCs w:val="0"/>
                      <w:color w:val="auto"/>
                      <w:sz w:val="21"/>
                      <w:szCs w:val="21"/>
                      <w:highlight w:val="none"/>
                      <w:u w:val="none"/>
                      <w:lang w:eastAsia="zh-CN"/>
                    </w:rPr>
                    <w:t>，用于</w:t>
                  </w:r>
                  <w:r>
                    <w:rPr>
                      <w:rFonts w:hint="eastAsia" w:cs="Times New Roman"/>
                      <w:i w:val="0"/>
                      <w:iCs w:val="0"/>
                      <w:color w:val="auto"/>
                      <w:sz w:val="21"/>
                      <w:szCs w:val="21"/>
                      <w:highlight w:val="none"/>
                      <w:u w:val="none"/>
                      <w:lang w:val="en-US" w:eastAsia="zh-CN"/>
                    </w:rPr>
                    <w:t>办公</w:t>
                  </w:r>
                  <w:r>
                    <w:rPr>
                      <w:rFonts w:hint="default" w:ascii="Times New Roman" w:hAnsi="Times New Roman" w:eastAsia="宋体" w:cs="Times New Roman"/>
                      <w:i w:val="0"/>
                      <w:iCs w:val="0"/>
                      <w:color w:val="auto"/>
                      <w:sz w:val="21"/>
                      <w:szCs w:val="21"/>
                      <w:highlight w:val="none"/>
                      <w:u w:val="none"/>
                      <w:lang w:eastAsia="zh-CN"/>
                    </w:rPr>
                    <w:t>。</w:t>
                  </w:r>
                </w:p>
              </w:tc>
            </w:tr>
            <w:tr w14:paraId="0594386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82" w:type="pct"/>
                  <w:vMerge w:val="continue"/>
                  <w:tcBorders>
                    <w:tl2br w:val="nil"/>
                    <w:tr2bl w:val="nil"/>
                  </w:tcBorders>
                  <w:noWrap w:val="0"/>
                  <w:vAlign w:val="center"/>
                </w:tcPr>
                <w:p w14:paraId="325F6539">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i w:val="0"/>
                      <w:iCs w:val="0"/>
                      <w:color w:val="auto"/>
                      <w:sz w:val="21"/>
                      <w:szCs w:val="21"/>
                      <w:highlight w:val="none"/>
                      <w:u w:val="none"/>
                    </w:rPr>
                  </w:pPr>
                </w:p>
              </w:tc>
              <w:tc>
                <w:tcPr>
                  <w:tcW w:w="891" w:type="pct"/>
                  <w:gridSpan w:val="2"/>
                  <w:tcBorders>
                    <w:tl2br w:val="nil"/>
                    <w:tr2bl w:val="nil"/>
                  </w:tcBorders>
                  <w:noWrap w:val="0"/>
                  <w:vAlign w:val="center"/>
                </w:tcPr>
                <w:p w14:paraId="6ACAC55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sz w:val="21"/>
                      <w:szCs w:val="21"/>
                      <w:highlight w:val="none"/>
                      <w:u w:val="none"/>
                      <w:lang w:eastAsia="zh-CN"/>
                    </w:rPr>
                  </w:pPr>
                  <w:r>
                    <w:rPr>
                      <w:rFonts w:hint="default" w:ascii="Times New Roman" w:hAnsi="Times New Roman" w:eastAsia="宋体" w:cs="Times New Roman"/>
                      <w:i w:val="0"/>
                      <w:iCs w:val="0"/>
                      <w:color w:val="auto"/>
                      <w:sz w:val="21"/>
                      <w:szCs w:val="21"/>
                      <w:highlight w:val="none"/>
                      <w:u w:val="none"/>
                      <w:lang w:eastAsia="zh-CN"/>
                    </w:rPr>
                    <w:t>更衣室</w:t>
                  </w:r>
                </w:p>
              </w:tc>
              <w:tc>
                <w:tcPr>
                  <w:tcW w:w="3726" w:type="pct"/>
                  <w:tcBorders>
                    <w:tl2br w:val="nil"/>
                    <w:tr2bl w:val="nil"/>
                  </w:tcBorders>
                  <w:noWrap w:val="0"/>
                  <w:vAlign w:val="center"/>
                </w:tcPr>
                <w:p w14:paraId="1D2559A0">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default" w:ascii="Times New Roman" w:hAnsi="Times New Roman" w:eastAsia="宋体" w:cs="Times New Roman"/>
                      <w:i w:val="0"/>
                      <w:iCs w:val="0"/>
                      <w:color w:val="auto"/>
                      <w:sz w:val="21"/>
                      <w:szCs w:val="21"/>
                      <w:highlight w:val="none"/>
                      <w:u w:val="none"/>
                      <w:lang w:eastAsia="zh-CN"/>
                    </w:rPr>
                  </w:pPr>
                  <w:r>
                    <w:rPr>
                      <w:rFonts w:hint="default" w:ascii="Times New Roman" w:hAnsi="Times New Roman" w:eastAsia="宋体" w:cs="Times New Roman"/>
                      <w:i w:val="0"/>
                      <w:iCs w:val="0"/>
                      <w:color w:val="auto"/>
                      <w:sz w:val="21"/>
                      <w:szCs w:val="21"/>
                      <w:highlight w:val="none"/>
                      <w:u w:val="none"/>
                      <w:lang w:eastAsia="zh-CN"/>
                    </w:rPr>
                    <w:t>车间内设男女更衣间位于车间</w:t>
                  </w:r>
                  <w:r>
                    <w:rPr>
                      <w:rFonts w:hint="eastAsia" w:cs="Times New Roman"/>
                      <w:i w:val="0"/>
                      <w:iCs w:val="0"/>
                      <w:color w:val="auto"/>
                      <w:sz w:val="21"/>
                      <w:szCs w:val="21"/>
                      <w:highlight w:val="none"/>
                      <w:u w:val="none"/>
                      <w:lang w:val="en-US" w:eastAsia="zh-CN"/>
                    </w:rPr>
                    <w:t>东</w:t>
                  </w:r>
                  <w:r>
                    <w:rPr>
                      <w:rFonts w:hint="default" w:ascii="Times New Roman" w:hAnsi="Times New Roman" w:eastAsia="宋体" w:cs="Times New Roman"/>
                      <w:i w:val="0"/>
                      <w:iCs w:val="0"/>
                      <w:color w:val="auto"/>
                      <w:sz w:val="21"/>
                      <w:szCs w:val="21"/>
                      <w:highlight w:val="none"/>
                      <w:u w:val="none"/>
                      <w:lang w:eastAsia="zh-CN"/>
                    </w:rPr>
                    <w:t>北侧</w:t>
                  </w:r>
                  <w:r>
                    <w:rPr>
                      <w:rFonts w:hint="eastAsia" w:cs="Times New Roman"/>
                      <w:i w:val="0"/>
                      <w:iCs w:val="0"/>
                      <w:color w:val="auto"/>
                      <w:sz w:val="21"/>
                      <w:szCs w:val="21"/>
                      <w:highlight w:val="none"/>
                      <w:u w:val="none"/>
                      <w:lang w:eastAsia="zh-CN"/>
                    </w:rPr>
                    <w:t>。</w:t>
                  </w:r>
                </w:p>
              </w:tc>
            </w:tr>
            <w:tr w14:paraId="1CDA96A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82" w:type="pct"/>
                  <w:vMerge w:val="continue"/>
                  <w:tcBorders>
                    <w:tl2br w:val="nil"/>
                    <w:tr2bl w:val="nil"/>
                  </w:tcBorders>
                  <w:noWrap w:val="0"/>
                  <w:vAlign w:val="center"/>
                </w:tcPr>
                <w:p w14:paraId="2F7AA8DB">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i w:val="0"/>
                      <w:iCs w:val="0"/>
                      <w:color w:val="auto"/>
                      <w:sz w:val="21"/>
                      <w:szCs w:val="21"/>
                      <w:highlight w:val="none"/>
                      <w:u w:val="none"/>
                    </w:rPr>
                  </w:pPr>
                </w:p>
              </w:tc>
              <w:tc>
                <w:tcPr>
                  <w:tcW w:w="891" w:type="pct"/>
                  <w:gridSpan w:val="2"/>
                  <w:tcBorders>
                    <w:tl2br w:val="nil"/>
                    <w:tr2bl w:val="nil"/>
                  </w:tcBorders>
                  <w:noWrap w:val="0"/>
                  <w:vAlign w:val="center"/>
                </w:tcPr>
                <w:p w14:paraId="7D0B08B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卫生间</w:t>
                  </w:r>
                </w:p>
              </w:tc>
              <w:tc>
                <w:tcPr>
                  <w:tcW w:w="3726" w:type="pct"/>
                  <w:tcBorders>
                    <w:tl2br w:val="nil"/>
                    <w:tr2bl w:val="nil"/>
                  </w:tcBorders>
                  <w:noWrap w:val="0"/>
                  <w:vAlign w:val="center"/>
                </w:tcPr>
                <w:p w14:paraId="701FE663">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default" w:ascii="Times New Roman" w:hAnsi="Times New Roman" w:eastAsia="宋体" w:cs="Times New Roman"/>
                      <w:i w:val="0"/>
                      <w:iCs w:val="0"/>
                      <w:color w:val="auto"/>
                      <w:sz w:val="21"/>
                      <w:szCs w:val="21"/>
                      <w:highlight w:val="none"/>
                      <w:u w:val="none"/>
                      <w:lang w:eastAsia="zh-CN"/>
                    </w:rPr>
                  </w:pPr>
                  <w:r>
                    <w:rPr>
                      <w:rFonts w:hint="default" w:ascii="Times New Roman" w:hAnsi="Times New Roman" w:eastAsia="宋体" w:cs="Times New Roman"/>
                      <w:i w:val="0"/>
                      <w:iCs w:val="0"/>
                      <w:color w:val="auto"/>
                      <w:sz w:val="21"/>
                      <w:szCs w:val="21"/>
                      <w:highlight w:val="none"/>
                      <w:u w:val="none"/>
                      <w:lang w:eastAsia="zh-CN"/>
                    </w:rPr>
                    <w:t>车间内设男女</w:t>
                  </w:r>
                  <w:r>
                    <w:rPr>
                      <w:rFonts w:hint="eastAsia" w:cs="Times New Roman"/>
                      <w:i w:val="0"/>
                      <w:iCs w:val="0"/>
                      <w:color w:val="auto"/>
                      <w:sz w:val="21"/>
                      <w:szCs w:val="21"/>
                      <w:highlight w:val="none"/>
                      <w:u w:val="none"/>
                      <w:lang w:val="en-US" w:eastAsia="zh-CN"/>
                    </w:rPr>
                    <w:t>卫生间</w:t>
                  </w:r>
                  <w:r>
                    <w:rPr>
                      <w:rFonts w:hint="default" w:ascii="Times New Roman" w:hAnsi="Times New Roman" w:eastAsia="宋体" w:cs="Times New Roman"/>
                      <w:i w:val="0"/>
                      <w:iCs w:val="0"/>
                      <w:color w:val="auto"/>
                      <w:sz w:val="21"/>
                      <w:szCs w:val="21"/>
                      <w:highlight w:val="none"/>
                      <w:u w:val="none"/>
                      <w:lang w:eastAsia="zh-CN"/>
                    </w:rPr>
                    <w:t>，位于车间</w:t>
                  </w:r>
                  <w:r>
                    <w:rPr>
                      <w:rFonts w:hint="eastAsia" w:cs="Times New Roman"/>
                      <w:i w:val="0"/>
                      <w:iCs w:val="0"/>
                      <w:color w:val="auto"/>
                      <w:sz w:val="21"/>
                      <w:szCs w:val="21"/>
                      <w:highlight w:val="none"/>
                      <w:u w:val="none"/>
                      <w:lang w:val="en-US" w:eastAsia="zh-CN"/>
                    </w:rPr>
                    <w:t>东</w:t>
                  </w:r>
                  <w:r>
                    <w:rPr>
                      <w:rFonts w:hint="default" w:ascii="Times New Roman" w:hAnsi="Times New Roman" w:eastAsia="宋体" w:cs="Times New Roman"/>
                      <w:i w:val="0"/>
                      <w:iCs w:val="0"/>
                      <w:color w:val="auto"/>
                      <w:sz w:val="21"/>
                      <w:szCs w:val="21"/>
                      <w:highlight w:val="none"/>
                      <w:u w:val="none"/>
                      <w:lang w:eastAsia="zh-CN"/>
                    </w:rPr>
                    <w:t>北侧</w:t>
                  </w:r>
                </w:p>
              </w:tc>
            </w:tr>
            <w:tr w14:paraId="468AB2B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82" w:type="pct"/>
                  <w:vMerge w:val="continue"/>
                  <w:tcBorders>
                    <w:tl2br w:val="nil"/>
                    <w:tr2bl w:val="nil"/>
                  </w:tcBorders>
                  <w:noWrap w:val="0"/>
                  <w:vAlign w:val="center"/>
                </w:tcPr>
                <w:p w14:paraId="4B5BE94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i w:val="0"/>
                      <w:iCs w:val="0"/>
                      <w:color w:val="auto"/>
                      <w:sz w:val="21"/>
                      <w:szCs w:val="21"/>
                      <w:highlight w:val="none"/>
                      <w:u w:val="none"/>
                    </w:rPr>
                  </w:pPr>
                </w:p>
              </w:tc>
              <w:tc>
                <w:tcPr>
                  <w:tcW w:w="891" w:type="pct"/>
                  <w:gridSpan w:val="2"/>
                  <w:tcBorders>
                    <w:tl2br w:val="nil"/>
                    <w:tr2bl w:val="nil"/>
                  </w:tcBorders>
                  <w:noWrap w:val="0"/>
                  <w:vAlign w:val="center"/>
                </w:tcPr>
                <w:p w14:paraId="28A148D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报警阀室</w:t>
                  </w:r>
                </w:p>
              </w:tc>
              <w:tc>
                <w:tcPr>
                  <w:tcW w:w="3726" w:type="pct"/>
                  <w:tcBorders>
                    <w:tl2br w:val="nil"/>
                    <w:tr2bl w:val="nil"/>
                  </w:tcBorders>
                  <w:noWrap w:val="0"/>
                  <w:vAlign w:val="center"/>
                </w:tcPr>
                <w:p w14:paraId="5BD18893">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default" w:ascii="Times New Roman" w:hAnsi="Times New Roman" w:eastAsia="宋体" w:cs="Times New Roman"/>
                      <w:i w:val="0"/>
                      <w:iCs w:val="0"/>
                      <w:color w:val="auto"/>
                      <w:sz w:val="21"/>
                      <w:szCs w:val="21"/>
                      <w:highlight w:val="none"/>
                      <w:u w:val="none"/>
                      <w:lang w:eastAsia="zh-CN"/>
                    </w:rPr>
                  </w:pPr>
                  <w:r>
                    <w:rPr>
                      <w:rFonts w:hint="default" w:ascii="Times New Roman" w:hAnsi="Times New Roman" w:eastAsia="宋体" w:cs="Times New Roman"/>
                      <w:i w:val="0"/>
                      <w:iCs w:val="0"/>
                      <w:color w:val="auto"/>
                      <w:sz w:val="21"/>
                      <w:szCs w:val="21"/>
                      <w:highlight w:val="none"/>
                      <w:u w:val="none"/>
                      <w:lang w:eastAsia="zh-CN"/>
                    </w:rPr>
                    <w:t>位于车间</w:t>
                  </w:r>
                  <w:r>
                    <w:rPr>
                      <w:rFonts w:hint="eastAsia" w:cs="Times New Roman"/>
                      <w:i w:val="0"/>
                      <w:iCs w:val="0"/>
                      <w:color w:val="auto"/>
                      <w:sz w:val="21"/>
                      <w:szCs w:val="21"/>
                      <w:highlight w:val="none"/>
                      <w:u w:val="none"/>
                      <w:lang w:val="en-US" w:eastAsia="zh-CN"/>
                    </w:rPr>
                    <w:t>东北侧</w:t>
                  </w:r>
                  <w:r>
                    <w:rPr>
                      <w:rFonts w:hint="default" w:ascii="Times New Roman" w:hAnsi="Times New Roman" w:eastAsia="宋体" w:cs="Times New Roman"/>
                      <w:i w:val="0"/>
                      <w:iCs w:val="0"/>
                      <w:color w:val="auto"/>
                      <w:sz w:val="21"/>
                      <w:szCs w:val="21"/>
                      <w:highlight w:val="none"/>
                      <w:u w:val="none"/>
                      <w:lang w:eastAsia="zh-CN"/>
                    </w:rPr>
                    <w:t>，用于</w:t>
                  </w:r>
                  <w:r>
                    <w:rPr>
                      <w:rFonts w:hint="eastAsia" w:cs="Times New Roman"/>
                      <w:i w:val="0"/>
                      <w:iCs w:val="0"/>
                      <w:color w:val="auto"/>
                      <w:sz w:val="21"/>
                      <w:szCs w:val="21"/>
                      <w:highlight w:val="none"/>
                      <w:u w:val="none"/>
                      <w:lang w:val="en-US" w:eastAsia="zh-CN"/>
                    </w:rPr>
                    <w:t>监测危险</w:t>
                  </w:r>
                  <w:r>
                    <w:rPr>
                      <w:rFonts w:hint="default" w:ascii="Times New Roman" w:hAnsi="Times New Roman" w:eastAsia="宋体" w:cs="Times New Roman"/>
                      <w:i w:val="0"/>
                      <w:iCs w:val="0"/>
                      <w:color w:val="auto"/>
                      <w:sz w:val="21"/>
                      <w:szCs w:val="21"/>
                      <w:highlight w:val="none"/>
                      <w:u w:val="none"/>
                      <w:lang w:eastAsia="zh-CN"/>
                    </w:rPr>
                    <w:t>。</w:t>
                  </w:r>
                </w:p>
              </w:tc>
            </w:tr>
            <w:tr w14:paraId="78C7A59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82" w:type="pct"/>
                  <w:vMerge w:val="continue"/>
                  <w:tcBorders>
                    <w:tl2br w:val="nil"/>
                    <w:tr2bl w:val="nil"/>
                  </w:tcBorders>
                  <w:noWrap w:val="0"/>
                  <w:vAlign w:val="center"/>
                </w:tcPr>
                <w:p w14:paraId="280C7BB9">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i w:val="0"/>
                      <w:iCs w:val="0"/>
                      <w:color w:val="auto"/>
                      <w:sz w:val="21"/>
                      <w:szCs w:val="21"/>
                      <w:highlight w:val="none"/>
                      <w:u w:val="none"/>
                    </w:rPr>
                  </w:pPr>
                </w:p>
              </w:tc>
              <w:tc>
                <w:tcPr>
                  <w:tcW w:w="891" w:type="pct"/>
                  <w:gridSpan w:val="2"/>
                  <w:tcBorders>
                    <w:tl2br w:val="nil"/>
                    <w:tr2bl w:val="nil"/>
                  </w:tcBorders>
                  <w:noWrap w:val="0"/>
                  <w:vAlign w:val="center"/>
                </w:tcPr>
                <w:p w14:paraId="4FCAE38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化验室</w:t>
                  </w:r>
                </w:p>
              </w:tc>
              <w:tc>
                <w:tcPr>
                  <w:tcW w:w="3726" w:type="pct"/>
                  <w:tcBorders>
                    <w:tl2br w:val="nil"/>
                    <w:tr2bl w:val="nil"/>
                  </w:tcBorders>
                  <w:noWrap w:val="0"/>
                  <w:vAlign w:val="center"/>
                </w:tcPr>
                <w:p w14:paraId="52E32DD8">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default" w:ascii="Times New Roman" w:hAnsi="Times New Roman" w:eastAsia="宋体" w:cs="Times New Roman"/>
                      <w:i w:val="0"/>
                      <w:iCs w:val="0"/>
                      <w:color w:val="auto"/>
                      <w:sz w:val="21"/>
                      <w:szCs w:val="21"/>
                      <w:highlight w:val="none"/>
                      <w:u w:val="none"/>
                      <w:lang w:eastAsia="zh-CN"/>
                    </w:rPr>
                  </w:pPr>
                  <w:r>
                    <w:rPr>
                      <w:rFonts w:hint="default" w:ascii="Times New Roman" w:hAnsi="Times New Roman" w:eastAsia="宋体" w:cs="Times New Roman"/>
                      <w:i w:val="0"/>
                      <w:iCs w:val="0"/>
                      <w:color w:val="auto"/>
                      <w:sz w:val="21"/>
                      <w:szCs w:val="21"/>
                      <w:highlight w:val="none"/>
                      <w:u w:val="none"/>
                      <w:lang w:eastAsia="zh-CN"/>
                    </w:rPr>
                    <w:t>位于车间</w:t>
                  </w:r>
                  <w:r>
                    <w:rPr>
                      <w:rFonts w:hint="eastAsia" w:cs="Times New Roman"/>
                      <w:i w:val="0"/>
                      <w:iCs w:val="0"/>
                      <w:color w:val="auto"/>
                      <w:sz w:val="21"/>
                      <w:szCs w:val="21"/>
                      <w:highlight w:val="none"/>
                      <w:u w:val="none"/>
                      <w:lang w:val="en-US" w:eastAsia="zh-CN"/>
                    </w:rPr>
                    <w:t>北侧</w:t>
                  </w:r>
                  <w:r>
                    <w:rPr>
                      <w:rFonts w:hint="default" w:ascii="Times New Roman" w:hAnsi="Times New Roman" w:eastAsia="宋体" w:cs="Times New Roman"/>
                      <w:i w:val="0"/>
                      <w:iCs w:val="0"/>
                      <w:color w:val="auto"/>
                      <w:sz w:val="21"/>
                      <w:szCs w:val="21"/>
                      <w:highlight w:val="none"/>
                      <w:u w:val="none"/>
                      <w:lang w:eastAsia="zh-CN"/>
                    </w:rPr>
                    <w:t>，用于</w:t>
                  </w:r>
                  <w:r>
                    <w:rPr>
                      <w:rFonts w:hint="eastAsia" w:cs="Times New Roman"/>
                      <w:i w:val="0"/>
                      <w:iCs w:val="0"/>
                      <w:color w:val="auto"/>
                      <w:sz w:val="21"/>
                      <w:szCs w:val="21"/>
                      <w:highlight w:val="none"/>
                      <w:u w:val="none"/>
                      <w:lang w:val="en-US" w:eastAsia="zh-CN"/>
                    </w:rPr>
                    <w:t>监测水体</w:t>
                  </w:r>
                  <w:r>
                    <w:rPr>
                      <w:rFonts w:hint="default" w:ascii="Times New Roman" w:hAnsi="Times New Roman" w:eastAsia="宋体" w:cs="Times New Roman"/>
                      <w:i w:val="0"/>
                      <w:iCs w:val="0"/>
                      <w:color w:val="auto"/>
                      <w:sz w:val="21"/>
                      <w:szCs w:val="21"/>
                      <w:highlight w:val="none"/>
                      <w:u w:val="none"/>
                      <w:lang w:eastAsia="zh-CN"/>
                    </w:rPr>
                    <w:t>。</w:t>
                  </w:r>
                </w:p>
              </w:tc>
            </w:tr>
            <w:tr w14:paraId="0DED911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82" w:type="pct"/>
                  <w:vMerge w:val="continue"/>
                  <w:tcBorders>
                    <w:tl2br w:val="nil"/>
                    <w:tr2bl w:val="nil"/>
                  </w:tcBorders>
                  <w:noWrap w:val="0"/>
                  <w:vAlign w:val="center"/>
                </w:tcPr>
                <w:p w14:paraId="1E2B9C20">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i w:val="0"/>
                      <w:iCs w:val="0"/>
                      <w:color w:val="auto"/>
                      <w:sz w:val="21"/>
                      <w:szCs w:val="21"/>
                      <w:highlight w:val="none"/>
                      <w:u w:val="none"/>
                    </w:rPr>
                  </w:pPr>
                </w:p>
              </w:tc>
              <w:tc>
                <w:tcPr>
                  <w:tcW w:w="891" w:type="pct"/>
                  <w:gridSpan w:val="2"/>
                  <w:tcBorders>
                    <w:tl2br w:val="nil"/>
                    <w:tr2bl w:val="nil"/>
                  </w:tcBorders>
                  <w:noWrap w:val="0"/>
                  <w:vAlign w:val="center"/>
                </w:tcPr>
                <w:p w14:paraId="20051F0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机修室</w:t>
                  </w:r>
                </w:p>
              </w:tc>
              <w:tc>
                <w:tcPr>
                  <w:tcW w:w="3726" w:type="pct"/>
                  <w:tcBorders>
                    <w:tl2br w:val="nil"/>
                    <w:tr2bl w:val="nil"/>
                  </w:tcBorders>
                  <w:noWrap w:val="0"/>
                  <w:vAlign w:val="center"/>
                </w:tcPr>
                <w:p w14:paraId="36164D81">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default" w:ascii="Times New Roman" w:hAnsi="Times New Roman" w:eastAsia="宋体" w:cs="Times New Roman"/>
                      <w:i w:val="0"/>
                      <w:iCs w:val="0"/>
                      <w:color w:val="auto"/>
                      <w:sz w:val="21"/>
                      <w:szCs w:val="21"/>
                      <w:highlight w:val="none"/>
                      <w:u w:val="none"/>
                      <w:lang w:eastAsia="zh-CN"/>
                    </w:rPr>
                  </w:pPr>
                  <w:r>
                    <w:rPr>
                      <w:rFonts w:hint="default" w:ascii="Times New Roman" w:hAnsi="Times New Roman" w:eastAsia="宋体" w:cs="Times New Roman"/>
                      <w:i w:val="0"/>
                      <w:iCs w:val="0"/>
                      <w:color w:val="auto"/>
                      <w:sz w:val="21"/>
                      <w:szCs w:val="21"/>
                      <w:highlight w:val="none"/>
                      <w:u w:val="none"/>
                      <w:lang w:eastAsia="zh-CN"/>
                    </w:rPr>
                    <w:t>位于车间</w:t>
                  </w:r>
                  <w:r>
                    <w:rPr>
                      <w:rFonts w:hint="eastAsia" w:cs="Times New Roman"/>
                      <w:i w:val="0"/>
                      <w:iCs w:val="0"/>
                      <w:color w:val="auto"/>
                      <w:sz w:val="21"/>
                      <w:szCs w:val="21"/>
                      <w:highlight w:val="none"/>
                      <w:u w:val="none"/>
                      <w:lang w:val="en-US" w:eastAsia="zh-CN"/>
                    </w:rPr>
                    <w:t>西北侧</w:t>
                  </w:r>
                  <w:r>
                    <w:rPr>
                      <w:rFonts w:hint="default" w:ascii="Times New Roman" w:hAnsi="Times New Roman" w:eastAsia="宋体" w:cs="Times New Roman"/>
                      <w:i w:val="0"/>
                      <w:iCs w:val="0"/>
                      <w:color w:val="auto"/>
                      <w:sz w:val="21"/>
                      <w:szCs w:val="21"/>
                      <w:highlight w:val="none"/>
                      <w:u w:val="none"/>
                      <w:lang w:eastAsia="zh-CN"/>
                    </w:rPr>
                    <w:t>，用于</w:t>
                  </w:r>
                  <w:r>
                    <w:rPr>
                      <w:rFonts w:hint="eastAsia" w:cs="Times New Roman"/>
                      <w:i w:val="0"/>
                      <w:iCs w:val="0"/>
                      <w:color w:val="auto"/>
                      <w:sz w:val="21"/>
                      <w:szCs w:val="21"/>
                      <w:highlight w:val="none"/>
                      <w:u w:val="none"/>
                      <w:lang w:val="en-US" w:eastAsia="zh-CN"/>
                    </w:rPr>
                    <w:t>检修设备</w:t>
                  </w:r>
                  <w:r>
                    <w:rPr>
                      <w:rFonts w:hint="default" w:ascii="Times New Roman" w:hAnsi="Times New Roman" w:eastAsia="宋体" w:cs="Times New Roman"/>
                      <w:i w:val="0"/>
                      <w:iCs w:val="0"/>
                      <w:color w:val="auto"/>
                      <w:sz w:val="21"/>
                      <w:szCs w:val="21"/>
                      <w:highlight w:val="none"/>
                      <w:u w:val="none"/>
                      <w:lang w:eastAsia="zh-CN"/>
                    </w:rPr>
                    <w:t>。</w:t>
                  </w:r>
                </w:p>
              </w:tc>
            </w:tr>
            <w:tr w14:paraId="3797724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82" w:type="pct"/>
                  <w:vMerge w:val="continue"/>
                  <w:tcBorders>
                    <w:tl2br w:val="nil"/>
                    <w:tr2bl w:val="nil"/>
                  </w:tcBorders>
                  <w:noWrap w:val="0"/>
                  <w:vAlign w:val="center"/>
                </w:tcPr>
                <w:p w14:paraId="38714FC3">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i w:val="0"/>
                      <w:iCs w:val="0"/>
                      <w:color w:val="auto"/>
                      <w:sz w:val="21"/>
                      <w:szCs w:val="21"/>
                      <w:highlight w:val="none"/>
                      <w:u w:val="none"/>
                    </w:rPr>
                  </w:pPr>
                </w:p>
              </w:tc>
              <w:tc>
                <w:tcPr>
                  <w:tcW w:w="891" w:type="pct"/>
                  <w:gridSpan w:val="2"/>
                  <w:tcBorders>
                    <w:tl2br w:val="nil"/>
                    <w:tr2bl w:val="nil"/>
                  </w:tcBorders>
                  <w:noWrap w:val="0"/>
                  <w:vAlign w:val="center"/>
                </w:tcPr>
                <w:p w14:paraId="2D1C50C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空调机房·</w:t>
                  </w:r>
                </w:p>
              </w:tc>
              <w:tc>
                <w:tcPr>
                  <w:tcW w:w="3726" w:type="pct"/>
                  <w:tcBorders>
                    <w:tl2br w:val="nil"/>
                    <w:tr2bl w:val="nil"/>
                  </w:tcBorders>
                  <w:noWrap w:val="0"/>
                  <w:vAlign w:val="center"/>
                </w:tcPr>
                <w:p w14:paraId="1DAE3947">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eastAsia="zh-CN"/>
                    </w:rPr>
                    <w:t>位于车间</w:t>
                  </w:r>
                  <w:r>
                    <w:rPr>
                      <w:rFonts w:hint="eastAsia" w:cs="Times New Roman"/>
                      <w:i w:val="0"/>
                      <w:iCs w:val="0"/>
                      <w:color w:val="auto"/>
                      <w:sz w:val="21"/>
                      <w:szCs w:val="21"/>
                      <w:highlight w:val="none"/>
                      <w:u w:val="none"/>
                      <w:lang w:val="en-US" w:eastAsia="zh-CN"/>
                    </w:rPr>
                    <w:t>西南角</w:t>
                  </w:r>
                  <w:r>
                    <w:rPr>
                      <w:rFonts w:hint="default" w:ascii="Times New Roman" w:hAnsi="Times New Roman" w:eastAsia="宋体" w:cs="Times New Roman"/>
                      <w:i w:val="0"/>
                      <w:iCs w:val="0"/>
                      <w:color w:val="auto"/>
                      <w:sz w:val="21"/>
                      <w:szCs w:val="21"/>
                      <w:highlight w:val="none"/>
                      <w:u w:val="none"/>
                      <w:lang w:eastAsia="zh-CN"/>
                    </w:rPr>
                    <w:t>，用于</w:t>
                  </w:r>
                  <w:r>
                    <w:rPr>
                      <w:rFonts w:hint="eastAsia" w:cs="Times New Roman"/>
                      <w:i w:val="0"/>
                      <w:iCs w:val="0"/>
                      <w:color w:val="auto"/>
                      <w:sz w:val="21"/>
                      <w:szCs w:val="21"/>
                      <w:highlight w:val="none"/>
                      <w:u w:val="none"/>
                      <w:lang w:val="en-US" w:eastAsia="zh-CN"/>
                    </w:rPr>
                    <w:t>恒温。</w:t>
                  </w:r>
                </w:p>
              </w:tc>
            </w:tr>
            <w:tr w14:paraId="5305604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82" w:type="pct"/>
                  <w:vMerge w:val="restart"/>
                  <w:tcBorders>
                    <w:tl2br w:val="nil"/>
                    <w:tr2bl w:val="nil"/>
                  </w:tcBorders>
                  <w:noWrap w:val="0"/>
                  <w:vAlign w:val="center"/>
                </w:tcPr>
                <w:p w14:paraId="1BB1357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公用工程</w:t>
                  </w:r>
                </w:p>
              </w:tc>
              <w:tc>
                <w:tcPr>
                  <w:tcW w:w="891" w:type="pct"/>
                  <w:gridSpan w:val="2"/>
                  <w:tcBorders>
                    <w:tl2br w:val="nil"/>
                    <w:tr2bl w:val="nil"/>
                  </w:tcBorders>
                  <w:noWrap w:val="0"/>
                  <w:vAlign w:val="center"/>
                </w:tcPr>
                <w:p w14:paraId="4DC10E5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供电</w:t>
                  </w:r>
                </w:p>
              </w:tc>
              <w:tc>
                <w:tcPr>
                  <w:tcW w:w="3726" w:type="pct"/>
                  <w:tcBorders>
                    <w:tl2br w:val="nil"/>
                    <w:tr2bl w:val="nil"/>
                  </w:tcBorders>
                  <w:noWrap w:val="0"/>
                  <w:vAlign w:val="center"/>
                </w:tcPr>
                <w:p w14:paraId="15FE04D0">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由园区供电电网提供，</w:t>
                  </w:r>
                  <w:r>
                    <w:rPr>
                      <w:rFonts w:hint="eastAsia" w:eastAsia="宋体" w:cs="Times New Roman"/>
                      <w:i w:val="0"/>
                      <w:iCs w:val="0"/>
                      <w:color w:val="auto"/>
                      <w:kern w:val="0"/>
                      <w:sz w:val="21"/>
                      <w:szCs w:val="21"/>
                      <w:highlight w:val="none"/>
                      <w:u w:val="none"/>
                      <w:lang w:val="en-US" w:eastAsia="zh-CN" w:bidi="ar"/>
                    </w:rPr>
                    <w:t>项目设备设施的用电总负荷</w:t>
                  </w:r>
                  <w:r>
                    <w:rPr>
                      <w:rFonts w:hint="eastAsia" w:cs="Times New Roman"/>
                      <w:i w:val="0"/>
                      <w:iCs w:val="0"/>
                      <w:color w:val="auto"/>
                      <w:kern w:val="0"/>
                      <w:sz w:val="21"/>
                      <w:szCs w:val="21"/>
                      <w:highlight w:val="none"/>
                      <w:u w:val="none"/>
                      <w:lang w:val="en-US" w:eastAsia="zh-CN" w:bidi="ar"/>
                    </w:rPr>
                    <w:t>800</w:t>
                  </w:r>
                  <w:r>
                    <w:rPr>
                      <w:rFonts w:hint="eastAsia" w:eastAsia="宋体" w:cs="Times New Roman"/>
                      <w:i w:val="0"/>
                      <w:iCs w:val="0"/>
                      <w:color w:val="auto"/>
                      <w:kern w:val="0"/>
                      <w:sz w:val="21"/>
                      <w:szCs w:val="21"/>
                      <w:highlight w:val="none"/>
                      <w:u w:val="none"/>
                      <w:lang w:val="en-US" w:eastAsia="zh-CN" w:bidi="ar"/>
                    </w:rPr>
                    <w:t>kw</w:t>
                  </w:r>
                  <w:r>
                    <w:rPr>
                      <w:rFonts w:hint="default" w:ascii="Times New Roman" w:hAnsi="Times New Roman" w:eastAsia="宋体" w:cs="Times New Roman"/>
                      <w:i w:val="0"/>
                      <w:iCs w:val="0"/>
                      <w:color w:val="auto"/>
                      <w:kern w:val="0"/>
                      <w:sz w:val="21"/>
                      <w:szCs w:val="21"/>
                      <w:highlight w:val="none"/>
                      <w:u w:val="none"/>
                      <w:lang w:val="en-US" w:eastAsia="zh-CN" w:bidi="ar"/>
                    </w:rPr>
                    <w:t>。</w:t>
                  </w:r>
                </w:p>
              </w:tc>
            </w:tr>
            <w:tr w14:paraId="3B8D0B2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82" w:type="pct"/>
                  <w:vMerge w:val="continue"/>
                  <w:tcBorders>
                    <w:tl2br w:val="nil"/>
                    <w:tr2bl w:val="nil"/>
                  </w:tcBorders>
                  <w:noWrap w:val="0"/>
                  <w:vAlign w:val="center"/>
                </w:tcPr>
                <w:p w14:paraId="469E5C71">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i w:val="0"/>
                      <w:iCs w:val="0"/>
                      <w:color w:val="auto"/>
                      <w:sz w:val="21"/>
                      <w:szCs w:val="21"/>
                      <w:highlight w:val="none"/>
                      <w:u w:val="none"/>
                    </w:rPr>
                  </w:pPr>
                </w:p>
              </w:tc>
              <w:tc>
                <w:tcPr>
                  <w:tcW w:w="891" w:type="pct"/>
                  <w:gridSpan w:val="2"/>
                  <w:tcBorders>
                    <w:tl2br w:val="nil"/>
                    <w:tr2bl w:val="nil"/>
                  </w:tcBorders>
                  <w:noWrap w:val="0"/>
                  <w:vAlign w:val="center"/>
                </w:tcPr>
                <w:p w14:paraId="47F03B9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供水</w:t>
                  </w:r>
                </w:p>
              </w:tc>
              <w:tc>
                <w:tcPr>
                  <w:tcW w:w="3726" w:type="pct"/>
                  <w:tcBorders>
                    <w:tl2br w:val="nil"/>
                    <w:tr2bl w:val="nil"/>
                  </w:tcBorders>
                  <w:noWrap w:val="0"/>
                  <w:vAlign w:val="center"/>
                </w:tcPr>
                <w:p w14:paraId="536BD1BE">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highlight w:val="none"/>
                      <w:u w:val="none"/>
                      <w:shd w:val="clear" w:color="auto" w:fill="auto"/>
                      <w:lang w:val="en-US" w:eastAsia="zh-CN" w:bidi="ar"/>
                    </w:rPr>
                    <w:t>本项目用水由园区供水管网提供，</w:t>
                  </w:r>
                  <w:r>
                    <w:rPr>
                      <w:rFonts w:hint="default" w:ascii="Times New Roman" w:hAnsi="Times New Roman" w:eastAsia="宋体"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年新鲜水用量</w:t>
                  </w:r>
                  <w:r>
                    <w:rPr>
                      <w:rFonts w:hint="eastAsia" w:cs="Times New Roman"/>
                      <w:i w:val="0"/>
                      <w:iCs w:val="0"/>
                      <w:color w:val="auto"/>
                      <w:sz w:val="21"/>
                      <w:szCs w:val="21"/>
                      <w:highlight w:val="none"/>
                      <w:u w:val="none"/>
                      <w:lang w:val="en-US" w:eastAsia="zh-CN"/>
                    </w:rPr>
                    <w:t>29124.6</w:t>
                  </w:r>
                  <w:r>
                    <w:rPr>
                      <w:rFonts w:hint="default" w:ascii="Times New Roman" w:hAnsi="Times New Roman" w:eastAsia="宋体"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m³。</w:t>
                  </w:r>
                  <w:r>
                    <w:rPr>
                      <w:rFonts w:hint="default" w:ascii="Times New Roman" w:hAnsi="Times New Roman" w:cs="Times New Roman"/>
                      <w:color w:val="000000" w:themeColor="text1"/>
                      <w:highlight w:val="none"/>
                      <w:shd w:val="clear" w:color="auto" w:fill="auto"/>
                      <w:lang w:val="en-US" w:eastAsia="zh-CN"/>
                      <w14:textFill>
                        <w14:solidFill>
                          <w14:schemeClr w14:val="tx1"/>
                        </w14:solidFill>
                      </w14:textFill>
                    </w:rPr>
                    <w:t>纯净水</w:t>
                  </w:r>
                  <w:r>
                    <w:rPr>
                      <w:rFonts w:hint="default" w:ascii="Times New Roman" w:hAnsi="Times New Roman" w:cs="Times New Roman"/>
                      <w:color w:val="000000" w:themeColor="text1"/>
                      <w:highlight w:val="none"/>
                      <w:shd w:val="clear" w:color="auto" w:fill="auto"/>
                      <w14:textFill>
                        <w14:solidFill>
                          <w14:schemeClr w14:val="tx1"/>
                        </w14:solidFill>
                      </w14:textFill>
                    </w:rPr>
                    <w:t>采用</w:t>
                  </w:r>
                  <w:r>
                    <w:rPr>
                      <w:rFonts w:hint="eastAsia" w:cs="Times New Roman"/>
                      <w:color w:val="000000" w:themeColor="text1"/>
                      <w:highlight w:val="none"/>
                      <w:shd w:val="clear" w:color="auto" w:fill="auto"/>
                      <w:lang w:val="en-US" w:eastAsia="zh-CN"/>
                      <w14:textFill>
                        <w14:solidFill>
                          <w14:schemeClr w14:val="tx1"/>
                        </w14:solidFill>
                      </w14:textFill>
                    </w:rPr>
                    <w:t>中空精滤</w:t>
                  </w:r>
                  <w:r>
                    <w:rPr>
                      <w:rFonts w:hint="default" w:ascii="Times New Roman" w:hAnsi="Times New Roman" w:cs="Times New Roman"/>
                      <w:color w:val="000000" w:themeColor="text1"/>
                      <w:highlight w:val="none"/>
                      <w:shd w:val="clear" w:color="auto" w:fill="auto"/>
                      <w14:textFill>
                        <w14:solidFill>
                          <w14:schemeClr w14:val="tx1"/>
                        </w14:solidFill>
                      </w14:textFill>
                    </w:rPr>
                    <w:t>法制备</w:t>
                  </w:r>
                  <w:r>
                    <w:rPr>
                      <w:rFonts w:hint="eastAsia" w:cs="Times New Roman"/>
                      <w:color w:val="000000" w:themeColor="text1"/>
                      <w:highlight w:val="none"/>
                      <w:shd w:val="clear" w:color="auto" w:fill="auto"/>
                      <w:lang w:eastAsia="zh-CN"/>
                      <w14:textFill>
                        <w14:solidFill>
                          <w14:schemeClr w14:val="tx1"/>
                        </w14:solidFill>
                      </w14:textFill>
                    </w:rPr>
                    <w:t>。</w:t>
                  </w:r>
                </w:p>
              </w:tc>
            </w:tr>
            <w:tr w14:paraId="0982D83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82" w:type="pct"/>
                  <w:vMerge w:val="continue"/>
                  <w:tcBorders>
                    <w:tl2br w:val="nil"/>
                    <w:tr2bl w:val="nil"/>
                  </w:tcBorders>
                  <w:noWrap w:val="0"/>
                  <w:vAlign w:val="center"/>
                </w:tcPr>
                <w:p w14:paraId="4160C84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i w:val="0"/>
                      <w:iCs w:val="0"/>
                      <w:color w:val="auto"/>
                      <w:sz w:val="21"/>
                      <w:szCs w:val="21"/>
                      <w:highlight w:val="none"/>
                      <w:u w:val="none"/>
                    </w:rPr>
                  </w:pPr>
                </w:p>
              </w:tc>
              <w:tc>
                <w:tcPr>
                  <w:tcW w:w="891" w:type="pct"/>
                  <w:gridSpan w:val="2"/>
                  <w:tcBorders>
                    <w:tl2br w:val="nil"/>
                    <w:tr2bl w:val="nil"/>
                  </w:tcBorders>
                  <w:noWrap w:val="0"/>
                  <w:vAlign w:val="center"/>
                </w:tcPr>
                <w:p w14:paraId="1F5D19E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排水</w:t>
                  </w:r>
                </w:p>
              </w:tc>
              <w:tc>
                <w:tcPr>
                  <w:tcW w:w="3726" w:type="pct"/>
                  <w:tcBorders>
                    <w:tl2br w:val="nil"/>
                    <w:tr2bl w:val="nil"/>
                  </w:tcBorders>
                  <w:noWrap w:val="0"/>
                  <w:vAlign w:val="center"/>
                </w:tcPr>
                <w:p w14:paraId="7B52E95C">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cs="Times New Roman"/>
                      <w:color w:val="000000" w:themeColor="text1"/>
                      <w:highlight w:val="none"/>
                      <w14:textFill>
                        <w14:solidFill>
                          <w14:schemeClr w14:val="tx1"/>
                        </w14:solidFill>
                      </w14:textFill>
                    </w:rPr>
                    <w:t>生产废水</w:t>
                  </w:r>
                  <w:r>
                    <w:rPr>
                      <w:rFonts w:hint="eastAsia" w:cs="Times New Roman"/>
                      <w:color w:val="000000" w:themeColor="text1"/>
                      <w:highlight w:val="none"/>
                      <w:lang w:val="en-US" w:eastAsia="zh-CN"/>
                      <w14:textFill>
                        <w14:solidFill>
                          <w14:schemeClr w14:val="tx1"/>
                        </w14:solidFill>
                      </w14:textFill>
                    </w:rPr>
                    <w:t>量8366.24m</w:t>
                  </w:r>
                  <w:r>
                    <w:rPr>
                      <w:rFonts w:hint="eastAsia" w:cs="Times New Roman"/>
                      <w:color w:val="000000" w:themeColor="text1"/>
                      <w:highlight w:val="none"/>
                      <w:vertAlign w:val="superscript"/>
                      <w:lang w:val="en-US" w:eastAsia="zh-CN"/>
                      <w14:textFill>
                        <w14:solidFill>
                          <w14:schemeClr w14:val="tx1"/>
                        </w14:solidFill>
                      </w14:textFill>
                    </w:rPr>
                    <w:t>3</w:t>
                  </w:r>
                  <w:r>
                    <w:rPr>
                      <w:rFonts w:hint="eastAsia" w:cs="Times New Roman"/>
                      <w:color w:val="000000" w:themeColor="text1"/>
                      <w:highlight w:val="none"/>
                      <w:vertAlign w:val="baseline"/>
                      <w:lang w:val="en-US" w:eastAsia="zh-CN"/>
                      <w14:textFill>
                        <w14:solidFill>
                          <w14:schemeClr w14:val="tx1"/>
                        </w14:solidFill>
                      </w14:textFill>
                    </w:rPr>
                    <w:t>/a（22.92m</w:t>
                  </w:r>
                  <w:r>
                    <w:rPr>
                      <w:rFonts w:hint="eastAsia" w:cs="Times New Roman"/>
                      <w:color w:val="000000" w:themeColor="text1"/>
                      <w:highlight w:val="none"/>
                      <w:vertAlign w:val="superscript"/>
                      <w:lang w:val="en-US" w:eastAsia="zh-CN"/>
                      <w14:textFill>
                        <w14:solidFill>
                          <w14:schemeClr w14:val="tx1"/>
                        </w14:solidFill>
                      </w14:textFill>
                    </w:rPr>
                    <w:t>3</w:t>
                  </w:r>
                  <w:r>
                    <w:rPr>
                      <w:rFonts w:hint="eastAsia" w:cs="Times New Roman"/>
                      <w:color w:val="000000" w:themeColor="text1"/>
                      <w:highlight w:val="none"/>
                      <w:vertAlign w:val="baseline"/>
                      <w:lang w:val="en-US" w:eastAsia="zh-CN"/>
                      <w14:textFill>
                        <w14:solidFill>
                          <w14:schemeClr w14:val="tx1"/>
                        </w14:solidFill>
                      </w14:textFill>
                    </w:rPr>
                    <w:t>/d）</w:t>
                  </w:r>
                  <w:r>
                    <w:rPr>
                      <w:rFonts w:hint="default" w:ascii="Times New Roman" w:hAnsi="Times New Roman" w:cs="Times New Roman"/>
                      <w:color w:val="000000" w:themeColor="text1"/>
                      <w:highlight w:val="none"/>
                      <w14:textFill>
                        <w14:solidFill>
                          <w14:schemeClr w14:val="tx1"/>
                        </w14:solidFill>
                      </w14:textFill>
                    </w:rPr>
                    <w:t>主要为</w:t>
                  </w:r>
                  <w:r>
                    <w:rPr>
                      <w:rFonts w:hint="eastAsia" w:cs="Times New Roman"/>
                      <w:color w:val="000000" w:themeColor="text1"/>
                      <w:highlight w:val="none"/>
                      <w:lang w:val="en-US" w:eastAsia="zh-CN"/>
                      <w14:textFill>
                        <w14:solidFill>
                          <w14:schemeClr w14:val="tx1"/>
                        </w14:solidFill>
                      </w14:textFill>
                    </w:rPr>
                    <w:t>纯净水制备废水和灌装冲洗废水，</w:t>
                  </w:r>
                  <w:r>
                    <w:rPr>
                      <w:rFonts w:hint="default" w:ascii="Times New Roman" w:hAnsi="Times New Roman" w:cs="Times New Roman"/>
                      <w:color w:val="000000" w:themeColor="text1"/>
                      <w:highlight w:val="none"/>
                      <w14:textFill>
                        <w14:solidFill>
                          <w14:schemeClr w14:val="tx1"/>
                        </w14:solidFill>
                      </w14:textFill>
                    </w:rPr>
                    <w:t>排入园区污水管网，最终进入</w:t>
                  </w:r>
                  <w:r>
                    <w:rPr>
                      <w:rFonts w:hint="default" w:ascii="Times New Roman" w:hAnsi="Times New Roman" w:cs="Times New Roman"/>
                      <w:color w:val="000000" w:themeColor="text1"/>
                      <w:highlight w:val="none"/>
                      <w:lang w:eastAsia="zh-CN"/>
                      <w14:textFill>
                        <w14:solidFill>
                          <w14:schemeClr w14:val="tx1"/>
                        </w14:solidFill>
                      </w14:textFill>
                    </w:rPr>
                    <w:t>泾源县轻工产业园区污水处理厂</w:t>
                  </w:r>
                  <w:r>
                    <w:rPr>
                      <w:rFonts w:hint="default" w:ascii="Times New Roman" w:hAnsi="Times New Roman" w:cs="Times New Roman"/>
                      <w:color w:val="000000" w:themeColor="text1"/>
                      <w:highlight w:val="none"/>
                      <w14:textFill>
                        <w14:solidFill>
                          <w14:schemeClr w14:val="tx1"/>
                        </w14:solidFill>
                      </w14:textFill>
                    </w:rPr>
                    <w:t>处理</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生活污水</w:t>
                  </w:r>
                  <w:r>
                    <w:rPr>
                      <w:rFonts w:hint="eastAsia" w:ascii="Times New Roman" w:hAnsi="Times New Roman" w:cs="Times New Roman"/>
                      <w:color w:val="000000" w:themeColor="text1"/>
                      <w:highlight w:val="none"/>
                      <w:lang w:val="en-US" w:eastAsia="zh-CN"/>
                      <w14:textFill>
                        <w14:solidFill>
                          <w14:schemeClr w14:val="tx1"/>
                        </w14:solidFill>
                      </w14:textFill>
                    </w:rPr>
                    <w:t>316.8</w:t>
                  </w:r>
                  <w:r>
                    <w:rPr>
                      <w:rFonts w:hint="default" w:ascii="Times New Roman" w:hAnsi="Times New Roman" w:cs="Times New Roman"/>
                      <w:color w:val="000000" w:themeColor="text1"/>
                      <w:highlight w:val="none"/>
                      <w14:textFill>
                        <w14:solidFill>
                          <w14:schemeClr w14:val="tx1"/>
                        </w14:solidFill>
                      </w14:textFill>
                    </w:rPr>
                    <w:t>m</w:t>
                  </w:r>
                  <w:r>
                    <w:rPr>
                      <w:rFonts w:hint="eastAsia" w:ascii="Times New Roman" w:hAnsi="Times New Roman" w:cs="Times New Roman"/>
                      <w:color w:val="000000" w:themeColor="text1"/>
                      <w:highlight w:val="none"/>
                      <w:vertAlign w:val="superscript"/>
                      <w:lang w:val="en-US" w:eastAsia="zh-CN"/>
                      <w14:textFill>
                        <w14:solidFill>
                          <w14:schemeClr w14:val="tx1"/>
                        </w14:solidFill>
                      </w14:textFill>
                    </w:rPr>
                    <w:t>3</w:t>
                  </w:r>
                  <w:r>
                    <w:rPr>
                      <w:rFonts w:hint="eastAsia" w:ascii="Times New Roman" w:hAnsi="Times New Roman" w:cs="Times New Roman"/>
                      <w:color w:val="000000" w:themeColor="text1"/>
                      <w:highlight w:val="none"/>
                      <w:lang w:val="en-US" w:eastAsia="zh-CN"/>
                      <w14:textFill>
                        <w14:solidFill>
                          <w14:schemeClr w14:val="tx1"/>
                        </w14:solidFill>
                      </w14:textFill>
                    </w:rPr>
                    <w:t>/a</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0.87</w:t>
                  </w:r>
                  <w:r>
                    <w:rPr>
                      <w:rFonts w:hint="default" w:ascii="Times New Roman" w:hAnsi="Times New Roman" w:cs="Times New Roman"/>
                      <w:color w:val="000000" w:themeColor="text1"/>
                      <w:highlight w:val="none"/>
                      <w14:textFill>
                        <w14:solidFill>
                          <w14:schemeClr w14:val="tx1"/>
                        </w14:solidFill>
                      </w14:textFill>
                    </w:rPr>
                    <w:t>m</w:t>
                  </w:r>
                  <w:r>
                    <w:rPr>
                      <w:rFonts w:hint="eastAsia" w:ascii="Times New Roman" w:hAnsi="Times New Roman" w:cs="Times New Roman"/>
                      <w:color w:val="000000" w:themeColor="text1"/>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highlight w:val="none"/>
                      <w:lang w:val="en-US" w:eastAsia="zh-CN"/>
                      <w14:textFill>
                        <w14:solidFill>
                          <w14:schemeClr w14:val="tx1"/>
                        </w14:solidFill>
                      </w14:textFill>
                    </w:rPr>
                    <w:t>/d）</w:t>
                  </w:r>
                  <w:r>
                    <w:rPr>
                      <w:rFonts w:hint="default" w:ascii="Times New Roman" w:hAnsi="Times New Roman" w:cs="Times New Roman"/>
                      <w:color w:val="000000" w:themeColor="text1"/>
                      <w:highlight w:val="none"/>
                      <w14:textFill>
                        <w14:solidFill>
                          <w14:schemeClr w14:val="tx1"/>
                        </w14:solidFill>
                      </w14:textFill>
                    </w:rPr>
                    <w:t>经化粪池预处理后，排入园区污水管网，最终进入</w:t>
                  </w:r>
                  <w:r>
                    <w:rPr>
                      <w:rFonts w:hint="default" w:ascii="Times New Roman" w:hAnsi="Times New Roman" w:cs="Times New Roman"/>
                      <w:color w:val="000000" w:themeColor="text1"/>
                      <w:highlight w:val="none"/>
                      <w:lang w:eastAsia="zh-CN"/>
                      <w14:textFill>
                        <w14:solidFill>
                          <w14:schemeClr w14:val="tx1"/>
                        </w14:solidFill>
                      </w14:textFill>
                    </w:rPr>
                    <w:t>泾源县轻工产业园区污水处理厂</w:t>
                  </w:r>
                  <w:r>
                    <w:rPr>
                      <w:rFonts w:hint="default" w:ascii="Times New Roman" w:hAnsi="Times New Roman" w:cs="Times New Roman"/>
                      <w:color w:val="000000" w:themeColor="text1"/>
                      <w:highlight w:val="none"/>
                      <w14:textFill>
                        <w14:solidFill>
                          <w14:schemeClr w14:val="tx1"/>
                        </w14:solidFill>
                      </w14:textFill>
                    </w:rPr>
                    <w:t>处理</w:t>
                  </w:r>
                  <w:r>
                    <w:rPr>
                      <w:rFonts w:hint="eastAsia" w:cs="Times New Roman"/>
                      <w:color w:val="000000" w:themeColor="text1"/>
                      <w:highlight w:val="none"/>
                      <w:lang w:eastAsia="zh-CN"/>
                      <w14:textFill>
                        <w14:solidFill>
                          <w14:schemeClr w14:val="tx1"/>
                        </w14:solidFill>
                      </w14:textFill>
                    </w:rPr>
                    <w:t>。</w:t>
                  </w:r>
                </w:p>
              </w:tc>
            </w:tr>
            <w:tr w14:paraId="1BC050A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82" w:type="pct"/>
                  <w:vMerge w:val="continue"/>
                  <w:tcBorders>
                    <w:tl2br w:val="nil"/>
                    <w:tr2bl w:val="nil"/>
                  </w:tcBorders>
                  <w:noWrap w:val="0"/>
                  <w:vAlign w:val="center"/>
                </w:tcPr>
                <w:p w14:paraId="45EACA21">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i w:val="0"/>
                      <w:iCs w:val="0"/>
                      <w:color w:val="auto"/>
                      <w:sz w:val="21"/>
                      <w:szCs w:val="21"/>
                      <w:highlight w:val="none"/>
                      <w:u w:val="none"/>
                    </w:rPr>
                  </w:pPr>
                </w:p>
              </w:tc>
              <w:tc>
                <w:tcPr>
                  <w:tcW w:w="891" w:type="pct"/>
                  <w:gridSpan w:val="2"/>
                  <w:tcBorders>
                    <w:tl2br w:val="nil"/>
                    <w:tr2bl w:val="nil"/>
                  </w:tcBorders>
                  <w:noWrap w:val="0"/>
                  <w:vAlign w:val="center"/>
                </w:tcPr>
                <w:p w14:paraId="76DF6C1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采暖</w:t>
                  </w:r>
                </w:p>
              </w:tc>
              <w:tc>
                <w:tcPr>
                  <w:tcW w:w="3726" w:type="pct"/>
                  <w:tcBorders>
                    <w:tl2br w:val="nil"/>
                    <w:tr2bl w:val="nil"/>
                  </w:tcBorders>
                  <w:noWrap w:val="0"/>
                  <w:vAlign w:val="center"/>
                </w:tcPr>
                <w:p w14:paraId="51EF3E58">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default" w:ascii="Times New Roman" w:hAnsi="Times New Roman" w:eastAsia="宋体" w:cs="Times New Roman"/>
                      <w:i w:val="0"/>
                      <w:iCs w:val="0"/>
                      <w:color w:val="auto"/>
                      <w:sz w:val="21"/>
                      <w:szCs w:val="21"/>
                      <w:highlight w:val="none"/>
                      <w:u w:val="none"/>
                      <w:lang w:val="en-US"/>
                    </w:rPr>
                  </w:pPr>
                  <w:bookmarkStart w:id="11" w:name="OLE_LINK2"/>
                  <w:r>
                    <w:rPr>
                      <w:rFonts w:hint="default" w:ascii="Times New Roman" w:hAnsi="Times New Roman" w:eastAsia="宋体" w:cs="Times New Roman"/>
                      <w:i w:val="0"/>
                      <w:iCs w:val="0"/>
                      <w:color w:val="auto"/>
                      <w:kern w:val="0"/>
                      <w:sz w:val="21"/>
                      <w:szCs w:val="21"/>
                      <w:highlight w:val="none"/>
                      <w:u w:val="none"/>
                      <w:lang w:val="en-US" w:eastAsia="zh-CN" w:bidi="ar"/>
                    </w:rPr>
                    <w:t>冬季办公室、宿舍</w:t>
                  </w:r>
                  <w:bookmarkEnd w:id="11"/>
                  <w:r>
                    <w:rPr>
                      <w:rFonts w:hint="default" w:ascii="Times New Roman" w:hAnsi="Times New Roman" w:eastAsia="宋体" w:cs="Times New Roman"/>
                      <w:i w:val="0"/>
                      <w:iCs w:val="0"/>
                      <w:color w:val="auto"/>
                      <w:kern w:val="0"/>
                      <w:sz w:val="21"/>
                      <w:szCs w:val="21"/>
                      <w:highlight w:val="none"/>
                      <w:u w:val="none"/>
                      <w:lang w:val="en-US" w:eastAsia="zh-CN" w:bidi="ar"/>
                    </w:rPr>
                    <w:t>采用电采暖。</w:t>
                  </w:r>
                </w:p>
              </w:tc>
            </w:tr>
            <w:tr w14:paraId="58F666D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82" w:type="pct"/>
                  <w:vMerge w:val="restart"/>
                  <w:tcBorders>
                    <w:tl2br w:val="nil"/>
                    <w:tr2bl w:val="nil"/>
                  </w:tcBorders>
                  <w:noWrap w:val="0"/>
                  <w:vAlign w:val="center"/>
                </w:tcPr>
                <w:p w14:paraId="0B79BBE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环保工程</w:t>
                  </w:r>
                </w:p>
              </w:tc>
              <w:tc>
                <w:tcPr>
                  <w:tcW w:w="891" w:type="pct"/>
                  <w:gridSpan w:val="2"/>
                  <w:tcBorders>
                    <w:tl2br w:val="nil"/>
                    <w:tr2bl w:val="nil"/>
                  </w:tcBorders>
                  <w:noWrap w:val="0"/>
                  <w:vAlign w:val="center"/>
                </w:tcPr>
                <w:p w14:paraId="16C68C6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废气治理</w:t>
                  </w:r>
                </w:p>
              </w:tc>
              <w:tc>
                <w:tcPr>
                  <w:tcW w:w="3726" w:type="pct"/>
                  <w:tcBorders>
                    <w:tl2br w:val="nil"/>
                    <w:tr2bl w:val="nil"/>
                  </w:tcBorders>
                  <w:noWrap w:val="0"/>
                  <w:vAlign w:val="center"/>
                </w:tcPr>
                <w:p w14:paraId="119BEDA1">
                  <w:pPr>
                    <w:pStyle w:val="2"/>
                    <w:ind w:left="0" w:leftChars="0" w:firstLine="0" w:firstLineChars="0"/>
                    <w:jc w:val="both"/>
                    <w:rPr>
                      <w:rFonts w:hint="default"/>
                      <w:lang w:val="en-US" w:eastAsia="zh-CN"/>
                    </w:rPr>
                  </w:pPr>
                  <w:r>
                    <w:rPr>
                      <w:rFonts w:hint="eastAsia" w:ascii="Times New Roman" w:hAnsi="Times New Roman" w:eastAsia="宋体" w:cs="Times New Roman"/>
                      <w:color w:val="000000" w:themeColor="text1"/>
                      <w:w w:val="100"/>
                      <w:kern w:val="2"/>
                      <w:sz w:val="21"/>
                      <w:szCs w:val="24"/>
                      <w:lang w:val="en-US" w:eastAsia="zh-CN" w:bidi="ar-SA"/>
                      <w14:textFill>
                        <w14:solidFill>
                          <w14:schemeClr w14:val="tx1"/>
                        </w14:solidFill>
                      </w14:textFill>
                    </w:rPr>
                    <w:t>本项目</w:t>
                  </w:r>
                  <w:r>
                    <w:rPr>
                      <w:rFonts w:hint="eastAsia" w:cs="Times New Roman"/>
                      <w:color w:val="000000" w:themeColor="text1"/>
                      <w:w w:val="100"/>
                      <w:kern w:val="2"/>
                      <w:sz w:val="21"/>
                      <w:szCs w:val="24"/>
                      <w:lang w:val="en-US" w:eastAsia="zh-CN" w:bidi="ar-SA"/>
                      <w14:textFill>
                        <w14:solidFill>
                          <w14:schemeClr w14:val="tx1"/>
                        </w14:solidFill>
                      </w14:textFill>
                    </w:rPr>
                    <w:t>产生的热气通过集气罩收集，</w:t>
                  </w:r>
                  <w:r>
                    <w:rPr>
                      <w:rFonts w:hint="eastAsia" w:ascii="Times New Roman" w:hAnsi="Times New Roman" w:eastAsia="宋体" w:cs="Times New Roman"/>
                      <w:color w:val="000000" w:themeColor="text1"/>
                      <w:w w:val="100"/>
                      <w:kern w:val="2"/>
                      <w:sz w:val="21"/>
                      <w:szCs w:val="24"/>
                      <w:lang w:val="en-US" w:eastAsia="zh-CN" w:bidi="ar-SA"/>
                      <w14:textFill>
                        <w14:solidFill>
                          <w14:schemeClr w14:val="tx1"/>
                        </w14:solidFill>
                      </w14:textFill>
                    </w:rPr>
                    <w:t>未涉及废气，均无组织排放</w:t>
                  </w:r>
                  <w:r>
                    <w:rPr>
                      <w:rFonts w:hint="eastAsia" w:cs="Times New Roman"/>
                      <w:color w:val="000000" w:themeColor="text1"/>
                      <w:w w:val="100"/>
                      <w:kern w:val="2"/>
                      <w:sz w:val="21"/>
                      <w:szCs w:val="24"/>
                      <w:lang w:val="en-US" w:eastAsia="zh-CN" w:bidi="ar-SA"/>
                      <w14:textFill>
                        <w14:solidFill>
                          <w14:schemeClr w14:val="tx1"/>
                        </w14:solidFill>
                      </w14:textFill>
                    </w:rPr>
                    <w:t>。</w:t>
                  </w:r>
                </w:p>
              </w:tc>
            </w:tr>
            <w:tr w14:paraId="70F6134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82" w:type="pct"/>
                  <w:vMerge w:val="continue"/>
                  <w:tcBorders>
                    <w:tl2br w:val="nil"/>
                    <w:tr2bl w:val="nil"/>
                  </w:tcBorders>
                  <w:noWrap w:val="0"/>
                  <w:vAlign w:val="center"/>
                </w:tcPr>
                <w:p w14:paraId="759F100F">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i w:val="0"/>
                      <w:iCs w:val="0"/>
                      <w:color w:val="auto"/>
                      <w:sz w:val="21"/>
                      <w:szCs w:val="21"/>
                      <w:highlight w:val="none"/>
                      <w:u w:val="none"/>
                    </w:rPr>
                  </w:pPr>
                </w:p>
              </w:tc>
              <w:tc>
                <w:tcPr>
                  <w:tcW w:w="891" w:type="pct"/>
                  <w:gridSpan w:val="2"/>
                  <w:vMerge w:val="restart"/>
                  <w:tcBorders>
                    <w:tl2br w:val="nil"/>
                    <w:tr2bl w:val="nil"/>
                  </w:tcBorders>
                  <w:noWrap w:val="0"/>
                  <w:vAlign w:val="center"/>
                </w:tcPr>
                <w:p w14:paraId="02C700E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废水治理</w:t>
                  </w:r>
                </w:p>
              </w:tc>
              <w:tc>
                <w:tcPr>
                  <w:tcW w:w="3726" w:type="pct"/>
                  <w:tcBorders>
                    <w:tl2br w:val="nil"/>
                    <w:tr2bl w:val="nil"/>
                  </w:tcBorders>
                  <w:noWrap w:val="0"/>
                  <w:vAlign w:val="center"/>
                </w:tcPr>
                <w:p w14:paraId="020AA79B">
                  <w:pPr>
                    <w:keepNext w:val="0"/>
                    <w:keepLines w:val="0"/>
                    <w:pageBreakBefore w:val="0"/>
                    <w:kinsoku/>
                    <w:wordWrap/>
                    <w:overflowPunct/>
                    <w:topLinePunct w:val="0"/>
                    <w:autoSpaceDE/>
                    <w:autoSpaceDN/>
                    <w:bidi w:val="0"/>
                    <w:spacing w:line="240" w:lineRule="auto"/>
                    <w:jc w:val="both"/>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排入园区污水管网，最终进入</w:t>
                  </w:r>
                  <w:r>
                    <w:rPr>
                      <w:rFonts w:hint="default" w:ascii="Times New Roman" w:hAnsi="Times New Roman" w:cs="Times New Roman"/>
                      <w:color w:val="000000" w:themeColor="text1"/>
                      <w:lang w:eastAsia="zh-CN"/>
                      <w14:textFill>
                        <w14:solidFill>
                          <w14:schemeClr w14:val="tx1"/>
                        </w14:solidFill>
                      </w14:textFill>
                    </w:rPr>
                    <w:t>泾源县轻工产业园区污水处理厂</w:t>
                  </w:r>
                  <w:r>
                    <w:rPr>
                      <w:rFonts w:hint="default" w:ascii="Times New Roman" w:hAnsi="Times New Roman" w:cs="Times New Roman"/>
                      <w:color w:val="000000" w:themeColor="text1"/>
                      <w14:textFill>
                        <w14:solidFill>
                          <w14:schemeClr w14:val="tx1"/>
                        </w14:solidFill>
                      </w14:textFill>
                    </w:rPr>
                    <w:t>处理</w:t>
                  </w:r>
                  <w:r>
                    <w:rPr>
                      <w:rFonts w:hint="default" w:ascii="Times New Roman" w:hAnsi="Times New Roman" w:cs="Times New Roman"/>
                      <w:color w:val="000000" w:themeColor="text1"/>
                      <w:lang w:eastAsia="zh-CN"/>
                      <w14:textFill>
                        <w14:solidFill>
                          <w14:schemeClr w14:val="tx1"/>
                        </w14:solidFill>
                      </w14:textFill>
                    </w:rPr>
                    <w:t>。</w:t>
                  </w:r>
                </w:p>
              </w:tc>
            </w:tr>
            <w:tr w14:paraId="14F9F00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82" w:type="pct"/>
                  <w:vMerge w:val="continue"/>
                  <w:tcBorders>
                    <w:tl2br w:val="nil"/>
                    <w:tr2bl w:val="nil"/>
                  </w:tcBorders>
                  <w:noWrap w:val="0"/>
                  <w:vAlign w:val="center"/>
                </w:tcPr>
                <w:p w14:paraId="0ACFE304">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i w:val="0"/>
                      <w:iCs w:val="0"/>
                      <w:color w:val="auto"/>
                      <w:sz w:val="21"/>
                      <w:szCs w:val="21"/>
                      <w:highlight w:val="none"/>
                      <w:u w:val="none"/>
                    </w:rPr>
                  </w:pPr>
                </w:p>
              </w:tc>
              <w:tc>
                <w:tcPr>
                  <w:tcW w:w="891" w:type="pct"/>
                  <w:gridSpan w:val="2"/>
                  <w:vMerge w:val="continue"/>
                  <w:tcBorders>
                    <w:tl2br w:val="nil"/>
                    <w:tr2bl w:val="nil"/>
                  </w:tcBorders>
                  <w:noWrap w:val="0"/>
                  <w:vAlign w:val="center"/>
                </w:tcPr>
                <w:p w14:paraId="0CBB17B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p>
              </w:tc>
              <w:tc>
                <w:tcPr>
                  <w:tcW w:w="3726" w:type="pct"/>
                  <w:tcBorders>
                    <w:tl2br w:val="nil"/>
                    <w:tr2bl w:val="nil"/>
                  </w:tcBorders>
                  <w:noWrap w:val="0"/>
                  <w:vAlign w:val="center"/>
                </w:tcPr>
                <w:p w14:paraId="5A4EF347">
                  <w:pPr>
                    <w:keepNext w:val="0"/>
                    <w:keepLines w:val="0"/>
                    <w:pageBreakBefore w:val="0"/>
                    <w:kinsoku/>
                    <w:wordWrap/>
                    <w:overflowPunct/>
                    <w:topLinePunct w:val="0"/>
                    <w:autoSpaceDE/>
                    <w:autoSpaceDN/>
                    <w:bidi w:val="0"/>
                    <w:spacing w:line="240" w:lineRule="auto"/>
                    <w:jc w:val="both"/>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生产废水</w:t>
                  </w:r>
                  <w:r>
                    <w:rPr>
                      <w:rFonts w:hint="default" w:ascii="Times New Roman" w:hAnsi="Times New Roman"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灌装废水，洗瓶废水</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，排入园区污水管网，最终进入</w:t>
                  </w:r>
                  <w:r>
                    <w:rPr>
                      <w:rFonts w:hint="default" w:ascii="Times New Roman" w:hAnsi="Times New Roman" w:cs="Times New Roman"/>
                      <w:color w:val="000000" w:themeColor="text1"/>
                      <w:lang w:eastAsia="zh-CN"/>
                      <w14:textFill>
                        <w14:solidFill>
                          <w14:schemeClr w14:val="tx1"/>
                        </w14:solidFill>
                      </w14:textFill>
                    </w:rPr>
                    <w:t>泾源县轻工产业园区污水处理厂</w:t>
                  </w:r>
                  <w:r>
                    <w:rPr>
                      <w:rFonts w:hint="default" w:ascii="Times New Roman" w:hAnsi="Times New Roman" w:cs="Times New Roman"/>
                      <w:color w:val="000000" w:themeColor="text1"/>
                      <w14:textFill>
                        <w14:solidFill>
                          <w14:schemeClr w14:val="tx1"/>
                        </w14:solidFill>
                      </w14:textFill>
                    </w:rPr>
                    <w:t>处理</w:t>
                  </w:r>
                  <w:r>
                    <w:rPr>
                      <w:rFonts w:hint="default" w:ascii="Times New Roman" w:hAnsi="Times New Roman" w:cs="Times New Roman"/>
                      <w:color w:val="000000" w:themeColor="text1"/>
                      <w:lang w:eastAsia="zh-CN"/>
                      <w14:textFill>
                        <w14:solidFill>
                          <w14:schemeClr w14:val="tx1"/>
                        </w14:solidFill>
                      </w14:textFill>
                    </w:rPr>
                    <w:t>。</w:t>
                  </w:r>
                </w:p>
              </w:tc>
            </w:tr>
            <w:tr w14:paraId="3E12E15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82" w:type="pct"/>
                  <w:vMerge w:val="continue"/>
                  <w:tcBorders>
                    <w:tl2br w:val="nil"/>
                    <w:tr2bl w:val="nil"/>
                  </w:tcBorders>
                  <w:noWrap w:val="0"/>
                  <w:vAlign w:val="center"/>
                </w:tcPr>
                <w:p w14:paraId="47629B32">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i w:val="0"/>
                      <w:iCs w:val="0"/>
                      <w:color w:val="auto"/>
                      <w:sz w:val="21"/>
                      <w:szCs w:val="21"/>
                      <w:highlight w:val="none"/>
                      <w:u w:val="none"/>
                    </w:rPr>
                  </w:pPr>
                </w:p>
              </w:tc>
              <w:tc>
                <w:tcPr>
                  <w:tcW w:w="891" w:type="pct"/>
                  <w:gridSpan w:val="2"/>
                  <w:vMerge w:val="continue"/>
                  <w:tcBorders>
                    <w:tl2br w:val="nil"/>
                    <w:tr2bl w:val="nil"/>
                  </w:tcBorders>
                  <w:noWrap w:val="0"/>
                  <w:vAlign w:val="center"/>
                </w:tcPr>
                <w:p w14:paraId="6668EE1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3726" w:type="pct"/>
                  <w:tcBorders>
                    <w:tl2br w:val="nil"/>
                    <w:tr2bl w:val="nil"/>
                  </w:tcBorders>
                  <w:noWrap w:val="0"/>
                  <w:vAlign w:val="center"/>
                </w:tcPr>
                <w:p w14:paraId="0376BDBD">
                  <w:pPr>
                    <w:keepNext w:val="0"/>
                    <w:keepLines w:val="0"/>
                    <w:pageBreakBefore w:val="0"/>
                    <w:kinsoku/>
                    <w:wordWrap/>
                    <w:overflowPunct/>
                    <w:topLinePunct w:val="0"/>
                    <w:autoSpaceDE/>
                    <w:autoSpaceDN/>
                    <w:bidi w:val="0"/>
                    <w:spacing w:line="240" w:lineRule="auto"/>
                    <w:jc w:val="both"/>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生活污水</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经化粪池预处理后，排入园区污水管网，最终进入</w:t>
                  </w:r>
                  <w:r>
                    <w:rPr>
                      <w:rFonts w:hint="default" w:ascii="Times New Roman" w:hAnsi="Times New Roman" w:cs="Times New Roman"/>
                      <w:color w:val="000000" w:themeColor="text1"/>
                      <w:lang w:eastAsia="zh-CN"/>
                      <w14:textFill>
                        <w14:solidFill>
                          <w14:schemeClr w14:val="tx1"/>
                        </w14:solidFill>
                      </w14:textFill>
                    </w:rPr>
                    <w:t>泾源县轻工产业园区污水处理厂</w:t>
                  </w:r>
                  <w:r>
                    <w:rPr>
                      <w:rFonts w:hint="default" w:ascii="Times New Roman" w:hAnsi="Times New Roman" w:cs="Times New Roman"/>
                      <w:color w:val="000000" w:themeColor="text1"/>
                      <w14:textFill>
                        <w14:solidFill>
                          <w14:schemeClr w14:val="tx1"/>
                        </w14:solidFill>
                      </w14:textFill>
                    </w:rPr>
                    <w:t>处理。</w:t>
                  </w:r>
                </w:p>
              </w:tc>
            </w:tr>
            <w:tr w14:paraId="7322A9F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82" w:type="pct"/>
                  <w:vMerge w:val="continue"/>
                  <w:tcBorders>
                    <w:tl2br w:val="nil"/>
                    <w:tr2bl w:val="nil"/>
                  </w:tcBorders>
                  <w:noWrap w:val="0"/>
                  <w:vAlign w:val="center"/>
                </w:tcPr>
                <w:p w14:paraId="3944E490">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60" w:type="pct"/>
                  <w:vMerge w:val="restart"/>
                  <w:tcBorders>
                    <w:tl2br w:val="nil"/>
                    <w:tr2bl w:val="nil"/>
                  </w:tcBorders>
                  <w:noWrap w:val="0"/>
                  <w:vAlign w:val="center"/>
                </w:tcPr>
                <w:p w14:paraId="1B41140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固废处理</w:t>
                  </w:r>
                </w:p>
              </w:tc>
              <w:tc>
                <w:tcPr>
                  <w:tcW w:w="530" w:type="pct"/>
                  <w:tcBorders>
                    <w:tl2br w:val="nil"/>
                    <w:tr2bl w:val="nil"/>
                  </w:tcBorders>
                  <w:noWrap w:val="0"/>
                  <w:vAlign w:val="center"/>
                </w:tcPr>
                <w:p w14:paraId="51351C3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一般工业固废</w:t>
                  </w:r>
                </w:p>
              </w:tc>
              <w:tc>
                <w:tcPr>
                  <w:tcW w:w="3726" w:type="pct"/>
                  <w:tcBorders>
                    <w:tl2br w:val="nil"/>
                    <w:tr2bl w:val="nil"/>
                  </w:tcBorders>
                  <w:noWrap w:val="0"/>
                  <w:vAlign w:val="center"/>
                </w:tcPr>
                <w:p w14:paraId="7A100662">
                  <w:pPr>
                    <w:keepNext w:val="0"/>
                    <w:keepLines w:val="0"/>
                    <w:pageBreakBefore w:val="0"/>
                    <w:kinsoku/>
                    <w:wordWrap/>
                    <w:overflowPunct/>
                    <w:topLinePunct w:val="0"/>
                    <w:autoSpaceDE/>
                    <w:autoSpaceDN/>
                    <w:bidi w:val="0"/>
                    <w:spacing w:line="240" w:lineRule="auto"/>
                    <w:jc w:val="both"/>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本项目产生量较少，集中收集后暂存于暂存库，定期进行外售处理。</w:t>
                  </w:r>
                </w:p>
              </w:tc>
            </w:tr>
            <w:tr w14:paraId="6A627C4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82" w:type="pct"/>
                  <w:vMerge w:val="continue"/>
                  <w:tcBorders>
                    <w:tl2br w:val="nil"/>
                    <w:tr2bl w:val="nil"/>
                  </w:tcBorders>
                  <w:noWrap w:val="0"/>
                  <w:vAlign w:val="center"/>
                </w:tcPr>
                <w:p w14:paraId="58FF8A4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60" w:type="pct"/>
                  <w:vMerge w:val="continue"/>
                  <w:tcBorders>
                    <w:tl2br w:val="nil"/>
                    <w:tr2bl w:val="nil"/>
                  </w:tcBorders>
                  <w:noWrap w:val="0"/>
                  <w:vAlign w:val="center"/>
                </w:tcPr>
                <w:p w14:paraId="230B762B">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i w:val="0"/>
                      <w:iCs w:val="0"/>
                      <w:color w:val="auto"/>
                      <w:sz w:val="21"/>
                      <w:szCs w:val="21"/>
                      <w:highlight w:val="none"/>
                      <w:u w:val="none"/>
                    </w:rPr>
                  </w:pPr>
                </w:p>
              </w:tc>
              <w:tc>
                <w:tcPr>
                  <w:tcW w:w="530" w:type="pct"/>
                  <w:tcBorders>
                    <w:tl2br w:val="nil"/>
                    <w:tr2bl w:val="nil"/>
                  </w:tcBorders>
                  <w:noWrap w:val="0"/>
                  <w:vAlign w:val="center"/>
                </w:tcPr>
                <w:p w14:paraId="111176B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生活垃圾</w:t>
                  </w:r>
                </w:p>
              </w:tc>
              <w:tc>
                <w:tcPr>
                  <w:tcW w:w="3726" w:type="pct"/>
                  <w:tcBorders>
                    <w:tl2br w:val="nil"/>
                    <w:tr2bl w:val="nil"/>
                  </w:tcBorders>
                  <w:noWrap w:val="0"/>
                  <w:vAlign w:val="center"/>
                </w:tcPr>
                <w:p w14:paraId="3028CADB">
                  <w:pPr>
                    <w:keepNext w:val="0"/>
                    <w:keepLines w:val="0"/>
                    <w:pageBreakBefore w:val="0"/>
                    <w:kinsoku/>
                    <w:wordWrap/>
                    <w:overflowPunct/>
                    <w:topLinePunct w:val="0"/>
                    <w:autoSpaceDE/>
                    <w:autoSpaceDN/>
                    <w:bidi w:val="0"/>
                    <w:spacing w:line="240" w:lineRule="auto"/>
                    <w:jc w:val="both"/>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生活垃圾集中收集后交由</w:t>
                  </w:r>
                  <w:r>
                    <w:rPr>
                      <w:rFonts w:hint="default" w:ascii="Times New Roman" w:hAnsi="Times New Roman" w:eastAsia="宋体" w:cs="Times New Roman"/>
                      <w:i w:val="0"/>
                      <w:iCs w:val="0"/>
                      <w:color w:val="auto"/>
                      <w:sz w:val="21"/>
                      <w:szCs w:val="21"/>
                      <w:highlight w:val="none"/>
                      <w:u w:val="none"/>
                      <w:lang w:eastAsia="zh-CN"/>
                    </w:rPr>
                    <w:t>环卫部门</w:t>
                  </w:r>
                  <w:r>
                    <w:rPr>
                      <w:rFonts w:hint="default" w:ascii="Times New Roman" w:hAnsi="Times New Roman" w:eastAsia="宋体" w:cs="Times New Roman"/>
                      <w:i w:val="0"/>
                      <w:iCs w:val="0"/>
                      <w:color w:val="auto"/>
                      <w:sz w:val="21"/>
                      <w:szCs w:val="21"/>
                      <w:highlight w:val="none"/>
                      <w:u w:val="none"/>
                    </w:rPr>
                    <w:t>统一清运处理。</w:t>
                  </w:r>
                </w:p>
              </w:tc>
            </w:tr>
            <w:tr w14:paraId="5A20468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82" w:type="pct"/>
                  <w:vMerge w:val="continue"/>
                  <w:tcBorders>
                    <w:tl2br w:val="nil"/>
                    <w:tr2bl w:val="nil"/>
                  </w:tcBorders>
                  <w:noWrap w:val="0"/>
                  <w:vAlign w:val="center"/>
                </w:tcPr>
                <w:p w14:paraId="1891798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i w:val="0"/>
                      <w:iCs w:val="0"/>
                      <w:color w:val="auto"/>
                      <w:sz w:val="21"/>
                      <w:szCs w:val="21"/>
                      <w:highlight w:val="none"/>
                      <w:u w:val="none"/>
                    </w:rPr>
                  </w:pPr>
                </w:p>
              </w:tc>
              <w:tc>
                <w:tcPr>
                  <w:tcW w:w="891" w:type="pct"/>
                  <w:gridSpan w:val="2"/>
                  <w:tcBorders>
                    <w:tl2br w:val="nil"/>
                    <w:tr2bl w:val="nil"/>
                  </w:tcBorders>
                  <w:noWrap w:val="0"/>
                  <w:vAlign w:val="center"/>
                </w:tcPr>
                <w:p w14:paraId="24B6FBA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噪声治理</w:t>
                  </w:r>
                </w:p>
              </w:tc>
              <w:tc>
                <w:tcPr>
                  <w:tcW w:w="3726" w:type="pct"/>
                  <w:tcBorders>
                    <w:tl2br w:val="nil"/>
                    <w:tr2bl w:val="nil"/>
                  </w:tcBorders>
                  <w:noWrap w:val="0"/>
                  <w:vAlign w:val="center"/>
                </w:tcPr>
                <w:p w14:paraId="656D5ADF">
                  <w:pPr>
                    <w:keepNext w:val="0"/>
                    <w:keepLines w:val="0"/>
                    <w:pageBreakBefore w:val="0"/>
                    <w:kinsoku/>
                    <w:wordWrap/>
                    <w:overflowPunct/>
                    <w:topLinePunct w:val="0"/>
                    <w:autoSpaceDE/>
                    <w:autoSpaceDN/>
                    <w:bidi w:val="0"/>
                    <w:spacing w:line="240" w:lineRule="auto"/>
                    <w:jc w:val="both"/>
                    <w:rPr>
                      <w:rFonts w:hint="default" w:ascii="Times New Roman" w:hAnsi="Times New Roman" w:eastAsia="宋体" w:cs="Times New Roman"/>
                      <w:i w:val="0"/>
                      <w:iCs w:val="0"/>
                      <w:color w:val="auto"/>
                      <w:sz w:val="21"/>
                      <w:szCs w:val="21"/>
                      <w:highlight w:val="none"/>
                      <w:u w:val="none"/>
                      <w:lang w:eastAsia="zh-CN"/>
                    </w:rPr>
                  </w:pPr>
                  <w:r>
                    <w:rPr>
                      <w:rFonts w:hint="default" w:ascii="Times New Roman" w:hAnsi="Times New Roman" w:eastAsia="宋体" w:cs="Times New Roman"/>
                      <w:color w:val="auto"/>
                      <w:spacing w:val="-4"/>
                      <w:sz w:val="21"/>
                      <w:szCs w:val="21"/>
                      <w:highlight w:val="none"/>
                    </w:rPr>
                    <w:t>采取隔声、减振</w:t>
                  </w:r>
                  <w:r>
                    <w:rPr>
                      <w:rFonts w:hint="default" w:ascii="Times New Roman" w:hAnsi="Times New Roman" w:eastAsia="宋体" w:cs="Times New Roman"/>
                      <w:color w:val="auto"/>
                      <w:spacing w:val="-4"/>
                      <w:sz w:val="21"/>
                      <w:szCs w:val="21"/>
                      <w:highlight w:val="none"/>
                      <w:lang w:eastAsia="zh-CN"/>
                    </w:rPr>
                    <w:t>、优化总图布置</w:t>
                  </w:r>
                  <w:r>
                    <w:rPr>
                      <w:rFonts w:hint="default" w:ascii="Times New Roman" w:hAnsi="Times New Roman" w:eastAsia="宋体" w:cs="Times New Roman"/>
                      <w:color w:val="auto"/>
                      <w:spacing w:val="-4"/>
                      <w:sz w:val="21"/>
                      <w:szCs w:val="21"/>
                      <w:highlight w:val="none"/>
                    </w:rPr>
                    <w:t>等降噪措施</w:t>
                  </w:r>
                  <w:r>
                    <w:rPr>
                      <w:rFonts w:hint="default" w:ascii="Times New Roman" w:hAnsi="Times New Roman" w:eastAsia="宋体" w:cs="Times New Roman"/>
                      <w:color w:val="auto"/>
                      <w:spacing w:val="-4"/>
                      <w:sz w:val="21"/>
                      <w:szCs w:val="21"/>
                      <w:highlight w:val="none"/>
                      <w:lang w:eastAsia="zh-CN"/>
                    </w:rPr>
                    <w:t>。</w:t>
                  </w:r>
                </w:p>
              </w:tc>
            </w:tr>
            <w:tr w14:paraId="0FFA352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82" w:type="pct"/>
                  <w:vMerge w:val="continue"/>
                  <w:tcBorders>
                    <w:tl2br w:val="nil"/>
                    <w:tr2bl w:val="nil"/>
                  </w:tcBorders>
                  <w:noWrap w:val="0"/>
                  <w:vAlign w:val="center"/>
                </w:tcPr>
                <w:p w14:paraId="4C9AA2DC">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i w:val="0"/>
                      <w:iCs w:val="0"/>
                      <w:color w:val="auto"/>
                      <w:sz w:val="21"/>
                      <w:szCs w:val="21"/>
                      <w:highlight w:val="none"/>
                      <w:u w:val="none"/>
                    </w:rPr>
                  </w:pPr>
                </w:p>
              </w:tc>
              <w:tc>
                <w:tcPr>
                  <w:tcW w:w="891" w:type="pct"/>
                  <w:gridSpan w:val="2"/>
                  <w:tcBorders>
                    <w:tl2br w:val="nil"/>
                    <w:tr2bl w:val="nil"/>
                  </w:tcBorders>
                  <w:noWrap w:val="0"/>
                  <w:vAlign w:val="center"/>
                </w:tcPr>
                <w:p w14:paraId="01A5B7A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地下水防渗</w:t>
                  </w:r>
                </w:p>
              </w:tc>
              <w:tc>
                <w:tcPr>
                  <w:tcW w:w="3726" w:type="pct"/>
                  <w:tcBorders>
                    <w:tl2br w:val="nil"/>
                    <w:tr2bl w:val="nil"/>
                  </w:tcBorders>
                  <w:noWrap w:val="0"/>
                  <w:vAlign w:val="center"/>
                </w:tcPr>
                <w:p w14:paraId="77331317">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一般防渗区：车间为一般防渗区，采用抗渗混凝土硬化地面防渗，防渗层防渗性能应相当于渗透系数为1.0×10</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-7</w:t>
                  </w:r>
                  <w:r>
                    <w:rPr>
                      <w:rFonts w:hint="default" w:ascii="Times New Roman" w:hAnsi="Times New Roman" w:eastAsia="宋体" w:cs="Times New Roman"/>
                      <w:i w:val="0"/>
                      <w:iCs w:val="0"/>
                      <w:color w:val="auto"/>
                      <w:kern w:val="0"/>
                      <w:sz w:val="21"/>
                      <w:szCs w:val="21"/>
                      <w:highlight w:val="none"/>
                      <w:u w:val="none"/>
                      <w:lang w:val="en-US" w:eastAsia="zh-CN" w:bidi="ar"/>
                    </w:rPr>
                    <w:t>cm/s和厚度为1.5m的黏土层的防渗性能。</w:t>
                  </w:r>
                </w:p>
              </w:tc>
            </w:tr>
          </w:tbl>
          <w:p w14:paraId="42F7CD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default" w:ascii="Times New Roman" w:hAnsi="Times New Roman" w:eastAsia="宋体" w:cs="Times New Roman"/>
                <w:b/>
                <w:bCs/>
                <w:snapToGrid w:val="0"/>
                <w:color w:val="auto"/>
                <w:kern w:val="0"/>
                <w:sz w:val="24"/>
                <w:szCs w:val="24"/>
                <w:highlight w:val="none"/>
                <w:lang w:eastAsia="zh-CN"/>
              </w:rPr>
            </w:pPr>
            <w:r>
              <w:rPr>
                <w:rFonts w:hint="eastAsia" w:cs="Times New Roman"/>
                <w:b/>
                <w:bCs/>
                <w:snapToGrid w:val="0"/>
                <w:color w:val="auto"/>
                <w:kern w:val="0"/>
                <w:sz w:val="24"/>
                <w:szCs w:val="24"/>
                <w:highlight w:val="none"/>
                <w:lang w:val="en-US" w:eastAsia="zh-CN"/>
              </w:rPr>
              <w:t>3</w:t>
            </w:r>
            <w:r>
              <w:rPr>
                <w:rFonts w:hint="default" w:ascii="Times New Roman" w:hAnsi="Times New Roman" w:eastAsia="宋体" w:cs="Times New Roman"/>
                <w:b/>
                <w:bCs/>
                <w:snapToGrid w:val="0"/>
                <w:color w:val="auto"/>
                <w:kern w:val="0"/>
                <w:sz w:val="24"/>
                <w:szCs w:val="24"/>
                <w:highlight w:val="none"/>
                <w:lang w:eastAsia="zh-CN"/>
              </w:rPr>
              <w:t>生产设备</w:t>
            </w:r>
          </w:p>
          <w:p w14:paraId="235FD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本项目生产工序包括塑料瓶吹塑、纯净水灌装、瓶盖灌装、机器码垛和包装工序。</w:t>
            </w:r>
          </w:p>
          <w:p w14:paraId="2060E1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eastAsia="zh-CN"/>
              </w:rPr>
              <w:t>本项目主要设备见表</w:t>
            </w:r>
            <w:r>
              <w:rPr>
                <w:rFonts w:hint="default" w:ascii="Times New Roman" w:hAnsi="Times New Roman" w:eastAsia="宋体" w:cs="Times New Roman"/>
                <w:bCs/>
                <w:color w:val="auto"/>
                <w:sz w:val="24"/>
                <w:szCs w:val="24"/>
                <w:highlight w:val="none"/>
                <w:lang w:val="en-US" w:eastAsia="zh-CN"/>
              </w:rPr>
              <w:t>2-2。</w:t>
            </w:r>
          </w:p>
          <w:p w14:paraId="31992B5E">
            <w:pPr>
              <w:numPr>
                <w:ilvl w:val="0"/>
                <w:numId w:val="0"/>
              </w:numPr>
              <w:tabs>
                <w:tab w:val="left" w:pos="0"/>
              </w:tabs>
              <w:adjustRightInd w:val="0"/>
              <w:snapToGrid w:val="0"/>
              <w:ind w:left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表2-2</w:t>
            </w:r>
            <w:r>
              <w:rPr>
                <w:rFonts w:hint="default" w:ascii="Times New Roman" w:hAnsi="Times New Roman" w:eastAsia="宋体" w:cs="Times New Roman"/>
                <w:b/>
                <w:bCs/>
                <w:color w:val="auto"/>
                <w:sz w:val="21"/>
                <w:szCs w:val="21"/>
                <w:lang w:val="en-US" w:eastAsia="zh-CN"/>
              </w:rPr>
              <w:t xml:space="preserve">  本项目主要设备一览表</w:t>
            </w:r>
          </w:p>
          <w:tbl>
            <w:tblPr>
              <w:tblStyle w:val="16"/>
              <w:tblW w:w="5000" w:type="pct"/>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autofit"/>
              <w:tblCellMar>
                <w:top w:w="0" w:type="dxa"/>
                <w:left w:w="108" w:type="dxa"/>
                <w:bottom w:w="0" w:type="dxa"/>
                <w:right w:w="108" w:type="dxa"/>
              </w:tblCellMar>
            </w:tblPr>
            <w:tblGrid>
              <w:gridCol w:w="2247"/>
              <w:gridCol w:w="3876"/>
              <w:gridCol w:w="2268"/>
            </w:tblGrid>
            <w:tr w14:paraId="46D7C4E5">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2246" w:type="dxa"/>
                  <w:tcBorders>
                    <w:tl2br w:val="nil"/>
                    <w:tr2bl w:val="nil"/>
                  </w:tcBorders>
                  <w:noWrap/>
                  <w:vAlign w:val="center"/>
                </w:tcPr>
                <w:p w14:paraId="7C6736B6">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序号</w:t>
                  </w:r>
                </w:p>
              </w:tc>
              <w:tc>
                <w:tcPr>
                  <w:tcW w:w="3875" w:type="dxa"/>
                  <w:tcBorders>
                    <w:tl2br w:val="nil"/>
                    <w:tr2bl w:val="nil"/>
                  </w:tcBorders>
                  <w:noWrap/>
                  <w:vAlign w:val="center"/>
                </w:tcPr>
                <w:p w14:paraId="1B5697D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设备名称</w:t>
                  </w:r>
                </w:p>
              </w:tc>
              <w:tc>
                <w:tcPr>
                  <w:tcW w:w="2267" w:type="dxa"/>
                  <w:tcBorders>
                    <w:tl2br w:val="nil"/>
                    <w:tr2bl w:val="nil"/>
                  </w:tcBorders>
                  <w:noWrap/>
                  <w:vAlign w:val="center"/>
                </w:tcPr>
                <w:p w14:paraId="5DDFD79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数量</w:t>
                  </w:r>
                  <w:r>
                    <w:rPr>
                      <w:rFonts w:hint="eastAsia" w:cs="Times New Roman"/>
                      <w:b/>
                      <w:bCs/>
                      <w:i w:val="0"/>
                      <w:iCs w:val="0"/>
                      <w:color w:val="auto"/>
                      <w:kern w:val="0"/>
                      <w:sz w:val="21"/>
                      <w:szCs w:val="21"/>
                      <w:u w:val="none"/>
                      <w:lang w:val="en-US" w:eastAsia="zh-CN" w:bidi="ar"/>
                    </w:rPr>
                    <w:t>（台）</w:t>
                  </w:r>
                </w:p>
              </w:tc>
            </w:tr>
            <w:tr w14:paraId="6AE61172">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62" w:hRule="atLeast"/>
                <w:jc w:val="center"/>
              </w:trPr>
              <w:tc>
                <w:tcPr>
                  <w:tcW w:w="2246" w:type="dxa"/>
                  <w:tcBorders>
                    <w:tl2br w:val="nil"/>
                    <w:tr2bl w:val="nil"/>
                  </w:tcBorders>
                  <w:noWrap/>
                  <w:vAlign w:val="center"/>
                </w:tcPr>
                <w:p w14:paraId="2656D61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3875" w:type="dxa"/>
                  <w:tcBorders>
                    <w:tl2br w:val="nil"/>
                    <w:tr2bl w:val="nil"/>
                  </w:tcBorders>
                  <w:noWrap/>
                  <w:vAlign w:val="center"/>
                </w:tcPr>
                <w:p w14:paraId="3A6CF3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全自动吹瓶机</w:t>
                  </w:r>
                </w:p>
              </w:tc>
              <w:tc>
                <w:tcPr>
                  <w:tcW w:w="2267" w:type="dxa"/>
                  <w:tcBorders>
                    <w:tl2br w:val="nil"/>
                    <w:tr2bl w:val="nil"/>
                  </w:tcBorders>
                  <w:noWrap/>
                  <w:vAlign w:val="center"/>
                </w:tcPr>
                <w:p w14:paraId="5024CA5A">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2</w:t>
                  </w:r>
                </w:p>
              </w:tc>
            </w:tr>
            <w:tr w14:paraId="403C94BD">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2246" w:type="dxa"/>
                  <w:tcBorders>
                    <w:tl2br w:val="nil"/>
                    <w:tr2bl w:val="nil"/>
                  </w:tcBorders>
                  <w:noWrap/>
                  <w:vAlign w:val="center"/>
                </w:tcPr>
                <w:p w14:paraId="4517180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3875" w:type="dxa"/>
                  <w:tcBorders>
                    <w:tl2br w:val="nil"/>
                    <w:tr2bl w:val="nil"/>
                  </w:tcBorders>
                  <w:noWrap/>
                  <w:vAlign w:val="center"/>
                </w:tcPr>
                <w:p w14:paraId="1B8919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sz w:val="21"/>
                      <w:szCs w:val="21"/>
                      <w:u w:val="none"/>
                      <w:lang w:val="en-US" w:eastAsia="zh-CN"/>
                    </w:rPr>
                    <w:t>半自动吹瓶机</w:t>
                  </w:r>
                </w:p>
              </w:tc>
              <w:tc>
                <w:tcPr>
                  <w:tcW w:w="2267" w:type="dxa"/>
                  <w:tcBorders>
                    <w:tl2br w:val="nil"/>
                    <w:tr2bl w:val="nil"/>
                  </w:tcBorders>
                  <w:noWrap/>
                  <w:vAlign w:val="center"/>
                </w:tcPr>
                <w:p w14:paraId="2B001E17">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2</w:t>
                  </w:r>
                </w:p>
              </w:tc>
            </w:tr>
            <w:tr w14:paraId="1BAA6D15">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2246" w:type="dxa"/>
                  <w:tcBorders>
                    <w:tl2br w:val="nil"/>
                    <w:tr2bl w:val="nil"/>
                  </w:tcBorders>
                  <w:noWrap/>
                  <w:vAlign w:val="center"/>
                </w:tcPr>
                <w:p w14:paraId="1D9411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3875" w:type="dxa"/>
                  <w:tcBorders>
                    <w:tl2br w:val="nil"/>
                    <w:tr2bl w:val="nil"/>
                  </w:tcBorders>
                  <w:noWrap/>
                  <w:vAlign w:val="center"/>
                </w:tcPr>
                <w:p w14:paraId="3D024597">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全自动灌装线</w:t>
                  </w:r>
                </w:p>
              </w:tc>
              <w:tc>
                <w:tcPr>
                  <w:tcW w:w="2267" w:type="dxa"/>
                  <w:tcBorders>
                    <w:tl2br w:val="nil"/>
                    <w:tr2bl w:val="nil"/>
                  </w:tcBorders>
                  <w:noWrap/>
                  <w:vAlign w:val="center"/>
                </w:tcPr>
                <w:p w14:paraId="6AAE96BE">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2（条）</w:t>
                  </w:r>
                </w:p>
              </w:tc>
            </w:tr>
            <w:tr w14:paraId="76FAD7F5">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2246" w:type="dxa"/>
                  <w:tcBorders>
                    <w:tl2br w:val="nil"/>
                    <w:tr2bl w:val="nil"/>
                  </w:tcBorders>
                  <w:noWrap/>
                  <w:vAlign w:val="center"/>
                </w:tcPr>
                <w:p w14:paraId="429C35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3875" w:type="dxa"/>
                  <w:tcBorders>
                    <w:tl2br w:val="nil"/>
                    <w:tr2bl w:val="nil"/>
                  </w:tcBorders>
                  <w:noWrap/>
                  <w:vAlign w:val="center"/>
                </w:tcPr>
                <w:p w14:paraId="2A1C1175">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半自动灌装线</w:t>
                  </w:r>
                </w:p>
              </w:tc>
              <w:tc>
                <w:tcPr>
                  <w:tcW w:w="2267" w:type="dxa"/>
                  <w:tcBorders>
                    <w:tl2br w:val="nil"/>
                    <w:tr2bl w:val="nil"/>
                  </w:tcBorders>
                  <w:noWrap/>
                  <w:vAlign w:val="center"/>
                </w:tcPr>
                <w:p w14:paraId="3547472C">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2（条）</w:t>
                  </w:r>
                </w:p>
              </w:tc>
            </w:tr>
            <w:tr w14:paraId="094B3897">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2246" w:type="dxa"/>
                  <w:tcBorders>
                    <w:tl2br w:val="nil"/>
                    <w:tr2bl w:val="nil"/>
                  </w:tcBorders>
                  <w:noWrap/>
                  <w:vAlign w:val="center"/>
                </w:tcPr>
                <w:p w14:paraId="7F73FBD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3875" w:type="dxa"/>
                  <w:tcBorders>
                    <w:tl2br w:val="nil"/>
                    <w:tr2bl w:val="nil"/>
                  </w:tcBorders>
                  <w:noWrap/>
                  <w:vAlign w:val="center"/>
                </w:tcPr>
                <w:p w14:paraId="7B353E0A">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全自动双面贴标机</w:t>
                  </w:r>
                </w:p>
              </w:tc>
              <w:tc>
                <w:tcPr>
                  <w:tcW w:w="2267" w:type="dxa"/>
                  <w:tcBorders>
                    <w:tl2br w:val="nil"/>
                    <w:tr2bl w:val="nil"/>
                  </w:tcBorders>
                  <w:noWrap/>
                  <w:vAlign w:val="center"/>
                </w:tcPr>
                <w:p w14:paraId="46A2C7DE">
                  <w:pPr>
                    <w:keepNext w:val="0"/>
                    <w:keepLines w:val="0"/>
                    <w:widowControl/>
                    <w:suppressLineNumbers w:val="0"/>
                    <w:jc w:val="center"/>
                    <w:textAlignment w:val="center"/>
                    <w:rPr>
                      <w:rFonts w:hint="eastAsia"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4</w:t>
                  </w:r>
                </w:p>
              </w:tc>
            </w:tr>
            <w:tr w14:paraId="2204A122">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63" w:hRule="atLeast"/>
                <w:jc w:val="center"/>
              </w:trPr>
              <w:tc>
                <w:tcPr>
                  <w:tcW w:w="2246" w:type="dxa"/>
                  <w:tcBorders>
                    <w:tl2br w:val="nil"/>
                    <w:tr2bl w:val="nil"/>
                  </w:tcBorders>
                  <w:noWrap/>
                  <w:vAlign w:val="center"/>
                </w:tcPr>
                <w:p w14:paraId="6DB9DB8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3875" w:type="dxa"/>
                  <w:tcBorders>
                    <w:tl2br w:val="nil"/>
                    <w:tr2bl w:val="nil"/>
                  </w:tcBorders>
                  <w:noWrap/>
                  <w:vAlign w:val="center"/>
                </w:tcPr>
                <w:p w14:paraId="0BE02751">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全自动膜包</w:t>
                  </w:r>
                </w:p>
              </w:tc>
              <w:tc>
                <w:tcPr>
                  <w:tcW w:w="2267" w:type="dxa"/>
                  <w:tcBorders>
                    <w:tl2br w:val="nil"/>
                    <w:tr2bl w:val="nil"/>
                  </w:tcBorders>
                  <w:noWrap/>
                  <w:vAlign w:val="center"/>
                </w:tcPr>
                <w:p w14:paraId="3F9A762A">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1</w:t>
                  </w:r>
                </w:p>
              </w:tc>
            </w:tr>
            <w:tr w14:paraId="39A6C923">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2246" w:type="dxa"/>
                  <w:tcBorders>
                    <w:tl2br w:val="nil"/>
                    <w:tr2bl w:val="nil"/>
                  </w:tcBorders>
                  <w:noWrap/>
                  <w:vAlign w:val="center"/>
                </w:tcPr>
                <w:p w14:paraId="73D992D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w:t>
                  </w:r>
                </w:p>
              </w:tc>
              <w:tc>
                <w:tcPr>
                  <w:tcW w:w="3875" w:type="dxa"/>
                  <w:tcBorders>
                    <w:tl2br w:val="nil"/>
                    <w:tr2bl w:val="nil"/>
                  </w:tcBorders>
                  <w:noWrap/>
                  <w:vAlign w:val="center"/>
                </w:tcPr>
                <w:p w14:paraId="5DABF905">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半自动膜包</w:t>
                  </w:r>
                </w:p>
              </w:tc>
              <w:tc>
                <w:tcPr>
                  <w:tcW w:w="2267" w:type="dxa"/>
                  <w:tcBorders>
                    <w:tl2br w:val="nil"/>
                    <w:tr2bl w:val="nil"/>
                  </w:tcBorders>
                  <w:noWrap/>
                  <w:vAlign w:val="center"/>
                </w:tcPr>
                <w:p w14:paraId="72534EC2">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1</w:t>
                  </w:r>
                </w:p>
              </w:tc>
            </w:tr>
            <w:tr w14:paraId="389C783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2246" w:type="dxa"/>
                  <w:tcBorders>
                    <w:tl2br w:val="nil"/>
                    <w:tr2bl w:val="nil"/>
                  </w:tcBorders>
                  <w:noWrap/>
                  <w:vAlign w:val="center"/>
                </w:tcPr>
                <w:p w14:paraId="7A9933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8</w:t>
                  </w:r>
                </w:p>
              </w:tc>
              <w:tc>
                <w:tcPr>
                  <w:tcW w:w="3875" w:type="dxa"/>
                  <w:tcBorders>
                    <w:tl2br w:val="nil"/>
                    <w:tr2bl w:val="nil"/>
                  </w:tcBorders>
                  <w:noWrap/>
                  <w:vAlign w:val="center"/>
                </w:tcPr>
                <w:p w14:paraId="1C99B4E9">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吹灌旋一体机</w:t>
                  </w:r>
                </w:p>
              </w:tc>
              <w:tc>
                <w:tcPr>
                  <w:tcW w:w="2267" w:type="dxa"/>
                  <w:tcBorders>
                    <w:tl2br w:val="nil"/>
                    <w:tr2bl w:val="nil"/>
                  </w:tcBorders>
                  <w:noWrap/>
                  <w:vAlign w:val="center"/>
                </w:tcPr>
                <w:p w14:paraId="0CDD4DE6">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1</w:t>
                  </w:r>
                </w:p>
              </w:tc>
            </w:tr>
            <w:tr w14:paraId="38A95074">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2246" w:type="dxa"/>
                  <w:tcBorders>
                    <w:tl2br w:val="nil"/>
                    <w:tr2bl w:val="nil"/>
                  </w:tcBorders>
                  <w:noWrap/>
                  <w:vAlign w:val="center"/>
                </w:tcPr>
                <w:p w14:paraId="125A6B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9</w:t>
                  </w:r>
                </w:p>
              </w:tc>
              <w:tc>
                <w:tcPr>
                  <w:tcW w:w="3875" w:type="dxa"/>
                  <w:tcBorders>
                    <w:tl2br w:val="nil"/>
                    <w:tr2bl w:val="nil"/>
                  </w:tcBorders>
                  <w:noWrap/>
                  <w:vAlign w:val="center"/>
                </w:tcPr>
                <w:p w14:paraId="3ABD4A69">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伺服控制双面贴标机</w:t>
                  </w:r>
                </w:p>
              </w:tc>
              <w:tc>
                <w:tcPr>
                  <w:tcW w:w="2267" w:type="dxa"/>
                  <w:tcBorders>
                    <w:tl2br w:val="nil"/>
                    <w:tr2bl w:val="nil"/>
                  </w:tcBorders>
                  <w:noWrap/>
                  <w:vAlign w:val="center"/>
                </w:tcPr>
                <w:p w14:paraId="2706CDC8">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1</w:t>
                  </w:r>
                </w:p>
              </w:tc>
            </w:tr>
          </w:tbl>
          <w:p w14:paraId="349031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4产品方案</w:t>
            </w:r>
          </w:p>
          <w:p w14:paraId="5A0FB3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项目</w:t>
            </w:r>
            <w:r>
              <w:rPr>
                <w:rFonts w:hint="eastAsia" w:ascii="Times New Roman" w:hAnsi="Times New Roman" w:eastAsia="宋体" w:cs="Times New Roman"/>
                <w:b w:val="0"/>
                <w:bCs w:val="0"/>
                <w:color w:val="auto"/>
                <w:kern w:val="0"/>
                <w:sz w:val="24"/>
                <w:szCs w:val="24"/>
                <w:highlight w:val="none"/>
                <w:lang w:val="en-US" w:eastAsia="zh-CN"/>
              </w:rPr>
              <w:t>项目购置安装全自动灌装线两条、半自动罐装线两条</w:t>
            </w:r>
            <w:r>
              <w:rPr>
                <w:rFonts w:hint="default" w:ascii="Times New Roman" w:hAnsi="Times New Roman" w:eastAsia="宋体" w:cs="Times New Roman"/>
                <w:b w:val="0"/>
                <w:bCs w:val="0"/>
                <w:color w:val="auto"/>
                <w:kern w:val="0"/>
                <w:sz w:val="24"/>
                <w:szCs w:val="24"/>
                <w:highlight w:val="none"/>
                <w:lang w:val="en-US" w:eastAsia="zh-CN"/>
              </w:rPr>
              <w:t>，</w:t>
            </w:r>
            <w:r>
              <w:rPr>
                <w:rFonts w:hint="eastAsia" w:ascii="Times New Roman" w:hAnsi="Times New Roman" w:eastAsia="宋体" w:cs="Times New Roman"/>
                <w:b w:val="0"/>
                <w:bCs w:val="0"/>
                <w:color w:val="auto"/>
                <w:kern w:val="0"/>
                <w:sz w:val="24"/>
                <w:szCs w:val="24"/>
                <w:highlight w:val="none"/>
                <w:lang w:val="en-US" w:eastAsia="zh-CN"/>
              </w:rPr>
              <w:t>主要包含全自动吹瓶、灌装、灯检、贴标一体化、自动膜包机、智能码垛和包装工序，配套安装纯净水生产设备及建设其他附属设施。</w:t>
            </w:r>
            <w:r>
              <w:rPr>
                <w:rFonts w:hint="default" w:ascii="Times New Roman" w:hAnsi="Times New Roman" w:eastAsia="宋体" w:cs="Times New Roman"/>
                <w:b w:val="0"/>
                <w:bCs w:val="0"/>
                <w:color w:val="auto"/>
                <w:kern w:val="0"/>
                <w:sz w:val="24"/>
                <w:szCs w:val="24"/>
                <w:highlight w:val="none"/>
                <w:lang w:val="en-US" w:eastAsia="zh-CN"/>
              </w:rPr>
              <w:t>本项目产品方案及生产规模见表2-3。</w:t>
            </w:r>
          </w:p>
          <w:p w14:paraId="5F130BC2">
            <w:pPr>
              <w:numPr>
                <w:ilvl w:val="0"/>
                <w:numId w:val="0"/>
              </w:numPr>
              <w:tabs>
                <w:tab w:val="left" w:pos="0"/>
              </w:tabs>
              <w:adjustRightInd w:val="0"/>
              <w:snapToGrid w:val="0"/>
              <w:ind w:left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表2-3</w:t>
            </w:r>
            <w:r>
              <w:rPr>
                <w:rFonts w:hint="default" w:ascii="Times New Roman" w:hAnsi="Times New Roman" w:eastAsia="宋体" w:cs="Times New Roman"/>
                <w:b/>
                <w:bCs/>
                <w:color w:val="auto"/>
                <w:sz w:val="21"/>
                <w:szCs w:val="21"/>
                <w:lang w:val="en-US" w:eastAsia="zh-CN"/>
              </w:rPr>
              <w:t xml:space="preserve">  产品方案及生产规模一览表</w:t>
            </w:r>
          </w:p>
          <w:tbl>
            <w:tblPr>
              <w:tblStyle w:val="17"/>
              <w:tblW w:w="4998" w:type="pct"/>
              <w:jc w:val="center"/>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586"/>
              <w:gridCol w:w="1222"/>
              <w:gridCol w:w="1467"/>
              <w:gridCol w:w="4113"/>
            </w:tblGrid>
            <w:tr w14:paraId="710D05C4">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46" w:type="pct"/>
                  <w:tcBorders>
                    <w:tl2br w:val="nil"/>
                    <w:tr2bl w:val="nil"/>
                  </w:tcBorders>
                  <w:noWrap w:val="0"/>
                  <w:vAlign w:val="center"/>
                </w:tcPr>
                <w:p w14:paraId="32E203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序号</w:t>
                  </w:r>
                </w:p>
              </w:tc>
              <w:tc>
                <w:tcPr>
                  <w:tcW w:w="728" w:type="pct"/>
                  <w:tcBorders>
                    <w:tl2br w:val="nil"/>
                    <w:tr2bl w:val="nil"/>
                  </w:tcBorders>
                  <w:noWrap w:val="0"/>
                  <w:vAlign w:val="center"/>
                </w:tcPr>
                <w:p w14:paraId="69B4E0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产品种类</w:t>
                  </w:r>
                </w:p>
              </w:tc>
              <w:tc>
                <w:tcPr>
                  <w:tcW w:w="874" w:type="pct"/>
                  <w:tcBorders>
                    <w:tl2br w:val="nil"/>
                    <w:tr2bl w:val="nil"/>
                  </w:tcBorders>
                  <w:noWrap w:val="0"/>
                  <w:vAlign w:val="center"/>
                </w:tcPr>
                <w:p w14:paraId="520ECB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产量（</w:t>
                  </w:r>
                  <w:r>
                    <w:rPr>
                      <w:rFonts w:hint="eastAsia" w:ascii="Times New Roman" w:hAnsi="Times New Roman" w:eastAsia="宋体" w:cs="Times New Roman"/>
                      <w:b/>
                      <w:bCs/>
                      <w:color w:val="auto"/>
                      <w:sz w:val="21"/>
                      <w:szCs w:val="21"/>
                      <w:highlight w:val="none"/>
                      <w:vertAlign w:val="baseline"/>
                      <w:lang w:val="en-US" w:eastAsia="zh-CN"/>
                    </w:rPr>
                    <w:t>t</w:t>
                  </w:r>
                  <w:r>
                    <w:rPr>
                      <w:rFonts w:hint="default" w:ascii="Times New Roman" w:hAnsi="Times New Roman" w:eastAsia="宋体" w:cs="Times New Roman"/>
                      <w:b/>
                      <w:bCs/>
                      <w:color w:val="auto"/>
                      <w:sz w:val="21"/>
                      <w:szCs w:val="21"/>
                      <w:highlight w:val="none"/>
                      <w:vertAlign w:val="baseline"/>
                      <w:lang w:val="en-US" w:eastAsia="zh-CN"/>
                    </w:rPr>
                    <w:t>/a）</w:t>
                  </w:r>
                </w:p>
              </w:tc>
              <w:tc>
                <w:tcPr>
                  <w:tcW w:w="2451" w:type="pct"/>
                  <w:tcBorders>
                    <w:tl2br w:val="nil"/>
                    <w:tr2bl w:val="nil"/>
                  </w:tcBorders>
                  <w:noWrap w:val="0"/>
                  <w:vAlign w:val="center"/>
                </w:tcPr>
                <w:p w14:paraId="1B9B48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质量标准</w:t>
                  </w:r>
                </w:p>
              </w:tc>
            </w:tr>
            <w:tr w14:paraId="001D51FE">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46" w:type="pct"/>
                  <w:tcBorders>
                    <w:tl2br w:val="nil"/>
                    <w:tr2bl w:val="nil"/>
                  </w:tcBorders>
                  <w:noWrap w:val="0"/>
                  <w:vAlign w:val="center"/>
                </w:tcPr>
                <w:p w14:paraId="4BF88E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w:t>
                  </w:r>
                </w:p>
              </w:tc>
              <w:tc>
                <w:tcPr>
                  <w:tcW w:w="728" w:type="pct"/>
                  <w:tcBorders>
                    <w:tl2br w:val="nil"/>
                    <w:tr2bl w:val="nil"/>
                  </w:tcBorders>
                  <w:noWrap w:val="0"/>
                  <w:vAlign w:val="center"/>
                </w:tcPr>
                <w:p w14:paraId="107900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矿泉</w:t>
                  </w:r>
                  <w:r>
                    <w:rPr>
                      <w:rFonts w:hint="eastAsia" w:ascii="Times New Roman" w:hAnsi="Times New Roman" w:eastAsia="宋体" w:cs="Times New Roman"/>
                      <w:color w:val="auto"/>
                      <w:sz w:val="21"/>
                      <w:szCs w:val="21"/>
                      <w:highlight w:val="none"/>
                      <w:vertAlign w:val="baseline"/>
                      <w:lang w:val="en-US" w:eastAsia="zh-CN"/>
                    </w:rPr>
                    <w:t>水</w:t>
                  </w:r>
                </w:p>
              </w:tc>
              <w:tc>
                <w:tcPr>
                  <w:tcW w:w="874" w:type="pct"/>
                  <w:tcBorders>
                    <w:tl2br w:val="nil"/>
                    <w:tr2bl w:val="nil"/>
                  </w:tcBorders>
                  <w:noWrap w:val="0"/>
                  <w:vAlign w:val="center"/>
                </w:tcPr>
                <w:p w14:paraId="3AAEA4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20000</w:t>
                  </w:r>
                </w:p>
              </w:tc>
              <w:tc>
                <w:tcPr>
                  <w:tcW w:w="2451" w:type="pct"/>
                  <w:tcBorders>
                    <w:tl2br w:val="nil"/>
                    <w:tr2bl w:val="nil"/>
                  </w:tcBorders>
                  <w:noWrap w:val="0"/>
                  <w:vAlign w:val="center"/>
                </w:tcPr>
                <w:p w14:paraId="18AF64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GB 8537-2018 </w:t>
                  </w: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饮用天然泉水》</w:t>
                  </w:r>
                </w:p>
              </w:tc>
            </w:tr>
          </w:tbl>
          <w:p w14:paraId="2C4A43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产品需执行《</w:t>
            </w:r>
            <w:r>
              <w:rPr>
                <w:rFonts w:hint="eastAsia" w:cs="Times New Roman"/>
                <w:color w:val="000000" w:themeColor="text1"/>
                <w:sz w:val="24"/>
                <w:szCs w:val="24"/>
                <w:lang w:val="en-US" w:eastAsia="zh-CN"/>
                <w14:textFill>
                  <w14:solidFill>
                    <w14:schemeClr w14:val="tx1"/>
                  </w14:solidFill>
                </w14:textFill>
              </w:rPr>
              <w:t>饮用天然矿泉水</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GB</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eastAsia" w:cs="Times New Roman"/>
                <w:color w:val="000000" w:themeColor="text1"/>
                <w:sz w:val="24"/>
                <w:szCs w:val="24"/>
                <w:lang w:val="en-US" w:eastAsia="zh-CN"/>
                <w14:textFill>
                  <w14:solidFill>
                    <w14:schemeClr w14:val="tx1"/>
                  </w14:solidFill>
                </w14:textFill>
              </w:rPr>
              <w:t>8537</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-20</w:t>
            </w:r>
            <w:r>
              <w:rPr>
                <w:rFonts w:hint="eastAsia" w:cs="Times New Roman"/>
                <w:color w:val="000000" w:themeColor="text1"/>
                <w:sz w:val="24"/>
                <w:szCs w:val="24"/>
                <w:lang w:val="en-US" w:eastAsia="zh-CN"/>
                <w14:textFill>
                  <w14:solidFill>
                    <w14:schemeClr w14:val="tx1"/>
                  </w14:solidFill>
                </w14:textFill>
              </w:rPr>
              <w:t>18</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要求，具体</w:t>
            </w:r>
            <w:r>
              <w:rPr>
                <w:rFonts w:hint="default" w:ascii="Times New Roman" w:hAnsi="Times New Roman" w:eastAsia="宋体" w:cs="Times New Roman"/>
                <w:bCs/>
                <w:color w:val="000000" w:themeColor="text1"/>
                <w:sz w:val="24"/>
                <w:szCs w:val="24"/>
                <w:highlight w:val="none"/>
                <w:lang w:eastAsia="zh-CN"/>
                <w14:textFill>
                  <w14:solidFill>
                    <w14:schemeClr w14:val="tx1"/>
                  </w14:solidFill>
                </w14:textFill>
              </w:rPr>
              <w:t>见表</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w:t>
            </w:r>
          </w:p>
          <w:p w14:paraId="2677456B">
            <w:pPr>
              <w:numPr>
                <w:ilvl w:val="0"/>
                <w:numId w:val="0"/>
              </w:numPr>
              <w:tabs>
                <w:tab w:val="left" w:pos="0"/>
              </w:tabs>
              <w:adjustRightInd w:val="0"/>
              <w:snapToGrid w:val="0"/>
              <w:ind w:left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表2-4</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eastAsia" w:cs="Times New Roman"/>
                <w:b/>
                <w:bCs/>
                <w:color w:val="000000" w:themeColor="text1"/>
                <w:sz w:val="21"/>
                <w:szCs w:val="21"/>
                <w:lang w:val="en-US" w:eastAsia="zh-CN"/>
                <w14:textFill>
                  <w14:solidFill>
                    <w14:schemeClr w14:val="tx1"/>
                  </w14:solidFill>
                </w14:textFill>
              </w:rPr>
              <w:t>GB</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eastAsia" w:cs="Times New Roman"/>
                <w:b/>
                <w:bCs/>
                <w:color w:val="000000" w:themeColor="text1"/>
                <w:sz w:val="21"/>
                <w:szCs w:val="21"/>
                <w:lang w:val="en-US" w:eastAsia="zh-CN"/>
                <w14:textFill>
                  <w14:solidFill>
                    <w14:schemeClr w14:val="tx1"/>
                  </w14:solidFill>
                </w14:textFill>
              </w:rPr>
              <w:t>8537</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-20</w:t>
            </w:r>
            <w:r>
              <w:rPr>
                <w:rFonts w:hint="eastAsia" w:cs="Times New Roman"/>
                <w:b/>
                <w:bCs/>
                <w:color w:val="000000" w:themeColor="text1"/>
                <w:sz w:val="21"/>
                <w:szCs w:val="21"/>
                <w:lang w:val="en-US" w:eastAsia="zh-CN"/>
                <w14:textFill>
                  <w14:solidFill>
                    <w14:schemeClr w14:val="tx1"/>
                  </w14:solidFill>
                </w14:textFill>
              </w:rPr>
              <w:t>18</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w:t>
            </w:r>
            <w:r>
              <w:rPr>
                <w:rFonts w:hint="eastAsia" w:cs="Times New Roman"/>
                <w:b/>
                <w:bCs/>
                <w:color w:val="000000" w:themeColor="text1"/>
                <w:sz w:val="21"/>
                <w:szCs w:val="21"/>
                <w:lang w:val="en-US" w:eastAsia="zh-CN"/>
                <w14:textFill>
                  <w14:solidFill>
                    <w14:schemeClr w14:val="tx1"/>
                  </w14:solidFill>
                </w14:textFill>
              </w:rPr>
              <w:t>饮用天然矿泉水</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w:t>
            </w:r>
          </w:p>
          <w:tbl>
            <w:tblPr>
              <w:tblStyle w:val="17"/>
              <w:tblW w:w="4998" w:type="pct"/>
              <w:jc w:val="center"/>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3884"/>
              <w:gridCol w:w="1498"/>
              <w:gridCol w:w="2"/>
              <w:gridCol w:w="1496"/>
              <w:gridCol w:w="2"/>
              <w:gridCol w:w="1506"/>
            </w:tblGrid>
            <w:tr w14:paraId="1F06F8BF">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000" w:type="pct"/>
                  <w:gridSpan w:val="6"/>
                  <w:tcBorders>
                    <w:tl2br w:val="nil"/>
                    <w:tr2bl w:val="nil"/>
                  </w:tcBorders>
                  <w:noWrap w:val="0"/>
                  <w:vAlign w:val="center"/>
                </w:tcPr>
                <w:p w14:paraId="1A9AD84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感官要求</w:t>
                  </w:r>
                </w:p>
              </w:tc>
            </w:tr>
            <w:tr w14:paraId="5F8E88D0">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tcBorders>
                    <w:tl2br w:val="nil"/>
                    <w:tr2bl w:val="nil"/>
                  </w:tcBorders>
                  <w:noWrap w:val="0"/>
                  <w:vAlign w:val="center"/>
                </w:tcPr>
                <w:p w14:paraId="3696BB9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项目</w:t>
                  </w:r>
                </w:p>
              </w:tc>
              <w:tc>
                <w:tcPr>
                  <w:tcW w:w="2684" w:type="pct"/>
                  <w:gridSpan w:val="5"/>
                  <w:tcBorders>
                    <w:tl2br w:val="nil"/>
                    <w:tr2bl w:val="nil"/>
                  </w:tcBorders>
                  <w:noWrap w:val="0"/>
                  <w:vAlign w:val="center"/>
                </w:tcPr>
                <w:p w14:paraId="61FF3BB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要求</w:t>
                  </w:r>
                </w:p>
              </w:tc>
            </w:tr>
            <w:tr w14:paraId="68C8C495">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tcBorders>
                    <w:tl2br w:val="nil"/>
                    <w:tr2bl w:val="nil"/>
                  </w:tcBorders>
                  <w:noWrap w:val="0"/>
                  <w:vAlign w:val="center"/>
                </w:tcPr>
                <w:p w14:paraId="512FE36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 xml:space="preserve">              色度/度            </w:t>
                  </w: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2684" w:type="pct"/>
                  <w:gridSpan w:val="5"/>
                  <w:tcBorders>
                    <w:tl2br w:val="nil"/>
                    <w:tr2bl w:val="nil"/>
                  </w:tcBorders>
                  <w:noWrap w:val="0"/>
                  <w:vAlign w:val="center"/>
                </w:tcPr>
                <w:p w14:paraId="33073DA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10（不得呈现其他异色）</w:t>
                  </w:r>
                </w:p>
              </w:tc>
            </w:tr>
            <w:tr w14:paraId="4D28B8C6">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tcBorders>
                    <w:tl2br w:val="nil"/>
                    <w:tr2bl w:val="nil"/>
                  </w:tcBorders>
                  <w:noWrap w:val="0"/>
                  <w:vAlign w:val="center"/>
                </w:tcPr>
                <w:p w14:paraId="0F17EB8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 xml:space="preserve">            浑浊度/NTU          </w:t>
                  </w: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2684" w:type="pct"/>
                  <w:gridSpan w:val="5"/>
                  <w:tcBorders>
                    <w:tl2br w:val="nil"/>
                    <w:tr2bl w:val="nil"/>
                  </w:tcBorders>
                  <w:noWrap w:val="0"/>
                  <w:vAlign w:val="center"/>
                </w:tcPr>
                <w:p w14:paraId="1DE297F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w:t>
                  </w:r>
                </w:p>
              </w:tc>
            </w:tr>
            <w:tr w14:paraId="29D82458">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tcBorders>
                    <w:tl2br w:val="nil"/>
                    <w:tr2bl w:val="nil"/>
                  </w:tcBorders>
                  <w:noWrap w:val="0"/>
                  <w:vAlign w:val="center"/>
                </w:tcPr>
                <w:p w14:paraId="7112B40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滋味和气味</w:t>
                  </w:r>
                </w:p>
              </w:tc>
              <w:tc>
                <w:tcPr>
                  <w:tcW w:w="2684" w:type="pct"/>
                  <w:gridSpan w:val="5"/>
                  <w:tcBorders>
                    <w:tl2br w:val="nil"/>
                    <w:tr2bl w:val="nil"/>
                  </w:tcBorders>
                  <w:noWrap w:val="0"/>
                  <w:vAlign w:val="center"/>
                </w:tcPr>
                <w:p w14:paraId="540E728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eastAsia="en-US"/>
                      <w14:textFill>
                        <w14:solidFill>
                          <w14:schemeClr w14:val="tx1"/>
                        </w14:solidFill>
                      </w14:textFill>
                    </w:rPr>
                    <w:t>具有</w:t>
                  </w:r>
                  <w:r>
                    <w:rPr>
                      <w:rFonts w:hint="eastAsia" w:cs="Times New Roman"/>
                      <w:color w:val="000000" w:themeColor="text1"/>
                      <w:sz w:val="21"/>
                      <w:szCs w:val="21"/>
                      <w:lang w:val="en-US" w:eastAsia="zh-CN"/>
                      <w14:textFill>
                        <w14:solidFill>
                          <w14:schemeClr w14:val="tx1"/>
                        </w14:solidFill>
                      </w14:textFill>
                    </w:rPr>
                    <w:t>矿泉水特征性口味</w:t>
                  </w:r>
                  <w:r>
                    <w:rPr>
                      <w:rFonts w:hint="eastAsia" w:ascii="Times New Roman" w:hAnsi="Times New Roman" w:cs="Times New Roman"/>
                      <w:color w:val="000000" w:themeColor="text1"/>
                      <w:sz w:val="21"/>
                      <w:szCs w:val="21"/>
                      <w:lang w:eastAsia="zh-CN"/>
                      <w14:textFill>
                        <w14:solidFill>
                          <w14:schemeClr w14:val="tx1"/>
                        </w14:solidFill>
                      </w14:textFill>
                    </w:rPr>
                    <w:t>，无异味</w:t>
                  </w:r>
                  <w:r>
                    <w:rPr>
                      <w:rFonts w:hint="eastAsia" w:cs="Times New Roman"/>
                      <w:color w:val="000000" w:themeColor="text1"/>
                      <w:sz w:val="21"/>
                      <w:szCs w:val="21"/>
                      <w:lang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无异嗅</w:t>
                  </w:r>
                </w:p>
              </w:tc>
            </w:tr>
            <w:tr w14:paraId="2F9016A3">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tcBorders>
                    <w:tl2br w:val="nil"/>
                    <w:tr2bl w:val="nil"/>
                  </w:tcBorders>
                  <w:noWrap w:val="0"/>
                  <w:vAlign w:val="center"/>
                </w:tcPr>
                <w:p w14:paraId="3AE857D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状态</w:t>
                  </w:r>
                </w:p>
              </w:tc>
              <w:tc>
                <w:tcPr>
                  <w:tcW w:w="2684" w:type="pct"/>
                  <w:gridSpan w:val="5"/>
                  <w:tcBorders>
                    <w:tl2br w:val="nil"/>
                    <w:tr2bl w:val="nil"/>
                  </w:tcBorders>
                  <w:noWrap w:val="0"/>
                  <w:vAlign w:val="center"/>
                </w:tcPr>
                <w:p w14:paraId="232B140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允许有极少量的天然矿物盐沉淀，无正常视力可见外来异物</w:t>
                  </w:r>
                </w:p>
              </w:tc>
            </w:tr>
            <w:tr w14:paraId="4382ECC1">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000" w:type="pct"/>
                  <w:gridSpan w:val="6"/>
                  <w:tcBorders>
                    <w:tl2br w:val="nil"/>
                    <w:tr2bl w:val="nil"/>
                  </w:tcBorders>
                  <w:noWrap w:val="0"/>
                  <w:vAlign w:val="center"/>
                </w:tcPr>
                <w:p w14:paraId="279B416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界限</w:t>
                  </w:r>
                  <w:r>
                    <w:rPr>
                      <w:rFonts w:hint="default" w:ascii="Times New Roman" w:hAnsi="Times New Roman" w:cs="Times New Roman"/>
                      <w:b/>
                      <w:bCs/>
                      <w:color w:val="000000" w:themeColor="text1"/>
                      <w:sz w:val="21"/>
                      <w:szCs w:val="21"/>
                      <w:lang w:val="en-US" w:eastAsia="zh-CN"/>
                      <w14:textFill>
                        <w14:solidFill>
                          <w14:schemeClr w14:val="tx1"/>
                        </w14:solidFill>
                      </w14:textFill>
                    </w:rPr>
                    <w:t>指标</w:t>
                  </w:r>
                </w:p>
              </w:tc>
            </w:tr>
            <w:tr w14:paraId="18FBCE8B">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tcBorders>
                    <w:tl2br w:val="nil"/>
                    <w:tr2bl w:val="nil"/>
                  </w:tcBorders>
                  <w:noWrap w:val="0"/>
                  <w:vAlign w:val="center"/>
                </w:tcPr>
                <w:p w14:paraId="7EF7D79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项目</w:t>
                  </w:r>
                </w:p>
              </w:tc>
              <w:tc>
                <w:tcPr>
                  <w:tcW w:w="2684" w:type="pct"/>
                  <w:gridSpan w:val="5"/>
                  <w:tcBorders>
                    <w:tl2br w:val="nil"/>
                    <w:tr2bl w:val="nil"/>
                  </w:tcBorders>
                  <w:noWrap w:val="0"/>
                  <w:vAlign w:val="center"/>
                </w:tcPr>
                <w:p w14:paraId="7D5F85B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要求</w:t>
                  </w:r>
                </w:p>
              </w:tc>
            </w:tr>
            <w:tr w14:paraId="16F4FF77">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tcBorders>
                    <w:tl2br w:val="nil"/>
                    <w:tr2bl w:val="nil"/>
                  </w:tcBorders>
                  <w:noWrap w:val="0"/>
                  <w:vAlign w:val="center"/>
                </w:tcPr>
                <w:p w14:paraId="166E401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 xml:space="preserve">           锂</w:t>
                  </w:r>
                  <w:r>
                    <w:rPr>
                      <w:rFonts w:hint="default" w:ascii="Times New Roman" w:hAnsi="Times New Roman" w:cs="Times New Roman"/>
                      <w:color w:val="auto"/>
                      <w:sz w:val="21"/>
                      <w:szCs w:val="21"/>
                      <w:lang w:eastAsia="en-US"/>
                    </w:rPr>
                    <w:t>/</w:t>
                  </w:r>
                  <w:r>
                    <w:rPr>
                      <w:rFonts w:hint="eastAsia" w:cs="Times New Roman"/>
                      <w:color w:val="auto"/>
                      <w:sz w:val="21"/>
                      <w:szCs w:val="21"/>
                      <w:lang w:eastAsia="zh-CN"/>
                    </w:rPr>
                    <w:t>（</w:t>
                  </w:r>
                  <w:r>
                    <w:rPr>
                      <w:rFonts w:hint="eastAsia" w:cs="Times New Roman"/>
                      <w:color w:val="auto"/>
                      <w:sz w:val="21"/>
                      <w:szCs w:val="21"/>
                      <w:lang w:val="en-US" w:eastAsia="zh-CN"/>
                    </w:rPr>
                    <w:t>mg/L</w:t>
                  </w:r>
                  <w:r>
                    <w:rPr>
                      <w:rFonts w:hint="eastAsia" w:ascii="Times New Roman" w:hAnsi="Times New Roman" w:cs="Times New Roman"/>
                      <w:color w:val="auto"/>
                      <w:sz w:val="21"/>
                      <w:szCs w:val="21"/>
                      <w:lang w:eastAsia="zh-CN"/>
                    </w:rPr>
                    <w:t>）</w:t>
                  </w:r>
                  <w:r>
                    <w:rPr>
                      <w:rFonts w:hint="eastAsia" w:cs="Times New Roman"/>
                      <w:color w:val="auto"/>
                      <w:sz w:val="21"/>
                      <w:szCs w:val="21"/>
                      <w:lang w:val="en-US" w:eastAsia="zh-CN"/>
                    </w:rPr>
                    <w:t xml:space="preserve">           </w:t>
                  </w:r>
                  <w:r>
                    <w:rPr>
                      <w:rFonts w:hint="eastAsia" w:ascii="宋体" w:hAnsi="宋体" w:eastAsia="宋体" w:cs="宋体"/>
                      <w:color w:val="auto"/>
                      <w:sz w:val="21"/>
                      <w:szCs w:val="21"/>
                      <w:lang w:eastAsia="zh-CN"/>
                    </w:rPr>
                    <w:t>≧</w:t>
                  </w:r>
                </w:p>
              </w:tc>
              <w:tc>
                <w:tcPr>
                  <w:tcW w:w="2684" w:type="pct"/>
                  <w:gridSpan w:val="5"/>
                  <w:tcBorders>
                    <w:tl2br w:val="nil"/>
                    <w:tr2bl w:val="nil"/>
                  </w:tcBorders>
                  <w:noWrap w:val="0"/>
                  <w:vAlign w:val="center"/>
                </w:tcPr>
                <w:p w14:paraId="3A5D206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0.20</w:t>
                  </w:r>
                </w:p>
              </w:tc>
            </w:tr>
            <w:tr w14:paraId="59AD9C5A">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tcBorders>
                    <w:tl2br w:val="nil"/>
                    <w:tr2bl w:val="nil"/>
                  </w:tcBorders>
                  <w:noWrap w:val="0"/>
                  <w:vAlign w:val="center"/>
                </w:tcPr>
                <w:p w14:paraId="7CCB737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 xml:space="preserve">           锶</w:t>
                  </w:r>
                  <w:r>
                    <w:rPr>
                      <w:rFonts w:hint="default" w:ascii="Times New Roman" w:hAnsi="Times New Roman" w:cs="Times New Roman"/>
                      <w:color w:val="auto"/>
                      <w:sz w:val="21"/>
                      <w:szCs w:val="21"/>
                      <w:lang w:eastAsia="en-US"/>
                    </w:rPr>
                    <w:t>/</w:t>
                  </w:r>
                  <w:r>
                    <w:rPr>
                      <w:rFonts w:hint="eastAsia" w:cs="Times New Roman"/>
                      <w:color w:val="auto"/>
                      <w:sz w:val="21"/>
                      <w:szCs w:val="21"/>
                      <w:lang w:eastAsia="zh-CN"/>
                    </w:rPr>
                    <w:t>（</w:t>
                  </w:r>
                  <w:r>
                    <w:rPr>
                      <w:rFonts w:hint="eastAsia" w:cs="Times New Roman"/>
                      <w:color w:val="auto"/>
                      <w:sz w:val="21"/>
                      <w:szCs w:val="21"/>
                      <w:lang w:val="en-US" w:eastAsia="zh-CN"/>
                    </w:rPr>
                    <w:t>mg/L</w:t>
                  </w:r>
                  <w:r>
                    <w:rPr>
                      <w:rFonts w:hint="eastAsia" w:ascii="Times New Roman" w:hAnsi="Times New Roman" w:cs="Times New Roman"/>
                      <w:color w:val="auto"/>
                      <w:sz w:val="21"/>
                      <w:szCs w:val="21"/>
                      <w:lang w:eastAsia="zh-CN"/>
                    </w:rPr>
                    <w:t>）</w:t>
                  </w:r>
                  <w:r>
                    <w:rPr>
                      <w:rFonts w:hint="eastAsia" w:cs="Times New Roman"/>
                      <w:color w:val="auto"/>
                      <w:sz w:val="21"/>
                      <w:szCs w:val="21"/>
                      <w:lang w:val="en-US" w:eastAsia="zh-CN"/>
                    </w:rPr>
                    <w:t xml:space="preserve">           </w:t>
                  </w:r>
                  <w:r>
                    <w:rPr>
                      <w:rFonts w:hint="eastAsia" w:ascii="宋体" w:hAnsi="宋体" w:eastAsia="宋体" w:cs="宋体"/>
                      <w:color w:val="auto"/>
                      <w:sz w:val="21"/>
                      <w:szCs w:val="21"/>
                      <w:lang w:eastAsia="zh-CN"/>
                    </w:rPr>
                    <w:t>≧</w:t>
                  </w:r>
                </w:p>
              </w:tc>
              <w:tc>
                <w:tcPr>
                  <w:tcW w:w="2684" w:type="pct"/>
                  <w:gridSpan w:val="5"/>
                  <w:tcBorders>
                    <w:tl2br w:val="nil"/>
                    <w:tr2bl w:val="nil"/>
                  </w:tcBorders>
                  <w:noWrap w:val="0"/>
                  <w:vAlign w:val="center"/>
                </w:tcPr>
                <w:p w14:paraId="7518FAA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0.20（含量在0.20mg/L~0.40mg/L时，水源水温应在25℃以上）</w:t>
                  </w:r>
                </w:p>
              </w:tc>
            </w:tr>
            <w:tr w14:paraId="33000303">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tcBorders>
                    <w:tl2br w:val="nil"/>
                    <w:tr2bl w:val="nil"/>
                  </w:tcBorders>
                  <w:noWrap w:val="0"/>
                  <w:vAlign w:val="center"/>
                </w:tcPr>
                <w:p w14:paraId="37712CA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 xml:space="preserve">           锌</w:t>
                  </w:r>
                  <w:r>
                    <w:rPr>
                      <w:rFonts w:hint="default" w:ascii="Times New Roman" w:hAnsi="Times New Roman" w:cs="Times New Roman"/>
                      <w:color w:val="auto"/>
                      <w:sz w:val="21"/>
                      <w:szCs w:val="21"/>
                      <w:lang w:eastAsia="en-US"/>
                    </w:rPr>
                    <w:t>/</w:t>
                  </w:r>
                  <w:r>
                    <w:rPr>
                      <w:rFonts w:hint="eastAsia" w:cs="Times New Roman"/>
                      <w:color w:val="auto"/>
                      <w:sz w:val="21"/>
                      <w:szCs w:val="21"/>
                      <w:lang w:eastAsia="zh-CN"/>
                    </w:rPr>
                    <w:t>（</w:t>
                  </w:r>
                  <w:r>
                    <w:rPr>
                      <w:rFonts w:hint="eastAsia" w:cs="Times New Roman"/>
                      <w:color w:val="auto"/>
                      <w:sz w:val="21"/>
                      <w:szCs w:val="21"/>
                      <w:lang w:val="en-US" w:eastAsia="zh-CN"/>
                    </w:rPr>
                    <w:t>mg/L</w:t>
                  </w:r>
                  <w:r>
                    <w:rPr>
                      <w:rFonts w:hint="eastAsia" w:ascii="Times New Roman" w:hAnsi="Times New Roman" w:cs="Times New Roman"/>
                      <w:color w:val="auto"/>
                      <w:sz w:val="21"/>
                      <w:szCs w:val="21"/>
                      <w:lang w:eastAsia="zh-CN"/>
                    </w:rPr>
                    <w:t>）</w:t>
                  </w:r>
                  <w:r>
                    <w:rPr>
                      <w:rFonts w:hint="eastAsia" w:cs="Times New Roman"/>
                      <w:color w:val="auto"/>
                      <w:sz w:val="21"/>
                      <w:szCs w:val="21"/>
                      <w:lang w:val="en-US" w:eastAsia="zh-CN"/>
                    </w:rPr>
                    <w:t xml:space="preserve">           </w:t>
                  </w:r>
                  <w:r>
                    <w:rPr>
                      <w:rFonts w:hint="eastAsia" w:ascii="宋体" w:hAnsi="宋体" w:eastAsia="宋体" w:cs="宋体"/>
                      <w:color w:val="auto"/>
                      <w:sz w:val="21"/>
                      <w:szCs w:val="21"/>
                      <w:lang w:eastAsia="zh-CN"/>
                    </w:rPr>
                    <w:t>≧</w:t>
                  </w:r>
                </w:p>
              </w:tc>
              <w:tc>
                <w:tcPr>
                  <w:tcW w:w="2684" w:type="pct"/>
                  <w:gridSpan w:val="5"/>
                  <w:tcBorders>
                    <w:tl2br w:val="nil"/>
                    <w:tr2bl w:val="nil"/>
                  </w:tcBorders>
                  <w:noWrap w:val="0"/>
                  <w:vAlign w:val="center"/>
                </w:tcPr>
                <w:p w14:paraId="3A7E8E9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0.20</w:t>
                  </w:r>
                </w:p>
              </w:tc>
            </w:tr>
            <w:tr w14:paraId="7170F724">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tcBorders>
                    <w:tl2br w:val="nil"/>
                    <w:tr2bl w:val="nil"/>
                  </w:tcBorders>
                  <w:noWrap w:val="0"/>
                  <w:vAlign w:val="center"/>
                </w:tcPr>
                <w:p w14:paraId="02DB736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vertAlign w:val="superscript"/>
                      <w:lang w:val="en-US" w:eastAsia="zh-CN"/>
                    </w:rPr>
                  </w:pPr>
                  <w:r>
                    <w:rPr>
                      <w:rFonts w:hint="eastAsia" w:cs="Times New Roman"/>
                      <w:color w:val="auto"/>
                      <w:sz w:val="21"/>
                      <w:szCs w:val="21"/>
                      <w:lang w:val="en-US" w:eastAsia="zh-CN"/>
                    </w:rPr>
                    <w:t xml:space="preserve">          偏硅酸</w:t>
                  </w:r>
                  <w:r>
                    <w:rPr>
                      <w:rFonts w:hint="default" w:ascii="Times New Roman" w:hAnsi="Times New Roman" w:cs="Times New Roman"/>
                      <w:color w:val="auto"/>
                      <w:sz w:val="21"/>
                      <w:szCs w:val="21"/>
                      <w:lang w:eastAsia="en-US"/>
                    </w:rPr>
                    <w:t>/</w:t>
                  </w:r>
                  <w:r>
                    <w:rPr>
                      <w:rFonts w:hint="eastAsia" w:cs="Times New Roman"/>
                      <w:color w:val="auto"/>
                      <w:sz w:val="21"/>
                      <w:szCs w:val="21"/>
                      <w:lang w:eastAsia="zh-CN"/>
                    </w:rPr>
                    <w:t>（</w:t>
                  </w:r>
                  <w:r>
                    <w:rPr>
                      <w:rFonts w:hint="eastAsia" w:cs="Times New Roman"/>
                      <w:color w:val="auto"/>
                      <w:sz w:val="21"/>
                      <w:szCs w:val="21"/>
                      <w:lang w:val="en-US" w:eastAsia="zh-CN"/>
                    </w:rPr>
                    <w:t>mg/L</w:t>
                  </w:r>
                  <w:r>
                    <w:rPr>
                      <w:rFonts w:hint="eastAsia" w:ascii="Times New Roman" w:hAnsi="Times New Roman" w:cs="Times New Roman"/>
                      <w:color w:val="auto"/>
                      <w:sz w:val="21"/>
                      <w:szCs w:val="21"/>
                      <w:lang w:eastAsia="zh-CN"/>
                    </w:rPr>
                    <w:t>）</w:t>
                  </w:r>
                  <w:r>
                    <w:rPr>
                      <w:rFonts w:hint="eastAsia" w:cs="Times New Roman"/>
                      <w:color w:val="auto"/>
                      <w:sz w:val="21"/>
                      <w:szCs w:val="21"/>
                      <w:lang w:val="en-US" w:eastAsia="zh-CN"/>
                    </w:rPr>
                    <w:t xml:space="preserve">        </w:t>
                  </w:r>
                  <w:r>
                    <w:rPr>
                      <w:rFonts w:hint="eastAsia" w:ascii="宋体" w:hAnsi="宋体" w:eastAsia="宋体" w:cs="宋体"/>
                      <w:color w:val="auto"/>
                      <w:sz w:val="21"/>
                      <w:szCs w:val="21"/>
                      <w:lang w:eastAsia="zh-CN"/>
                    </w:rPr>
                    <w:t>≧</w:t>
                  </w:r>
                </w:p>
              </w:tc>
              <w:tc>
                <w:tcPr>
                  <w:tcW w:w="2684" w:type="pct"/>
                  <w:gridSpan w:val="5"/>
                  <w:tcBorders>
                    <w:tl2br w:val="nil"/>
                    <w:tr2bl w:val="nil"/>
                  </w:tcBorders>
                  <w:shd w:val="clear" w:color="auto" w:fill="auto"/>
                  <w:noWrap w:val="0"/>
                  <w:vAlign w:val="center"/>
                </w:tcPr>
                <w:p w14:paraId="4F3D474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25.0（含量在25.0mg/L~30.0mg/L时，水源水温应在25℃以上）</w:t>
                  </w:r>
                </w:p>
              </w:tc>
            </w:tr>
            <w:tr w14:paraId="333A96F0">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tcBorders>
                    <w:tl2br w:val="nil"/>
                    <w:tr2bl w:val="nil"/>
                  </w:tcBorders>
                  <w:noWrap w:val="0"/>
                  <w:vAlign w:val="center"/>
                </w:tcPr>
                <w:p w14:paraId="1D74DD37">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 xml:space="preserve">           硒</w:t>
                  </w:r>
                  <w:r>
                    <w:rPr>
                      <w:rFonts w:hint="default" w:ascii="Times New Roman" w:hAnsi="Times New Roman" w:cs="Times New Roman"/>
                      <w:color w:val="auto"/>
                      <w:sz w:val="21"/>
                      <w:szCs w:val="21"/>
                      <w:lang w:eastAsia="en-US"/>
                    </w:rPr>
                    <w:t>/</w:t>
                  </w:r>
                  <w:r>
                    <w:rPr>
                      <w:rFonts w:hint="eastAsia" w:cs="Times New Roman"/>
                      <w:color w:val="auto"/>
                      <w:sz w:val="21"/>
                      <w:szCs w:val="21"/>
                      <w:lang w:eastAsia="zh-CN"/>
                    </w:rPr>
                    <w:t>（</w:t>
                  </w:r>
                  <w:r>
                    <w:rPr>
                      <w:rFonts w:hint="eastAsia" w:cs="Times New Roman"/>
                      <w:color w:val="auto"/>
                      <w:sz w:val="21"/>
                      <w:szCs w:val="21"/>
                      <w:lang w:val="en-US" w:eastAsia="zh-CN"/>
                    </w:rPr>
                    <w:t>mg/L</w:t>
                  </w:r>
                  <w:r>
                    <w:rPr>
                      <w:rFonts w:hint="eastAsia" w:ascii="Times New Roman" w:hAnsi="Times New Roman" w:cs="Times New Roman"/>
                      <w:color w:val="auto"/>
                      <w:sz w:val="21"/>
                      <w:szCs w:val="21"/>
                      <w:lang w:eastAsia="zh-CN"/>
                    </w:rPr>
                    <w:t>）</w:t>
                  </w:r>
                  <w:r>
                    <w:rPr>
                      <w:rFonts w:hint="eastAsia" w:cs="Times New Roman"/>
                      <w:color w:val="auto"/>
                      <w:sz w:val="21"/>
                      <w:szCs w:val="21"/>
                      <w:lang w:val="en-US" w:eastAsia="zh-CN"/>
                    </w:rPr>
                    <w:t xml:space="preserve">           </w:t>
                  </w:r>
                  <w:r>
                    <w:rPr>
                      <w:rFonts w:hint="eastAsia" w:ascii="宋体" w:hAnsi="宋体" w:eastAsia="宋体" w:cs="宋体"/>
                      <w:color w:val="auto"/>
                      <w:sz w:val="21"/>
                      <w:szCs w:val="21"/>
                      <w:lang w:eastAsia="zh-CN"/>
                    </w:rPr>
                    <w:t>≧</w:t>
                  </w:r>
                </w:p>
              </w:tc>
              <w:tc>
                <w:tcPr>
                  <w:tcW w:w="2684" w:type="pct"/>
                  <w:gridSpan w:val="5"/>
                  <w:tcBorders>
                    <w:tl2br w:val="nil"/>
                    <w:tr2bl w:val="nil"/>
                  </w:tcBorders>
                  <w:noWrap w:val="0"/>
                  <w:vAlign w:val="center"/>
                </w:tcPr>
                <w:p w14:paraId="20121616">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0.01</w:t>
                  </w:r>
                </w:p>
              </w:tc>
            </w:tr>
            <w:tr w14:paraId="2C9C0AC0">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tcBorders>
                    <w:tl2br w:val="nil"/>
                    <w:tr2bl w:val="nil"/>
                  </w:tcBorders>
                  <w:noWrap w:val="0"/>
                  <w:vAlign w:val="center"/>
                </w:tcPr>
                <w:p w14:paraId="02A6EF70">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 xml:space="preserve">         游离二氧化碳</w:t>
                  </w:r>
                  <w:r>
                    <w:rPr>
                      <w:rFonts w:hint="default" w:ascii="Times New Roman" w:hAnsi="Times New Roman" w:cs="Times New Roman"/>
                      <w:color w:val="auto"/>
                      <w:sz w:val="21"/>
                      <w:szCs w:val="21"/>
                      <w:lang w:eastAsia="en-US"/>
                    </w:rPr>
                    <w:t>/</w:t>
                  </w:r>
                  <w:r>
                    <w:rPr>
                      <w:rFonts w:hint="eastAsia" w:cs="Times New Roman"/>
                      <w:color w:val="auto"/>
                      <w:sz w:val="21"/>
                      <w:szCs w:val="21"/>
                      <w:lang w:eastAsia="zh-CN"/>
                    </w:rPr>
                    <w:t>（</w:t>
                  </w:r>
                  <w:r>
                    <w:rPr>
                      <w:rFonts w:hint="eastAsia" w:cs="Times New Roman"/>
                      <w:color w:val="auto"/>
                      <w:sz w:val="21"/>
                      <w:szCs w:val="21"/>
                      <w:lang w:val="en-US" w:eastAsia="zh-CN"/>
                    </w:rPr>
                    <w:t>mg/L</w:t>
                  </w:r>
                  <w:r>
                    <w:rPr>
                      <w:rFonts w:hint="eastAsia" w:ascii="Times New Roman" w:hAnsi="Times New Roman" w:cs="Times New Roman"/>
                      <w:color w:val="auto"/>
                      <w:sz w:val="21"/>
                      <w:szCs w:val="21"/>
                      <w:lang w:eastAsia="zh-CN"/>
                    </w:rPr>
                    <w:t>）</w:t>
                  </w:r>
                  <w:r>
                    <w:rPr>
                      <w:rFonts w:hint="eastAsia" w:cs="Times New Roman"/>
                      <w:color w:val="auto"/>
                      <w:sz w:val="21"/>
                      <w:szCs w:val="21"/>
                      <w:lang w:val="en-US" w:eastAsia="zh-CN"/>
                    </w:rPr>
                    <w:t xml:space="preserve">   </w:t>
                  </w:r>
                  <w:r>
                    <w:rPr>
                      <w:rFonts w:hint="eastAsia" w:ascii="宋体" w:hAnsi="宋体" w:eastAsia="宋体" w:cs="宋体"/>
                      <w:color w:val="auto"/>
                      <w:sz w:val="21"/>
                      <w:szCs w:val="21"/>
                      <w:lang w:eastAsia="zh-CN"/>
                    </w:rPr>
                    <w:t>≧</w:t>
                  </w:r>
                </w:p>
              </w:tc>
              <w:tc>
                <w:tcPr>
                  <w:tcW w:w="2684" w:type="pct"/>
                  <w:gridSpan w:val="5"/>
                  <w:tcBorders>
                    <w:tl2br w:val="nil"/>
                    <w:tr2bl w:val="nil"/>
                  </w:tcBorders>
                  <w:noWrap w:val="0"/>
                  <w:vAlign w:val="center"/>
                </w:tcPr>
                <w:p w14:paraId="3CF71D6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250</w:t>
                  </w:r>
                </w:p>
              </w:tc>
            </w:tr>
            <w:tr w14:paraId="0E1C5C45">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tcBorders>
                    <w:tl2br w:val="nil"/>
                    <w:tr2bl w:val="nil"/>
                  </w:tcBorders>
                  <w:noWrap w:val="0"/>
                  <w:vAlign w:val="center"/>
                </w:tcPr>
                <w:p w14:paraId="753DEB3F">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 xml:space="preserve">         溶解性总固体</w:t>
                  </w:r>
                  <w:r>
                    <w:rPr>
                      <w:rFonts w:hint="default" w:ascii="Times New Roman" w:hAnsi="Times New Roman" w:cs="Times New Roman"/>
                      <w:color w:val="auto"/>
                      <w:sz w:val="21"/>
                      <w:szCs w:val="21"/>
                      <w:lang w:eastAsia="en-US"/>
                    </w:rPr>
                    <w:t>/</w:t>
                  </w:r>
                  <w:r>
                    <w:rPr>
                      <w:rFonts w:hint="eastAsia" w:cs="Times New Roman"/>
                      <w:color w:val="auto"/>
                      <w:sz w:val="21"/>
                      <w:szCs w:val="21"/>
                      <w:lang w:eastAsia="zh-CN"/>
                    </w:rPr>
                    <w:t>（</w:t>
                  </w:r>
                  <w:r>
                    <w:rPr>
                      <w:rFonts w:hint="eastAsia" w:cs="Times New Roman"/>
                      <w:color w:val="auto"/>
                      <w:sz w:val="21"/>
                      <w:szCs w:val="21"/>
                      <w:lang w:val="en-US" w:eastAsia="zh-CN"/>
                    </w:rPr>
                    <w:t>mg/L</w:t>
                  </w:r>
                  <w:r>
                    <w:rPr>
                      <w:rFonts w:hint="eastAsia" w:ascii="Times New Roman" w:hAnsi="Times New Roman" w:cs="Times New Roman"/>
                      <w:color w:val="auto"/>
                      <w:sz w:val="21"/>
                      <w:szCs w:val="21"/>
                      <w:lang w:eastAsia="zh-CN"/>
                    </w:rPr>
                    <w:t>）</w:t>
                  </w:r>
                  <w:r>
                    <w:rPr>
                      <w:rFonts w:hint="eastAsia" w:cs="Times New Roman"/>
                      <w:color w:val="auto"/>
                      <w:sz w:val="21"/>
                      <w:szCs w:val="21"/>
                      <w:lang w:val="en-US" w:eastAsia="zh-CN"/>
                    </w:rPr>
                    <w:t xml:space="preserve">    </w:t>
                  </w:r>
                  <w:r>
                    <w:rPr>
                      <w:rFonts w:hint="eastAsia" w:ascii="宋体" w:hAnsi="宋体" w:eastAsia="宋体" w:cs="宋体"/>
                      <w:color w:val="auto"/>
                      <w:sz w:val="21"/>
                      <w:szCs w:val="21"/>
                      <w:lang w:eastAsia="zh-CN"/>
                    </w:rPr>
                    <w:t>≧</w:t>
                  </w:r>
                </w:p>
              </w:tc>
              <w:tc>
                <w:tcPr>
                  <w:tcW w:w="2684" w:type="pct"/>
                  <w:gridSpan w:val="5"/>
                  <w:tcBorders>
                    <w:tl2br w:val="nil"/>
                    <w:tr2bl w:val="nil"/>
                  </w:tcBorders>
                  <w:noWrap w:val="0"/>
                  <w:vAlign w:val="center"/>
                </w:tcPr>
                <w:p w14:paraId="68DEBAF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1000</w:t>
                  </w:r>
                </w:p>
              </w:tc>
            </w:tr>
            <w:tr w14:paraId="7D693454">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000" w:type="pct"/>
                  <w:gridSpan w:val="6"/>
                  <w:tcBorders>
                    <w:tl2br w:val="nil"/>
                    <w:tr2bl w:val="nil"/>
                  </w:tcBorders>
                  <w:noWrap w:val="0"/>
                  <w:vAlign w:val="center"/>
                </w:tcPr>
                <w:p w14:paraId="0A216626">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b/>
                      <w:bCs/>
                      <w:color w:val="auto"/>
                      <w:sz w:val="21"/>
                      <w:szCs w:val="21"/>
                      <w:lang w:val="en-US" w:eastAsia="zh-CN"/>
                    </w:rPr>
                    <w:t>限量指标</w:t>
                  </w:r>
                </w:p>
              </w:tc>
            </w:tr>
            <w:tr w14:paraId="33D71C6B">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tcBorders>
                    <w:tl2br w:val="nil"/>
                    <w:tr2bl w:val="nil"/>
                  </w:tcBorders>
                  <w:noWrap w:val="0"/>
                  <w:vAlign w:val="center"/>
                </w:tcPr>
                <w:p w14:paraId="69FEE9F1">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
                      <w:bCs/>
                      <w:color w:val="auto"/>
                      <w:sz w:val="21"/>
                      <w:szCs w:val="21"/>
                      <w:lang w:val="en-US" w:eastAsia="zh-CN"/>
                    </w:rPr>
                  </w:pPr>
                  <w:r>
                    <w:rPr>
                      <w:rFonts w:hint="eastAsia" w:cs="Times New Roman"/>
                      <w:b/>
                      <w:bCs/>
                      <w:color w:val="auto"/>
                      <w:sz w:val="21"/>
                      <w:szCs w:val="21"/>
                      <w:lang w:val="en-US" w:eastAsia="zh-CN"/>
                    </w:rPr>
                    <w:t>项目</w:t>
                  </w:r>
                </w:p>
              </w:tc>
              <w:tc>
                <w:tcPr>
                  <w:tcW w:w="2684" w:type="pct"/>
                  <w:gridSpan w:val="5"/>
                  <w:tcBorders>
                    <w:tl2br w:val="nil"/>
                    <w:tr2bl w:val="nil"/>
                  </w:tcBorders>
                  <w:noWrap w:val="0"/>
                  <w:vAlign w:val="center"/>
                </w:tcPr>
                <w:p w14:paraId="68DF9AF4">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
                      <w:bCs/>
                      <w:color w:val="auto"/>
                      <w:sz w:val="21"/>
                      <w:szCs w:val="21"/>
                      <w:lang w:val="en-US" w:eastAsia="zh-CN"/>
                    </w:rPr>
                  </w:pPr>
                  <w:r>
                    <w:rPr>
                      <w:rFonts w:hint="eastAsia" w:cs="Times New Roman"/>
                      <w:b/>
                      <w:bCs/>
                      <w:color w:val="auto"/>
                      <w:sz w:val="21"/>
                      <w:szCs w:val="21"/>
                      <w:lang w:val="en-US" w:eastAsia="zh-CN"/>
                    </w:rPr>
                    <w:t>指标</w:t>
                  </w:r>
                </w:p>
              </w:tc>
            </w:tr>
            <w:tr w14:paraId="7E271D09">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tcBorders>
                    <w:tl2br w:val="nil"/>
                    <w:tr2bl w:val="nil"/>
                  </w:tcBorders>
                  <w:noWrap w:val="0"/>
                  <w:vAlign w:val="center"/>
                </w:tcPr>
                <w:p w14:paraId="02BC77B4">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硒</w:t>
                  </w:r>
                  <w:r>
                    <w:rPr>
                      <w:rFonts w:hint="default" w:ascii="Times New Roman" w:hAnsi="Times New Roman" w:cs="Times New Roman"/>
                      <w:color w:val="auto"/>
                      <w:sz w:val="21"/>
                      <w:szCs w:val="21"/>
                      <w:lang w:eastAsia="en-US"/>
                    </w:rPr>
                    <w:t>/</w:t>
                  </w:r>
                  <w:r>
                    <w:rPr>
                      <w:rFonts w:hint="eastAsia" w:cs="Times New Roman"/>
                      <w:color w:val="auto"/>
                      <w:sz w:val="21"/>
                      <w:szCs w:val="21"/>
                      <w:lang w:eastAsia="zh-CN"/>
                    </w:rPr>
                    <w:t>（</w:t>
                  </w:r>
                  <w:r>
                    <w:rPr>
                      <w:rFonts w:hint="eastAsia" w:cs="Times New Roman"/>
                      <w:color w:val="auto"/>
                      <w:sz w:val="21"/>
                      <w:szCs w:val="21"/>
                      <w:lang w:val="en-US" w:eastAsia="zh-CN"/>
                    </w:rPr>
                    <w:t>mg/L</w:t>
                  </w:r>
                  <w:r>
                    <w:rPr>
                      <w:rFonts w:hint="eastAsia" w:ascii="Times New Roman" w:hAnsi="Times New Roman" w:cs="Times New Roman"/>
                      <w:color w:val="auto"/>
                      <w:sz w:val="21"/>
                      <w:szCs w:val="21"/>
                      <w:lang w:eastAsia="zh-CN"/>
                    </w:rPr>
                    <w:t>）</w:t>
                  </w:r>
                </w:p>
              </w:tc>
              <w:tc>
                <w:tcPr>
                  <w:tcW w:w="2684" w:type="pct"/>
                  <w:gridSpan w:val="5"/>
                  <w:tcBorders>
                    <w:tl2br w:val="nil"/>
                    <w:tr2bl w:val="nil"/>
                  </w:tcBorders>
                  <w:noWrap w:val="0"/>
                  <w:vAlign w:val="center"/>
                </w:tcPr>
                <w:p w14:paraId="64C7A251">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0.05</w:t>
                  </w:r>
                </w:p>
              </w:tc>
            </w:tr>
            <w:tr w14:paraId="038AD139">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tcBorders>
                    <w:tl2br w:val="nil"/>
                    <w:tr2bl w:val="nil"/>
                  </w:tcBorders>
                  <w:noWrap w:val="0"/>
                  <w:vAlign w:val="center"/>
                </w:tcPr>
                <w:p w14:paraId="53D38D9A">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锑</w:t>
                  </w:r>
                  <w:r>
                    <w:rPr>
                      <w:rFonts w:hint="default" w:ascii="Times New Roman" w:hAnsi="Times New Roman" w:cs="Times New Roman"/>
                      <w:color w:val="auto"/>
                      <w:sz w:val="21"/>
                      <w:szCs w:val="21"/>
                      <w:lang w:eastAsia="en-US"/>
                    </w:rPr>
                    <w:t>/</w:t>
                  </w:r>
                  <w:r>
                    <w:rPr>
                      <w:rFonts w:hint="eastAsia" w:cs="Times New Roman"/>
                      <w:color w:val="auto"/>
                      <w:sz w:val="21"/>
                      <w:szCs w:val="21"/>
                      <w:lang w:eastAsia="zh-CN"/>
                    </w:rPr>
                    <w:t>（</w:t>
                  </w:r>
                  <w:r>
                    <w:rPr>
                      <w:rFonts w:hint="eastAsia" w:cs="Times New Roman"/>
                      <w:color w:val="auto"/>
                      <w:sz w:val="21"/>
                      <w:szCs w:val="21"/>
                      <w:lang w:val="en-US" w:eastAsia="zh-CN"/>
                    </w:rPr>
                    <w:t>mg/L</w:t>
                  </w:r>
                  <w:r>
                    <w:rPr>
                      <w:rFonts w:hint="eastAsia" w:ascii="Times New Roman" w:hAnsi="Times New Roman" w:cs="Times New Roman"/>
                      <w:color w:val="auto"/>
                      <w:sz w:val="21"/>
                      <w:szCs w:val="21"/>
                      <w:lang w:eastAsia="zh-CN"/>
                    </w:rPr>
                    <w:t>）</w:t>
                  </w:r>
                </w:p>
              </w:tc>
              <w:tc>
                <w:tcPr>
                  <w:tcW w:w="2684" w:type="pct"/>
                  <w:gridSpan w:val="5"/>
                  <w:tcBorders>
                    <w:tl2br w:val="nil"/>
                    <w:tr2bl w:val="nil"/>
                  </w:tcBorders>
                  <w:noWrap w:val="0"/>
                  <w:vAlign w:val="center"/>
                </w:tcPr>
                <w:p w14:paraId="0DCB7B3D">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0.005</w:t>
                  </w:r>
                </w:p>
              </w:tc>
            </w:tr>
            <w:tr w14:paraId="453D6ED4">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tcBorders>
                    <w:tl2br w:val="nil"/>
                    <w:tr2bl w:val="nil"/>
                  </w:tcBorders>
                  <w:noWrap w:val="0"/>
                  <w:vAlign w:val="center"/>
                </w:tcPr>
                <w:p w14:paraId="75DD6DB8">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铜</w:t>
                  </w:r>
                  <w:r>
                    <w:rPr>
                      <w:rFonts w:hint="default" w:ascii="Times New Roman" w:hAnsi="Times New Roman" w:cs="Times New Roman"/>
                      <w:color w:val="auto"/>
                      <w:sz w:val="21"/>
                      <w:szCs w:val="21"/>
                      <w:lang w:eastAsia="en-US"/>
                    </w:rPr>
                    <w:t>/</w:t>
                  </w:r>
                  <w:r>
                    <w:rPr>
                      <w:rFonts w:hint="eastAsia" w:cs="Times New Roman"/>
                      <w:color w:val="auto"/>
                      <w:sz w:val="21"/>
                      <w:szCs w:val="21"/>
                      <w:lang w:eastAsia="zh-CN"/>
                    </w:rPr>
                    <w:t>（</w:t>
                  </w:r>
                  <w:r>
                    <w:rPr>
                      <w:rFonts w:hint="eastAsia" w:cs="Times New Roman"/>
                      <w:color w:val="auto"/>
                      <w:sz w:val="21"/>
                      <w:szCs w:val="21"/>
                      <w:lang w:val="en-US" w:eastAsia="zh-CN"/>
                    </w:rPr>
                    <w:t>mg/L</w:t>
                  </w:r>
                  <w:r>
                    <w:rPr>
                      <w:rFonts w:hint="eastAsia" w:ascii="Times New Roman" w:hAnsi="Times New Roman" w:cs="Times New Roman"/>
                      <w:color w:val="auto"/>
                      <w:sz w:val="21"/>
                      <w:szCs w:val="21"/>
                      <w:lang w:eastAsia="zh-CN"/>
                    </w:rPr>
                    <w:t>）</w:t>
                  </w:r>
                </w:p>
              </w:tc>
              <w:tc>
                <w:tcPr>
                  <w:tcW w:w="2684" w:type="pct"/>
                  <w:gridSpan w:val="5"/>
                  <w:tcBorders>
                    <w:tl2br w:val="nil"/>
                    <w:tr2bl w:val="nil"/>
                  </w:tcBorders>
                  <w:noWrap w:val="0"/>
                  <w:vAlign w:val="center"/>
                </w:tcPr>
                <w:p w14:paraId="0331975E">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1.0</w:t>
                  </w:r>
                </w:p>
              </w:tc>
            </w:tr>
            <w:tr w14:paraId="686A23A7">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tcBorders>
                    <w:tl2br w:val="nil"/>
                    <w:tr2bl w:val="nil"/>
                  </w:tcBorders>
                  <w:noWrap w:val="0"/>
                  <w:vAlign w:val="center"/>
                </w:tcPr>
                <w:p w14:paraId="607FF3E2">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钡</w:t>
                  </w:r>
                  <w:r>
                    <w:rPr>
                      <w:rFonts w:hint="default" w:ascii="Times New Roman" w:hAnsi="Times New Roman" w:cs="Times New Roman"/>
                      <w:color w:val="auto"/>
                      <w:sz w:val="21"/>
                      <w:szCs w:val="21"/>
                      <w:lang w:eastAsia="en-US"/>
                    </w:rPr>
                    <w:t>/</w:t>
                  </w:r>
                  <w:r>
                    <w:rPr>
                      <w:rFonts w:hint="eastAsia" w:cs="Times New Roman"/>
                      <w:color w:val="auto"/>
                      <w:sz w:val="21"/>
                      <w:szCs w:val="21"/>
                      <w:lang w:eastAsia="zh-CN"/>
                    </w:rPr>
                    <w:t>（</w:t>
                  </w:r>
                  <w:r>
                    <w:rPr>
                      <w:rFonts w:hint="eastAsia" w:cs="Times New Roman"/>
                      <w:color w:val="auto"/>
                      <w:sz w:val="21"/>
                      <w:szCs w:val="21"/>
                      <w:lang w:val="en-US" w:eastAsia="zh-CN"/>
                    </w:rPr>
                    <w:t>mg/L</w:t>
                  </w:r>
                  <w:r>
                    <w:rPr>
                      <w:rFonts w:hint="eastAsia" w:ascii="Times New Roman" w:hAnsi="Times New Roman" w:cs="Times New Roman"/>
                      <w:color w:val="auto"/>
                      <w:sz w:val="21"/>
                      <w:szCs w:val="21"/>
                      <w:lang w:eastAsia="zh-CN"/>
                    </w:rPr>
                    <w:t>）</w:t>
                  </w:r>
                </w:p>
              </w:tc>
              <w:tc>
                <w:tcPr>
                  <w:tcW w:w="2684" w:type="pct"/>
                  <w:gridSpan w:val="5"/>
                  <w:tcBorders>
                    <w:tl2br w:val="nil"/>
                    <w:tr2bl w:val="nil"/>
                  </w:tcBorders>
                  <w:noWrap w:val="0"/>
                  <w:vAlign w:val="center"/>
                </w:tcPr>
                <w:p w14:paraId="25BE6FC0">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0.7</w:t>
                  </w:r>
                </w:p>
              </w:tc>
            </w:tr>
            <w:tr w14:paraId="19ADDE5D">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tcBorders>
                    <w:tl2br w:val="nil"/>
                    <w:tr2bl w:val="nil"/>
                  </w:tcBorders>
                  <w:noWrap w:val="0"/>
                  <w:vAlign w:val="center"/>
                </w:tcPr>
                <w:p w14:paraId="37CCA47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总铬</w:t>
                  </w:r>
                  <w:r>
                    <w:rPr>
                      <w:rFonts w:hint="default" w:ascii="Times New Roman" w:hAnsi="Times New Roman" w:cs="Times New Roman"/>
                      <w:color w:val="auto"/>
                      <w:sz w:val="21"/>
                      <w:szCs w:val="21"/>
                      <w:lang w:eastAsia="en-US"/>
                    </w:rPr>
                    <w:t>/</w:t>
                  </w:r>
                  <w:r>
                    <w:rPr>
                      <w:rFonts w:hint="eastAsia" w:cs="Times New Roman"/>
                      <w:color w:val="auto"/>
                      <w:sz w:val="21"/>
                      <w:szCs w:val="21"/>
                      <w:lang w:eastAsia="zh-CN"/>
                    </w:rPr>
                    <w:t>（</w:t>
                  </w:r>
                  <w:r>
                    <w:rPr>
                      <w:rFonts w:hint="eastAsia" w:cs="Times New Roman"/>
                      <w:color w:val="auto"/>
                      <w:sz w:val="21"/>
                      <w:szCs w:val="21"/>
                      <w:lang w:val="en-US" w:eastAsia="zh-CN"/>
                    </w:rPr>
                    <w:t>mg/L</w:t>
                  </w:r>
                  <w:r>
                    <w:rPr>
                      <w:rFonts w:hint="eastAsia" w:ascii="Times New Roman" w:hAnsi="Times New Roman" w:cs="Times New Roman"/>
                      <w:color w:val="auto"/>
                      <w:sz w:val="21"/>
                      <w:szCs w:val="21"/>
                      <w:lang w:eastAsia="zh-CN"/>
                    </w:rPr>
                    <w:t>）</w:t>
                  </w:r>
                </w:p>
              </w:tc>
              <w:tc>
                <w:tcPr>
                  <w:tcW w:w="2684" w:type="pct"/>
                  <w:gridSpan w:val="5"/>
                  <w:tcBorders>
                    <w:tl2br w:val="nil"/>
                    <w:tr2bl w:val="nil"/>
                  </w:tcBorders>
                  <w:noWrap w:val="0"/>
                  <w:vAlign w:val="center"/>
                </w:tcPr>
                <w:p w14:paraId="0617943C">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0.05</w:t>
                  </w:r>
                </w:p>
              </w:tc>
            </w:tr>
            <w:tr w14:paraId="65489B15">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tcBorders>
                    <w:tl2br w:val="nil"/>
                    <w:tr2bl w:val="nil"/>
                  </w:tcBorders>
                  <w:noWrap w:val="0"/>
                  <w:vAlign w:val="center"/>
                </w:tcPr>
                <w:p w14:paraId="3458E718">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锰/</w:t>
                  </w:r>
                  <w:r>
                    <w:rPr>
                      <w:rFonts w:hint="eastAsia" w:cs="Times New Roman"/>
                      <w:color w:val="auto"/>
                      <w:sz w:val="21"/>
                      <w:szCs w:val="21"/>
                      <w:lang w:eastAsia="zh-CN"/>
                    </w:rPr>
                    <w:t>（</w:t>
                  </w:r>
                  <w:r>
                    <w:rPr>
                      <w:rFonts w:hint="eastAsia" w:cs="Times New Roman"/>
                      <w:color w:val="auto"/>
                      <w:sz w:val="21"/>
                      <w:szCs w:val="21"/>
                      <w:lang w:val="en-US" w:eastAsia="zh-CN"/>
                    </w:rPr>
                    <w:t>mg/L</w:t>
                  </w:r>
                  <w:r>
                    <w:rPr>
                      <w:rFonts w:hint="eastAsia" w:ascii="Times New Roman" w:hAnsi="Times New Roman" w:cs="Times New Roman"/>
                      <w:color w:val="auto"/>
                      <w:sz w:val="21"/>
                      <w:szCs w:val="21"/>
                      <w:lang w:eastAsia="zh-CN"/>
                    </w:rPr>
                    <w:t>）</w:t>
                  </w:r>
                </w:p>
              </w:tc>
              <w:tc>
                <w:tcPr>
                  <w:tcW w:w="2684" w:type="pct"/>
                  <w:gridSpan w:val="5"/>
                  <w:tcBorders>
                    <w:tl2br w:val="nil"/>
                    <w:tr2bl w:val="nil"/>
                  </w:tcBorders>
                  <w:noWrap w:val="0"/>
                  <w:vAlign w:val="center"/>
                </w:tcPr>
                <w:p w14:paraId="40138299">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0.40</w:t>
                  </w:r>
                </w:p>
              </w:tc>
            </w:tr>
            <w:tr w14:paraId="01447EF1">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tcBorders>
                    <w:tl2br w:val="nil"/>
                    <w:tr2bl w:val="nil"/>
                  </w:tcBorders>
                  <w:noWrap w:val="0"/>
                  <w:vAlign w:val="center"/>
                </w:tcPr>
                <w:p w14:paraId="267A9F2D">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镍/</w:t>
                  </w:r>
                  <w:r>
                    <w:rPr>
                      <w:rFonts w:hint="eastAsia" w:cs="Times New Roman"/>
                      <w:color w:val="auto"/>
                      <w:sz w:val="21"/>
                      <w:szCs w:val="21"/>
                      <w:lang w:eastAsia="zh-CN"/>
                    </w:rPr>
                    <w:t>（</w:t>
                  </w:r>
                  <w:r>
                    <w:rPr>
                      <w:rFonts w:hint="eastAsia" w:cs="Times New Roman"/>
                      <w:color w:val="auto"/>
                      <w:sz w:val="21"/>
                      <w:szCs w:val="21"/>
                      <w:lang w:val="en-US" w:eastAsia="zh-CN"/>
                    </w:rPr>
                    <w:t>mg/L</w:t>
                  </w:r>
                  <w:r>
                    <w:rPr>
                      <w:rFonts w:hint="eastAsia" w:ascii="Times New Roman" w:hAnsi="Times New Roman" w:cs="Times New Roman"/>
                      <w:color w:val="auto"/>
                      <w:sz w:val="21"/>
                      <w:szCs w:val="21"/>
                      <w:lang w:eastAsia="zh-CN"/>
                    </w:rPr>
                    <w:t>）</w:t>
                  </w:r>
                </w:p>
              </w:tc>
              <w:tc>
                <w:tcPr>
                  <w:tcW w:w="2684" w:type="pct"/>
                  <w:gridSpan w:val="5"/>
                  <w:tcBorders>
                    <w:tl2br w:val="nil"/>
                    <w:tr2bl w:val="nil"/>
                  </w:tcBorders>
                  <w:noWrap w:val="0"/>
                  <w:vAlign w:val="center"/>
                </w:tcPr>
                <w:p w14:paraId="360B9167">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0.02</w:t>
                  </w:r>
                </w:p>
              </w:tc>
            </w:tr>
            <w:tr w14:paraId="594899A1">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tcBorders>
                    <w:tl2br w:val="nil"/>
                    <w:tr2bl w:val="nil"/>
                  </w:tcBorders>
                  <w:noWrap w:val="0"/>
                  <w:vAlign w:val="center"/>
                </w:tcPr>
                <w:p w14:paraId="49BD3E2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银</w:t>
                  </w:r>
                  <w:r>
                    <w:rPr>
                      <w:rFonts w:hint="default" w:ascii="Times New Roman" w:hAnsi="Times New Roman" w:cs="Times New Roman"/>
                      <w:color w:val="auto"/>
                      <w:sz w:val="21"/>
                      <w:szCs w:val="21"/>
                      <w:lang w:eastAsia="en-US"/>
                    </w:rPr>
                    <w:t>/</w:t>
                  </w:r>
                  <w:r>
                    <w:rPr>
                      <w:rFonts w:hint="eastAsia" w:cs="Times New Roman"/>
                      <w:color w:val="auto"/>
                      <w:sz w:val="21"/>
                      <w:szCs w:val="21"/>
                      <w:lang w:eastAsia="zh-CN"/>
                    </w:rPr>
                    <w:t>（</w:t>
                  </w:r>
                  <w:r>
                    <w:rPr>
                      <w:rFonts w:hint="eastAsia" w:cs="Times New Roman"/>
                      <w:color w:val="auto"/>
                      <w:sz w:val="21"/>
                      <w:szCs w:val="21"/>
                      <w:lang w:val="en-US" w:eastAsia="zh-CN"/>
                    </w:rPr>
                    <w:t>mg/L</w:t>
                  </w:r>
                  <w:r>
                    <w:rPr>
                      <w:rFonts w:hint="eastAsia" w:ascii="Times New Roman" w:hAnsi="Times New Roman" w:cs="Times New Roman"/>
                      <w:color w:val="auto"/>
                      <w:sz w:val="21"/>
                      <w:szCs w:val="21"/>
                      <w:lang w:eastAsia="zh-CN"/>
                    </w:rPr>
                    <w:t>）</w:t>
                  </w:r>
                </w:p>
              </w:tc>
              <w:tc>
                <w:tcPr>
                  <w:tcW w:w="2684" w:type="pct"/>
                  <w:gridSpan w:val="5"/>
                  <w:tcBorders>
                    <w:tl2br w:val="nil"/>
                    <w:tr2bl w:val="nil"/>
                  </w:tcBorders>
                  <w:noWrap w:val="0"/>
                  <w:vAlign w:val="center"/>
                </w:tcPr>
                <w:p w14:paraId="22EDA576">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0.05</w:t>
                  </w:r>
                </w:p>
              </w:tc>
            </w:tr>
            <w:tr w14:paraId="3053B6BD">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tcBorders>
                    <w:tl2br w:val="nil"/>
                    <w:tr2bl w:val="nil"/>
                  </w:tcBorders>
                  <w:noWrap w:val="0"/>
                  <w:vAlign w:val="center"/>
                </w:tcPr>
                <w:p w14:paraId="1AC6D17B">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溴酸盐</w:t>
                  </w:r>
                  <w:r>
                    <w:rPr>
                      <w:rFonts w:hint="default" w:ascii="Times New Roman" w:hAnsi="Times New Roman" w:cs="Times New Roman"/>
                      <w:color w:val="auto"/>
                      <w:sz w:val="21"/>
                      <w:szCs w:val="21"/>
                      <w:lang w:eastAsia="en-US"/>
                    </w:rPr>
                    <w:t>/</w:t>
                  </w:r>
                  <w:r>
                    <w:rPr>
                      <w:rFonts w:hint="eastAsia" w:cs="Times New Roman"/>
                      <w:color w:val="auto"/>
                      <w:sz w:val="21"/>
                      <w:szCs w:val="21"/>
                      <w:lang w:eastAsia="zh-CN"/>
                    </w:rPr>
                    <w:t>（</w:t>
                  </w:r>
                  <w:r>
                    <w:rPr>
                      <w:rFonts w:hint="eastAsia" w:cs="Times New Roman"/>
                      <w:color w:val="auto"/>
                      <w:sz w:val="21"/>
                      <w:szCs w:val="21"/>
                      <w:lang w:val="en-US" w:eastAsia="zh-CN"/>
                    </w:rPr>
                    <w:t>mg/L</w:t>
                  </w:r>
                  <w:r>
                    <w:rPr>
                      <w:rFonts w:hint="eastAsia" w:ascii="Times New Roman" w:hAnsi="Times New Roman" w:cs="Times New Roman"/>
                      <w:color w:val="auto"/>
                      <w:sz w:val="21"/>
                      <w:szCs w:val="21"/>
                      <w:lang w:eastAsia="zh-CN"/>
                    </w:rPr>
                    <w:t>）</w:t>
                  </w:r>
                </w:p>
              </w:tc>
              <w:tc>
                <w:tcPr>
                  <w:tcW w:w="2684" w:type="pct"/>
                  <w:gridSpan w:val="5"/>
                  <w:tcBorders>
                    <w:tl2br w:val="nil"/>
                    <w:tr2bl w:val="nil"/>
                  </w:tcBorders>
                  <w:noWrap w:val="0"/>
                  <w:vAlign w:val="center"/>
                </w:tcPr>
                <w:p w14:paraId="089C0961">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0.01</w:t>
                  </w:r>
                </w:p>
              </w:tc>
            </w:tr>
            <w:tr w14:paraId="5C6463B5">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tcBorders>
                    <w:tl2br w:val="nil"/>
                    <w:tr2bl w:val="nil"/>
                  </w:tcBorders>
                  <w:noWrap w:val="0"/>
                  <w:vAlign w:val="center"/>
                </w:tcPr>
                <w:p w14:paraId="50C86C58">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硼酸盐（以B计）</w:t>
                  </w:r>
                  <w:r>
                    <w:rPr>
                      <w:rFonts w:hint="default" w:ascii="Times New Roman" w:hAnsi="Times New Roman" w:cs="Times New Roman"/>
                      <w:color w:val="auto"/>
                      <w:sz w:val="21"/>
                      <w:szCs w:val="21"/>
                      <w:lang w:eastAsia="en-US"/>
                    </w:rPr>
                    <w:t>/</w:t>
                  </w:r>
                  <w:r>
                    <w:rPr>
                      <w:rFonts w:hint="eastAsia" w:cs="Times New Roman"/>
                      <w:color w:val="auto"/>
                      <w:sz w:val="21"/>
                      <w:szCs w:val="21"/>
                      <w:lang w:eastAsia="zh-CN"/>
                    </w:rPr>
                    <w:t>（</w:t>
                  </w:r>
                  <w:r>
                    <w:rPr>
                      <w:rFonts w:hint="eastAsia" w:cs="Times New Roman"/>
                      <w:color w:val="auto"/>
                      <w:sz w:val="21"/>
                      <w:szCs w:val="21"/>
                      <w:lang w:val="en-US" w:eastAsia="zh-CN"/>
                    </w:rPr>
                    <w:t>mg/L</w:t>
                  </w:r>
                  <w:r>
                    <w:rPr>
                      <w:rFonts w:hint="eastAsia" w:ascii="Times New Roman" w:hAnsi="Times New Roman" w:cs="Times New Roman"/>
                      <w:color w:val="auto"/>
                      <w:sz w:val="21"/>
                      <w:szCs w:val="21"/>
                      <w:lang w:eastAsia="zh-CN"/>
                    </w:rPr>
                    <w:t>）</w:t>
                  </w:r>
                </w:p>
              </w:tc>
              <w:tc>
                <w:tcPr>
                  <w:tcW w:w="2684" w:type="pct"/>
                  <w:gridSpan w:val="5"/>
                  <w:tcBorders>
                    <w:tl2br w:val="nil"/>
                    <w:tr2bl w:val="nil"/>
                  </w:tcBorders>
                  <w:noWrap w:val="0"/>
                  <w:vAlign w:val="center"/>
                </w:tcPr>
                <w:p w14:paraId="5AA2D31A">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5.0</w:t>
                  </w:r>
                </w:p>
              </w:tc>
            </w:tr>
            <w:tr w14:paraId="359B700D">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tcBorders>
                    <w:tl2br w:val="nil"/>
                    <w:tr2bl w:val="nil"/>
                  </w:tcBorders>
                  <w:noWrap w:val="0"/>
                  <w:vAlign w:val="center"/>
                </w:tcPr>
                <w:p w14:paraId="3DD43D71">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氟化物（以F—计）</w:t>
                  </w:r>
                  <w:r>
                    <w:rPr>
                      <w:rFonts w:hint="default" w:ascii="Times New Roman" w:hAnsi="Times New Roman" w:cs="Times New Roman"/>
                      <w:color w:val="auto"/>
                      <w:sz w:val="21"/>
                      <w:szCs w:val="21"/>
                      <w:lang w:eastAsia="en-US"/>
                    </w:rPr>
                    <w:t>/</w:t>
                  </w:r>
                  <w:r>
                    <w:rPr>
                      <w:rFonts w:hint="eastAsia" w:cs="Times New Roman"/>
                      <w:color w:val="auto"/>
                      <w:sz w:val="21"/>
                      <w:szCs w:val="21"/>
                      <w:lang w:eastAsia="zh-CN"/>
                    </w:rPr>
                    <w:t>（</w:t>
                  </w:r>
                  <w:r>
                    <w:rPr>
                      <w:rFonts w:hint="eastAsia" w:cs="Times New Roman"/>
                      <w:color w:val="auto"/>
                      <w:sz w:val="21"/>
                      <w:szCs w:val="21"/>
                      <w:lang w:val="en-US" w:eastAsia="zh-CN"/>
                    </w:rPr>
                    <w:t>mg/L</w:t>
                  </w:r>
                  <w:r>
                    <w:rPr>
                      <w:rFonts w:hint="eastAsia" w:ascii="Times New Roman" w:hAnsi="Times New Roman" w:cs="Times New Roman"/>
                      <w:color w:val="auto"/>
                      <w:sz w:val="21"/>
                      <w:szCs w:val="21"/>
                      <w:lang w:eastAsia="zh-CN"/>
                    </w:rPr>
                    <w:t>）</w:t>
                  </w:r>
                </w:p>
              </w:tc>
              <w:tc>
                <w:tcPr>
                  <w:tcW w:w="2684" w:type="pct"/>
                  <w:gridSpan w:val="5"/>
                  <w:tcBorders>
                    <w:tl2br w:val="nil"/>
                    <w:tr2bl w:val="nil"/>
                  </w:tcBorders>
                  <w:noWrap w:val="0"/>
                  <w:vAlign w:val="center"/>
                </w:tcPr>
                <w:p w14:paraId="4C204ADB">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1.5</w:t>
                  </w:r>
                </w:p>
              </w:tc>
            </w:tr>
            <w:tr w14:paraId="59A80908">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tcBorders>
                    <w:tl2br w:val="nil"/>
                    <w:tr2bl w:val="nil"/>
                  </w:tcBorders>
                  <w:noWrap w:val="0"/>
                  <w:vAlign w:val="center"/>
                </w:tcPr>
                <w:p w14:paraId="4D73EE9A">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耗氧量（以O</w:t>
                  </w:r>
                  <w:r>
                    <w:rPr>
                      <w:rFonts w:hint="eastAsia" w:cs="Times New Roman"/>
                      <w:color w:val="auto"/>
                      <w:sz w:val="21"/>
                      <w:szCs w:val="21"/>
                      <w:vertAlign w:val="subscript"/>
                      <w:lang w:val="en-US" w:eastAsia="zh-CN"/>
                    </w:rPr>
                    <w:t>2</w:t>
                  </w:r>
                  <w:r>
                    <w:rPr>
                      <w:rFonts w:hint="eastAsia" w:cs="Times New Roman"/>
                      <w:color w:val="auto"/>
                      <w:sz w:val="21"/>
                      <w:szCs w:val="21"/>
                      <w:vertAlign w:val="baseline"/>
                      <w:lang w:val="en-US" w:eastAsia="zh-CN"/>
                    </w:rPr>
                    <w:t>计</w:t>
                  </w:r>
                  <w:r>
                    <w:rPr>
                      <w:rFonts w:hint="eastAsia" w:cs="Times New Roman"/>
                      <w:color w:val="auto"/>
                      <w:sz w:val="21"/>
                      <w:szCs w:val="21"/>
                      <w:lang w:val="en-US" w:eastAsia="zh-CN"/>
                    </w:rPr>
                    <w:t>）/</w:t>
                  </w:r>
                  <w:r>
                    <w:rPr>
                      <w:rFonts w:hint="eastAsia" w:cs="Times New Roman"/>
                      <w:color w:val="auto"/>
                      <w:sz w:val="21"/>
                      <w:szCs w:val="21"/>
                      <w:lang w:eastAsia="zh-CN"/>
                    </w:rPr>
                    <w:t>（</w:t>
                  </w:r>
                  <w:r>
                    <w:rPr>
                      <w:rFonts w:hint="eastAsia" w:cs="Times New Roman"/>
                      <w:color w:val="auto"/>
                      <w:sz w:val="21"/>
                      <w:szCs w:val="21"/>
                      <w:lang w:val="en-US" w:eastAsia="zh-CN"/>
                    </w:rPr>
                    <w:t>mg/L</w:t>
                  </w:r>
                  <w:r>
                    <w:rPr>
                      <w:rFonts w:hint="eastAsia" w:ascii="Times New Roman" w:hAnsi="Times New Roman" w:cs="Times New Roman"/>
                      <w:color w:val="auto"/>
                      <w:sz w:val="21"/>
                      <w:szCs w:val="21"/>
                      <w:lang w:eastAsia="zh-CN"/>
                    </w:rPr>
                    <w:t>）</w:t>
                  </w:r>
                </w:p>
              </w:tc>
              <w:tc>
                <w:tcPr>
                  <w:tcW w:w="2684" w:type="pct"/>
                  <w:gridSpan w:val="5"/>
                  <w:tcBorders>
                    <w:tl2br w:val="nil"/>
                    <w:tr2bl w:val="nil"/>
                  </w:tcBorders>
                  <w:noWrap w:val="0"/>
                  <w:vAlign w:val="center"/>
                </w:tcPr>
                <w:p w14:paraId="7E7FC951">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2.0</w:t>
                  </w:r>
                </w:p>
              </w:tc>
            </w:tr>
            <w:tr w14:paraId="28FE996C">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shd w:val="clear" w:color="auto" w:fill="auto"/>
                  <w:vAlign w:val="center"/>
                </w:tcPr>
                <w:p w14:paraId="3DF8EE0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挥发酚（以苯酚计）</w:t>
                  </w:r>
                  <w:r>
                    <w:rPr>
                      <w:rFonts w:hint="default" w:ascii="Times New Roman" w:hAnsi="Times New Roman" w:cs="Times New Roman"/>
                      <w:color w:val="auto"/>
                      <w:sz w:val="21"/>
                      <w:szCs w:val="21"/>
                      <w:lang w:eastAsia="en-US"/>
                    </w:rPr>
                    <w:t>/</w:t>
                  </w:r>
                  <w:r>
                    <w:rPr>
                      <w:rFonts w:hint="eastAsia" w:cs="Times New Roman"/>
                      <w:color w:val="auto"/>
                      <w:sz w:val="21"/>
                      <w:szCs w:val="21"/>
                      <w:lang w:eastAsia="zh-CN"/>
                    </w:rPr>
                    <w:t>（</w:t>
                  </w:r>
                  <w:r>
                    <w:rPr>
                      <w:rFonts w:hint="eastAsia" w:cs="Times New Roman"/>
                      <w:color w:val="auto"/>
                      <w:sz w:val="21"/>
                      <w:szCs w:val="21"/>
                      <w:lang w:val="en-US" w:eastAsia="zh-CN"/>
                    </w:rPr>
                    <w:t>mg/L</w:t>
                  </w:r>
                  <w:r>
                    <w:rPr>
                      <w:rFonts w:hint="eastAsia" w:ascii="Times New Roman" w:hAnsi="Times New Roman" w:cs="Times New Roman"/>
                      <w:color w:val="auto"/>
                      <w:sz w:val="21"/>
                      <w:szCs w:val="21"/>
                      <w:lang w:eastAsia="zh-CN"/>
                    </w:rPr>
                    <w:t>）</w:t>
                  </w:r>
                </w:p>
              </w:tc>
              <w:tc>
                <w:tcPr>
                  <w:tcW w:w="2684" w:type="pct"/>
                  <w:gridSpan w:val="5"/>
                </w:tcPr>
                <w:p w14:paraId="5BCA9387">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0.002</w:t>
                  </w:r>
                </w:p>
              </w:tc>
            </w:tr>
            <w:tr w14:paraId="6E016AB5">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shd w:val="clear" w:color="auto" w:fill="auto"/>
                  <w:vAlign w:val="center"/>
                </w:tcPr>
                <w:p w14:paraId="432D419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氰化物（以CN—计）/</w:t>
                  </w:r>
                  <w:r>
                    <w:rPr>
                      <w:rFonts w:hint="eastAsia" w:cs="Times New Roman"/>
                      <w:color w:val="auto"/>
                      <w:sz w:val="21"/>
                      <w:szCs w:val="21"/>
                      <w:lang w:eastAsia="zh-CN"/>
                    </w:rPr>
                    <w:t>（</w:t>
                  </w:r>
                  <w:r>
                    <w:rPr>
                      <w:rFonts w:hint="eastAsia" w:cs="Times New Roman"/>
                      <w:color w:val="auto"/>
                      <w:sz w:val="21"/>
                      <w:szCs w:val="21"/>
                      <w:lang w:val="en-US" w:eastAsia="zh-CN"/>
                    </w:rPr>
                    <w:t>mg/L</w:t>
                  </w:r>
                  <w:r>
                    <w:rPr>
                      <w:rFonts w:hint="eastAsia" w:ascii="Times New Roman" w:hAnsi="Times New Roman" w:cs="Times New Roman"/>
                      <w:color w:val="auto"/>
                      <w:sz w:val="21"/>
                      <w:szCs w:val="21"/>
                      <w:lang w:eastAsia="zh-CN"/>
                    </w:rPr>
                    <w:t>）</w:t>
                  </w:r>
                </w:p>
              </w:tc>
              <w:tc>
                <w:tcPr>
                  <w:tcW w:w="2684" w:type="pct"/>
                  <w:gridSpan w:val="5"/>
                </w:tcPr>
                <w:p w14:paraId="70A0F855">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0.010</w:t>
                  </w:r>
                </w:p>
              </w:tc>
            </w:tr>
            <w:tr w14:paraId="71D6ABF2">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shd w:val="clear" w:color="auto" w:fill="auto"/>
                  <w:vAlign w:val="center"/>
                </w:tcPr>
                <w:p w14:paraId="4319401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矿物油</w:t>
                  </w:r>
                  <w:r>
                    <w:rPr>
                      <w:rFonts w:hint="default" w:ascii="Times New Roman" w:hAnsi="Times New Roman" w:cs="Times New Roman"/>
                      <w:color w:val="auto"/>
                      <w:sz w:val="21"/>
                      <w:szCs w:val="21"/>
                      <w:lang w:eastAsia="en-US"/>
                    </w:rPr>
                    <w:t>/</w:t>
                  </w:r>
                  <w:r>
                    <w:rPr>
                      <w:rFonts w:hint="eastAsia" w:cs="Times New Roman"/>
                      <w:color w:val="auto"/>
                      <w:sz w:val="21"/>
                      <w:szCs w:val="21"/>
                      <w:lang w:eastAsia="zh-CN"/>
                    </w:rPr>
                    <w:t>（</w:t>
                  </w:r>
                  <w:r>
                    <w:rPr>
                      <w:rFonts w:hint="eastAsia" w:cs="Times New Roman"/>
                      <w:color w:val="auto"/>
                      <w:sz w:val="21"/>
                      <w:szCs w:val="21"/>
                      <w:lang w:val="en-US" w:eastAsia="zh-CN"/>
                    </w:rPr>
                    <w:t>mg/L</w:t>
                  </w:r>
                  <w:r>
                    <w:rPr>
                      <w:rFonts w:hint="eastAsia" w:ascii="Times New Roman" w:hAnsi="Times New Roman" w:cs="Times New Roman"/>
                      <w:color w:val="auto"/>
                      <w:sz w:val="21"/>
                      <w:szCs w:val="21"/>
                      <w:lang w:eastAsia="zh-CN"/>
                    </w:rPr>
                    <w:t>）</w:t>
                  </w:r>
                </w:p>
              </w:tc>
              <w:tc>
                <w:tcPr>
                  <w:tcW w:w="2684" w:type="pct"/>
                  <w:gridSpan w:val="5"/>
                </w:tcPr>
                <w:p w14:paraId="333C4BAA">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0.05</w:t>
                  </w:r>
                </w:p>
              </w:tc>
            </w:tr>
            <w:tr w14:paraId="53E0F63D">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shd w:val="clear" w:color="auto" w:fill="auto"/>
                  <w:vAlign w:val="center"/>
                </w:tcPr>
                <w:p w14:paraId="6A2F890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阴离子合成洗涤剂/</w:t>
                  </w:r>
                  <w:r>
                    <w:rPr>
                      <w:rFonts w:hint="eastAsia" w:cs="Times New Roman"/>
                      <w:color w:val="auto"/>
                      <w:sz w:val="21"/>
                      <w:szCs w:val="21"/>
                      <w:lang w:eastAsia="zh-CN"/>
                    </w:rPr>
                    <w:t>（</w:t>
                  </w:r>
                  <w:r>
                    <w:rPr>
                      <w:rFonts w:hint="eastAsia" w:cs="Times New Roman"/>
                      <w:color w:val="auto"/>
                      <w:sz w:val="21"/>
                      <w:szCs w:val="21"/>
                      <w:lang w:val="en-US" w:eastAsia="zh-CN"/>
                    </w:rPr>
                    <w:t>mg/L</w:t>
                  </w:r>
                  <w:r>
                    <w:rPr>
                      <w:rFonts w:hint="eastAsia" w:ascii="Times New Roman" w:hAnsi="Times New Roman" w:cs="Times New Roman"/>
                      <w:color w:val="auto"/>
                      <w:sz w:val="21"/>
                      <w:szCs w:val="21"/>
                      <w:lang w:eastAsia="zh-CN"/>
                    </w:rPr>
                    <w:t>）</w:t>
                  </w:r>
                </w:p>
              </w:tc>
              <w:tc>
                <w:tcPr>
                  <w:tcW w:w="2684" w:type="pct"/>
                  <w:gridSpan w:val="5"/>
                </w:tcPr>
                <w:p w14:paraId="34D00526">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0.3</w:t>
                  </w:r>
                </w:p>
              </w:tc>
            </w:tr>
            <w:tr w14:paraId="27EBE593">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shd w:val="clear" w:color="auto" w:fill="auto"/>
                  <w:vAlign w:val="center"/>
                </w:tcPr>
                <w:p w14:paraId="09A4DB1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vertAlign w:val="superscript"/>
                      <w:lang w:val="en-US" w:eastAsia="zh-CN"/>
                    </w:rPr>
                    <w:t>226</w:t>
                  </w:r>
                  <w:r>
                    <w:rPr>
                      <w:rFonts w:hint="eastAsia" w:cs="Times New Roman"/>
                      <w:color w:val="auto"/>
                      <w:sz w:val="21"/>
                      <w:szCs w:val="21"/>
                      <w:lang w:val="en-US" w:eastAsia="zh-CN"/>
                    </w:rPr>
                    <w:t>Ra放射性</w:t>
                  </w:r>
                  <w:r>
                    <w:rPr>
                      <w:rFonts w:hint="default" w:ascii="Times New Roman" w:hAnsi="Times New Roman" w:cs="Times New Roman"/>
                      <w:color w:val="auto"/>
                      <w:sz w:val="21"/>
                      <w:szCs w:val="21"/>
                      <w:lang w:eastAsia="en-US"/>
                    </w:rPr>
                    <w:t>/</w:t>
                  </w:r>
                  <w:r>
                    <w:rPr>
                      <w:rFonts w:hint="eastAsia" w:cs="Times New Roman"/>
                      <w:color w:val="auto"/>
                      <w:sz w:val="21"/>
                      <w:szCs w:val="21"/>
                      <w:lang w:eastAsia="zh-CN"/>
                    </w:rPr>
                    <w:t>（</w:t>
                  </w:r>
                  <w:r>
                    <w:rPr>
                      <w:rFonts w:hint="eastAsia" w:cs="Times New Roman"/>
                      <w:color w:val="auto"/>
                      <w:sz w:val="21"/>
                      <w:szCs w:val="21"/>
                      <w:lang w:val="en-US" w:eastAsia="zh-CN"/>
                    </w:rPr>
                    <w:t>Bq/L</w:t>
                  </w:r>
                  <w:r>
                    <w:rPr>
                      <w:rFonts w:hint="eastAsia" w:ascii="Times New Roman" w:hAnsi="Times New Roman" w:cs="Times New Roman"/>
                      <w:color w:val="auto"/>
                      <w:sz w:val="21"/>
                      <w:szCs w:val="21"/>
                      <w:lang w:eastAsia="zh-CN"/>
                    </w:rPr>
                    <w:t>）</w:t>
                  </w:r>
                </w:p>
              </w:tc>
              <w:tc>
                <w:tcPr>
                  <w:tcW w:w="2684" w:type="pct"/>
                  <w:gridSpan w:val="5"/>
                </w:tcPr>
                <w:p w14:paraId="562A3238">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1.1</w:t>
                  </w:r>
                </w:p>
              </w:tc>
            </w:tr>
            <w:tr w14:paraId="0D12E522">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shd w:val="clear" w:color="auto" w:fill="auto"/>
                  <w:vAlign w:val="center"/>
                </w:tcPr>
                <w:p w14:paraId="424E3DF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总</w:t>
                  </w:r>
                  <w:r>
                    <w:rPr>
                      <w:rFonts w:hint="default" w:ascii="Arial" w:hAnsi="Arial" w:cs="Arial"/>
                      <w:color w:val="auto"/>
                      <w:sz w:val="21"/>
                      <w:szCs w:val="21"/>
                      <w:lang w:val="en-US" w:eastAsia="zh-CN"/>
                    </w:rPr>
                    <w:t>β</w:t>
                  </w:r>
                  <w:r>
                    <w:rPr>
                      <w:rFonts w:hint="eastAsia" w:cs="Times New Roman"/>
                      <w:color w:val="auto"/>
                      <w:sz w:val="21"/>
                      <w:szCs w:val="21"/>
                      <w:lang w:val="en-US" w:eastAsia="zh-CN"/>
                    </w:rPr>
                    <w:t>放射性/</w:t>
                  </w:r>
                  <w:r>
                    <w:rPr>
                      <w:rFonts w:hint="eastAsia" w:cs="Times New Roman"/>
                      <w:color w:val="auto"/>
                      <w:sz w:val="21"/>
                      <w:szCs w:val="21"/>
                      <w:lang w:eastAsia="zh-CN"/>
                    </w:rPr>
                    <w:t>（</w:t>
                  </w:r>
                  <w:r>
                    <w:rPr>
                      <w:rFonts w:hint="eastAsia" w:cs="Times New Roman"/>
                      <w:color w:val="auto"/>
                      <w:sz w:val="21"/>
                      <w:szCs w:val="21"/>
                      <w:lang w:val="en-US" w:eastAsia="zh-CN"/>
                    </w:rPr>
                    <w:t>Bq/L</w:t>
                  </w:r>
                  <w:r>
                    <w:rPr>
                      <w:rFonts w:hint="eastAsia" w:ascii="Times New Roman" w:hAnsi="Times New Roman" w:cs="Times New Roman"/>
                      <w:color w:val="auto"/>
                      <w:sz w:val="21"/>
                      <w:szCs w:val="21"/>
                      <w:lang w:eastAsia="zh-CN"/>
                    </w:rPr>
                    <w:t>）</w:t>
                  </w:r>
                </w:p>
              </w:tc>
              <w:tc>
                <w:tcPr>
                  <w:tcW w:w="2684" w:type="pct"/>
                  <w:gridSpan w:val="5"/>
                </w:tcPr>
                <w:p w14:paraId="2E9D5B55">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1.5</w:t>
                  </w:r>
                </w:p>
              </w:tc>
            </w:tr>
            <w:tr w14:paraId="755A0B5E">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000" w:type="pct"/>
                  <w:gridSpan w:val="6"/>
                  <w:shd w:val="clear" w:color="auto" w:fill="auto"/>
                  <w:vAlign w:val="center"/>
                </w:tcPr>
                <w:p w14:paraId="3E81733A">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b/>
                      <w:bCs/>
                      <w:color w:val="auto"/>
                      <w:sz w:val="21"/>
                      <w:szCs w:val="21"/>
                      <w:lang w:val="en-US" w:eastAsia="zh-CN"/>
                    </w:rPr>
                    <w:t>微生物限量</w:t>
                  </w:r>
                </w:p>
              </w:tc>
            </w:tr>
            <w:tr w14:paraId="320D3C8D">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vMerge w:val="restart"/>
                  <w:shd w:val="clear" w:color="auto" w:fill="auto"/>
                  <w:vAlign w:val="center"/>
                </w:tcPr>
                <w:p w14:paraId="69AFC307">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
                      <w:bCs/>
                      <w:color w:val="auto"/>
                      <w:sz w:val="21"/>
                      <w:szCs w:val="21"/>
                      <w:lang w:val="en-US" w:eastAsia="zh-CN"/>
                    </w:rPr>
                  </w:pPr>
                  <w:r>
                    <w:rPr>
                      <w:rFonts w:hint="eastAsia" w:cs="Times New Roman"/>
                      <w:b/>
                      <w:bCs/>
                      <w:color w:val="auto"/>
                      <w:sz w:val="21"/>
                      <w:szCs w:val="21"/>
                      <w:lang w:val="en-US" w:eastAsia="zh-CN"/>
                    </w:rPr>
                    <w:t>项目</w:t>
                  </w:r>
                </w:p>
              </w:tc>
              <w:tc>
                <w:tcPr>
                  <w:tcW w:w="2684" w:type="pct"/>
                  <w:gridSpan w:val="5"/>
                </w:tcPr>
                <w:p w14:paraId="7C0848C3">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
                      <w:bCs/>
                      <w:color w:val="auto"/>
                      <w:sz w:val="21"/>
                      <w:szCs w:val="21"/>
                      <w:lang w:val="en-US" w:eastAsia="zh-CN"/>
                    </w:rPr>
                  </w:pPr>
                  <w:r>
                    <w:rPr>
                      <w:rFonts w:hint="eastAsia" w:cs="Times New Roman"/>
                      <w:b/>
                      <w:bCs/>
                      <w:color w:val="auto"/>
                      <w:sz w:val="21"/>
                      <w:szCs w:val="21"/>
                      <w:lang w:val="en-US" w:eastAsia="zh-CN"/>
                    </w:rPr>
                    <w:t>采样方案</w:t>
                  </w:r>
                  <w:r>
                    <w:rPr>
                      <w:rFonts w:hint="eastAsia" w:cs="Times New Roman"/>
                      <w:b/>
                      <w:bCs/>
                      <w:color w:val="auto"/>
                      <w:sz w:val="21"/>
                      <w:szCs w:val="21"/>
                      <w:vertAlign w:val="superscript"/>
                      <w:lang w:val="en-US" w:eastAsia="zh-CN"/>
                    </w:rPr>
                    <w:t>a</w:t>
                  </w:r>
                  <w:r>
                    <w:rPr>
                      <w:rFonts w:hint="eastAsia" w:cs="Times New Roman"/>
                      <w:b/>
                      <w:bCs/>
                      <w:color w:val="auto"/>
                      <w:sz w:val="21"/>
                      <w:szCs w:val="21"/>
                      <w:lang w:val="en-US" w:eastAsia="zh-CN"/>
                    </w:rPr>
                    <w:t>及限量</w:t>
                  </w:r>
                </w:p>
              </w:tc>
            </w:tr>
            <w:tr w14:paraId="6346CBBB">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vMerge w:val="continue"/>
                  <w:shd w:val="clear" w:color="auto" w:fill="auto"/>
                  <w:vAlign w:val="center"/>
                </w:tcPr>
                <w:p w14:paraId="3E56B0A3">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z w:val="21"/>
                      <w:szCs w:val="21"/>
                      <w:lang w:val="en-US" w:eastAsia="zh-CN"/>
                    </w:rPr>
                  </w:pPr>
                </w:p>
              </w:tc>
              <w:tc>
                <w:tcPr>
                  <w:tcW w:w="893" w:type="pct"/>
                  <w:shd w:val="clear" w:color="auto" w:fill="auto"/>
                  <w:vAlign w:val="top"/>
                </w:tcPr>
                <w:p w14:paraId="421C339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n</w:t>
                  </w:r>
                </w:p>
              </w:tc>
              <w:tc>
                <w:tcPr>
                  <w:tcW w:w="893" w:type="pct"/>
                  <w:gridSpan w:val="2"/>
                  <w:shd w:val="clear" w:color="auto" w:fill="auto"/>
                  <w:vAlign w:val="top"/>
                </w:tcPr>
                <w:p w14:paraId="67A4FF2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c</w:t>
                  </w:r>
                </w:p>
              </w:tc>
              <w:tc>
                <w:tcPr>
                  <w:tcW w:w="898" w:type="pct"/>
                  <w:gridSpan w:val="2"/>
                  <w:shd w:val="clear" w:color="auto" w:fill="auto"/>
                  <w:vAlign w:val="top"/>
                </w:tcPr>
                <w:p w14:paraId="2D27EC2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m</w:t>
                  </w:r>
                </w:p>
              </w:tc>
            </w:tr>
            <w:tr w14:paraId="68F2979C">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shd w:val="clear" w:color="auto" w:fill="auto"/>
                  <w:vAlign w:val="center"/>
                </w:tcPr>
                <w:p w14:paraId="01E1F581">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大肠菌群/（MPN/100mL</w:t>
                  </w:r>
                  <w:r>
                    <w:rPr>
                      <w:rFonts w:hint="eastAsia" w:ascii="Times New Roman" w:hAnsi="Times New Roman" w:cs="Times New Roman"/>
                      <w:color w:val="auto"/>
                      <w:sz w:val="21"/>
                      <w:szCs w:val="21"/>
                      <w:lang w:eastAsia="zh-CN"/>
                    </w:rPr>
                    <w:t>）</w:t>
                  </w:r>
                  <w:r>
                    <w:rPr>
                      <w:rFonts w:hint="eastAsia" w:cs="Times New Roman"/>
                      <w:color w:val="auto"/>
                      <w:sz w:val="21"/>
                      <w:szCs w:val="21"/>
                      <w:vertAlign w:val="superscript"/>
                      <w:lang w:val="en-US" w:eastAsia="zh-CN"/>
                    </w:rPr>
                    <w:t>b</w:t>
                  </w:r>
                </w:p>
              </w:tc>
              <w:tc>
                <w:tcPr>
                  <w:tcW w:w="894" w:type="pct"/>
                  <w:gridSpan w:val="2"/>
                </w:tcPr>
                <w:p w14:paraId="2F3E5478">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5</w:t>
                  </w:r>
                </w:p>
              </w:tc>
              <w:tc>
                <w:tcPr>
                  <w:tcW w:w="893" w:type="pct"/>
                  <w:gridSpan w:val="2"/>
                </w:tcPr>
                <w:p w14:paraId="5D9A3E15">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w:t>
                  </w:r>
                </w:p>
              </w:tc>
              <w:tc>
                <w:tcPr>
                  <w:tcW w:w="896" w:type="pct"/>
                </w:tcPr>
                <w:p w14:paraId="4AE33801">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w:t>
                  </w:r>
                </w:p>
              </w:tc>
            </w:tr>
            <w:tr w14:paraId="5C75E49B">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shd w:val="clear" w:color="auto" w:fill="auto"/>
                  <w:vAlign w:val="center"/>
                </w:tcPr>
                <w:p w14:paraId="1BF62C5F">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粪链球菌/（CFU/250mL</w:t>
                  </w:r>
                  <w:r>
                    <w:rPr>
                      <w:rFonts w:hint="eastAsia" w:ascii="Times New Roman" w:hAnsi="Times New Roman" w:cs="Times New Roman"/>
                      <w:color w:val="auto"/>
                      <w:sz w:val="21"/>
                      <w:szCs w:val="21"/>
                      <w:lang w:eastAsia="zh-CN"/>
                    </w:rPr>
                    <w:t>）</w:t>
                  </w:r>
                </w:p>
              </w:tc>
              <w:tc>
                <w:tcPr>
                  <w:tcW w:w="893" w:type="pct"/>
                </w:tcPr>
                <w:p w14:paraId="7EC798DF">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5</w:t>
                  </w:r>
                </w:p>
              </w:tc>
              <w:tc>
                <w:tcPr>
                  <w:tcW w:w="893" w:type="pct"/>
                  <w:gridSpan w:val="2"/>
                </w:tcPr>
                <w:p w14:paraId="225032E4">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w:t>
                  </w:r>
                </w:p>
              </w:tc>
              <w:tc>
                <w:tcPr>
                  <w:tcW w:w="898" w:type="pct"/>
                  <w:gridSpan w:val="2"/>
                </w:tcPr>
                <w:p w14:paraId="21926A42">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w:t>
                  </w:r>
                </w:p>
              </w:tc>
            </w:tr>
            <w:tr w14:paraId="0F84CDAE">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shd w:val="clear" w:color="auto" w:fill="auto"/>
                  <w:vAlign w:val="center"/>
                </w:tcPr>
                <w:p w14:paraId="64AEDC4A">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铜绿假单胞菌/（CFU/250mL</w:t>
                  </w:r>
                  <w:r>
                    <w:rPr>
                      <w:rFonts w:hint="eastAsia" w:ascii="Times New Roman" w:hAnsi="Times New Roman" w:cs="Times New Roman"/>
                      <w:color w:val="auto"/>
                      <w:sz w:val="21"/>
                      <w:szCs w:val="21"/>
                      <w:lang w:eastAsia="zh-CN"/>
                    </w:rPr>
                    <w:t>）</w:t>
                  </w:r>
                </w:p>
              </w:tc>
              <w:tc>
                <w:tcPr>
                  <w:tcW w:w="893" w:type="pct"/>
                </w:tcPr>
                <w:p w14:paraId="46866A27">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5</w:t>
                  </w:r>
                </w:p>
              </w:tc>
              <w:tc>
                <w:tcPr>
                  <w:tcW w:w="893" w:type="pct"/>
                  <w:gridSpan w:val="2"/>
                </w:tcPr>
                <w:p w14:paraId="08F9D706">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w:t>
                  </w:r>
                </w:p>
              </w:tc>
              <w:tc>
                <w:tcPr>
                  <w:tcW w:w="898" w:type="pct"/>
                  <w:gridSpan w:val="2"/>
                </w:tcPr>
                <w:p w14:paraId="5C6BE66F">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w:t>
                  </w:r>
                </w:p>
              </w:tc>
            </w:tr>
            <w:tr w14:paraId="715A0B20">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15" w:type="pct"/>
                  <w:shd w:val="clear" w:color="auto" w:fill="auto"/>
                  <w:vAlign w:val="center"/>
                </w:tcPr>
                <w:p w14:paraId="66975D43">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产气荚膜梭菌/（CFU/50mL</w:t>
                  </w:r>
                  <w:r>
                    <w:rPr>
                      <w:rFonts w:hint="eastAsia" w:ascii="Times New Roman" w:hAnsi="Times New Roman" w:cs="Times New Roman"/>
                      <w:color w:val="auto"/>
                      <w:sz w:val="21"/>
                      <w:szCs w:val="21"/>
                      <w:lang w:eastAsia="zh-CN"/>
                    </w:rPr>
                    <w:t>）</w:t>
                  </w:r>
                </w:p>
              </w:tc>
              <w:tc>
                <w:tcPr>
                  <w:tcW w:w="893" w:type="pct"/>
                </w:tcPr>
                <w:p w14:paraId="3E3B849B">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5</w:t>
                  </w:r>
                </w:p>
              </w:tc>
              <w:tc>
                <w:tcPr>
                  <w:tcW w:w="893" w:type="pct"/>
                  <w:gridSpan w:val="2"/>
                </w:tcPr>
                <w:p w14:paraId="530CA106">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w:t>
                  </w:r>
                </w:p>
              </w:tc>
              <w:tc>
                <w:tcPr>
                  <w:tcW w:w="898" w:type="pct"/>
                  <w:gridSpan w:val="2"/>
                </w:tcPr>
                <w:p w14:paraId="27585672">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w:t>
                  </w:r>
                </w:p>
              </w:tc>
            </w:tr>
            <w:tr w14:paraId="57021980">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75" w:hRule="atLeast"/>
                <w:jc w:val="center"/>
              </w:trPr>
              <w:tc>
                <w:tcPr>
                  <w:tcW w:w="5000" w:type="pct"/>
                  <w:gridSpan w:val="6"/>
                  <w:shd w:val="clear" w:color="auto" w:fill="auto"/>
                  <w:vAlign w:val="center"/>
                </w:tcPr>
                <w:p w14:paraId="5E91D497">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auto"/>
                      <w:sz w:val="21"/>
                      <w:szCs w:val="21"/>
                      <w:lang w:val="en-US" w:eastAsia="zh-CN"/>
                    </w:rPr>
                  </w:pPr>
                  <w:r>
                    <w:rPr>
                      <w:rFonts w:hint="eastAsia" w:cs="Times New Roman"/>
                      <w:color w:val="auto"/>
                      <w:sz w:val="21"/>
                      <w:szCs w:val="21"/>
                      <w:vertAlign w:val="superscript"/>
                      <w:lang w:val="en-US" w:eastAsia="zh-CN"/>
                    </w:rPr>
                    <w:t>a</w:t>
                  </w:r>
                  <w:r>
                    <w:rPr>
                      <w:rFonts w:hint="eastAsia" w:cs="Times New Roman"/>
                      <w:color w:val="auto"/>
                      <w:sz w:val="21"/>
                      <w:szCs w:val="21"/>
                      <w:lang w:val="en-US" w:eastAsia="zh-CN"/>
                    </w:rPr>
                    <w:t>样品的采样及处理按GB 4798.1执行</w:t>
                  </w:r>
                </w:p>
                <w:p w14:paraId="529169B7">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auto"/>
                      <w:sz w:val="21"/>
                      <w:szCs w:val="21"/>
                      <w:lang w:val="en-US" w:eastAsia="zh-CN"/>
                    </w:rPr>
                  </w:pPr>
                  <w:r>
                    <w:rPr>
                      <w:rFonts w:hint="eastAsia" w:cs="Times New Roman"/>
                      <w:color w:val="auto"/>
                      <w:sz w:val="21"/>
                      <w:szCs w:val="21"/>
                      <w:vertAlign w:val="superscript"/>
                      <w:lang w:val="en-US" w:eastAsia="zh-CN"/>
                    </w:rPr>
                    <w:t>b</w:t>
                  </w:r>
                  <w:r>
                    <w:rPr>
                      <w:rFonts w:hint="eastAsia" w:cs="Times New Roman"/>
                      <w:color w:val="auto"/>
                      <w:sz w:val="21"/>
                      <w:szCs w:val="21"/>
                      <w:lang w:val="en-US" w:eastAsia="zh-CN"/>
                    </w:rPr>
                    <w:t>采用滤膜法时，则大肠菌群项目的单位为CFU/100mL</w:t>
                  </w:r>
                </w:p>
              </w:tc>
            </w:tr>
          </w:tbl>
          <w:p w14:paraId="48CFD6EB">
            <w:pPr>
              <w:spacing w:line="360" w:lineRule="auto"/>
              <w:ind w:firstLine="482" w:firstLineChars="200"/>
              <w:outlineLvl w:val="2"/>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5原辅材料及能源消耗</w:t>
            </w:r>
          </w:p>
          <w:p w14:paraId="6C56B7F6">
            <w:pPr>
              <w:spacing w:line="360" w:lineRule="auto"/>
              <w:ind w:firstLine="480" w:firstLineChars="200"/>
              <w:outlineLvl w:val="2"/>
              <w:rPr>
                <w:rFonts w:hint="default" w:ascii="Times New Roman" w:hAnsi="Times New Roman" w:eastAsia="宋体" w:cs="Times New Roman"/>
                <w:snapToGrid w:val="0"/>
                <w:color w:val="auto"/>
                <w:kern w:val="0"/>
                <w:sz w:val="24"/>
                <w:szCs w:val="24"/>
                <w:highlight w:val="none"/>
                <w:lang w:eastAsia="zh-CN"/>
              </w:rPr>
            </w:pPr>
            <w:r>
              <w:rPr>
                <w:rFonts w:hint="default" w:ascii="Times New Roman" w:hAnsi="Times New Roman" w:eastAsia="宋体" w:cs="Times New Roman"/>
                <w:snapToGrid w:val="0"/>
                <w:color w:val="auto"/>
                <w:kern w:val="0"/>
                <w:sz w:val="24"/>
                <w:szCs w:val="24"/>
                <w:highlight w:val="none"/>
                <w:lang w:eastAsia="zh-CN"/>
              </w:rPr>
              <w:t>（</w:t>
            </w:r>
            <w:r>
              <w:rPr>
                <w:rFonts w:hint="default" w:ascii="Times New Roman" w:hAnsi="Times New Roman" w:eastAsia="宋体" w:cs="Times New Roman"/>
                <w:snapToGrid w:val="0"/>
                <w:color w:val="auto"/>
                <w:kern w:val="0"/>
                <w:sz w:val="24"/>
                <w:szCs w:val="24"/>
                <w:highlight w:val="none"/>
                <w:lang w:val="en-US" w:eastAsia="zh-CN"/>
              </w:rPr>
              <w:t>1</w:t>
            </w:r>
            <w:r>
              <w:rPr>
                <w:rFonts w:hint="default" w:ascii="Times New Roman" w:hAnsi="Times New Roman" w:eastAsia="宋体" w:cs="Times New Roman"/>
                <w:snapToGrid w:val="0"/>
                <w:color w:val="auto"/>
                <w:kern w:val="0"/>
                <w:sz w:val="24"/>
                <w:szCs w:val="24"/>
                <w:highlight w:val="none"/>
                <w:lang w:eastAsia="zh-CN"/>
              </w:rPr>
              <w:t>）原辅材料消耗情况</w:t>
            </w:r>
          </w:p>
          <w:p w14:paraId="2FF61A5C">
            <w:pPr>
              <w:spacing w:line="360" w:lineRule="auto"/>
              <w:ind w:firstLine="480" w:firstLineChars="200"/>
              <w:outlineLvl w:val="2"/>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rPr>
              <w:t>本项目原辅材料消耗情况见表</w:t>
            </w:r>
            <w:r>
              <w:rPr>
                <w:rFonts w:hint="default" w:ascii="Times New Roman" w:hAnsi="Times New Roman" w:eastAsia="宋体" w:cs="Times New Roman"/>
                <w:snapToGrid w:val="0"/>
                <w:color w:val="auto"/>
                <w:kern w:val="0"/>
                <w:sz w:val="24"/>
                <w:szCs w:val="24"/>
                <w:highlight w:val="none"/>
                <w:lang w:val="en-US" w:eastAsia="zh-CN"/>
              </w:rPr>
              <w:t>2-</w:t>
            </w:r>
            <w:r>
              <w:rPr>
                <w:rFonts w:hint="eastAsia" w:cs="Times New Roman"/>
                <w:snapToGrid w:val="0"/>
                <w:color w:val="auto"/>
                <w:kern w:val="0"/>
                <w:sz w:val="24"/>
                <w:szCs w:val="24"/>
                <w:highlight w:val="none"/>
                <w:lang w:val="en-US" w:eastAsia="zh-CN"/>
              </w:rPr>
              <w:t>5</w:t>
            </w:r>
            <w:r>
              <w:rPr>
                <w:rFonts w:hint="default" w:ascii="Times New Roman" w:hAnsi="Times New Roman" w:eastAsia="宋体" w:cs="Times New Roman"/>
                <w:snapToGrid w:val="0"/>
                <w:color w:val="auto"/>
                <w:kern w:val="0"/>
                <w:sz w:val="24"/>
                <w:szCs w:val="24"/>
                <w:highlight w:val="none"/>
              </w:rPr>
              <w:t>。</w:t>
            </w:r>
          </w:p>
          <w:p w14:paraId="0E06435B">
            <w:pPr>
              <w:numPr>
                <w:ilvl w:val="0"/>
                <w:numId w:val="0"/>
              </w:numPr>
              <w:tabs>
                <w:tab w:val="left" w:pos="0"/>
              </w:tabs>
              <w:adjustRightInd w:val="0"/>
              <w:snapToGrid w:val="0"/>
              <w:ind w:leftChars="0"/>
              <w:jc w:val="center"/>
              <w:rPr>
                <w:rFonts w:hint="default" w:ascii="Times New Roman" w:hAnsi="Times New Roman" w:eastAsia="宋体" w:cs="Times New Roman"/>
                <w:b/>
                <w:bCs/>
                <w:color w:val="auto"/>
                <w:sz w:val="21"/>
                <w:szCs w:val="21"/>
                <w:lang w:val="en-US" w:eastAsia="zh-CN"/>
              </w:rPr>
            </w:pPr>
            <w:bookmarkStart w:id="12" w:name="OLE_LINK1"/>
            <w:r>
              <w:rPr>
                <w:rFonts w:hint="eastAsia" w:ascii="Times New Roman" w:hAnsi="Times New Roman" w:eastAsia="宋体" w:cs="Times New Roman"/>
                <w:b/>
                <w:bCs/>
                <w:color w:val="auto"/>
                <w:sz w:val="21"/>
                <w:szCs w:val="21"/>
                <w:lang w:val="en-US" w:eastAsia="zh-CN"/>
              </w:rPr>
              <w:t>表2-5</w:t>
            </w:r>
            <w:r>
              <w:rPr>
                <w:rFonts w:hint="default" w:ascii="Times New Roman" w:hAnsi="Times New Roman" w:eastAsia="宋体" w:cs="Times New Roman"/>
                <w:b/>
                <w:bCs/>
                <w:color w:val="auto"/>
                <w:sz w:val="21"/>
                <w:szCs w:val="21"/>
                <w:lang w:val="en-US" w:eastAsia="zh-CN"/>
              </w:rPr>
              <w:t xml:space="preserve">  原辅材料消耗一览表</w:t>
            </w:r>
          </w:p>
          <w:bookmarkEnd w:id="12"/>
          <w:tbl>
            <w:tblPr>
              <w:tblStyle w:val="16"/>
              <w:tblW w:w="8389" w:type="dxa"/>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autofit"/>
              <w:tblCellMar>
                <w:top w:w="0" w:type="dxa"/>
                <w:left w:w="108" w:type="dxa"/>
                <w:bottom w:w="0" w:type="dxa"/>
                <w:right w:w="108" w:type="dxa"/>
              </w:tblCellMar>
            </w:tblPr>
            <w:tblGrid>
              <w:gridCol w:w="1174"/>
              <w:gridCol w:w="1965"/>
              <w:gridCol w:w="1607"/>
              <w:gridCol w:w="1522"/>
              <w:gridCol w:w="2121"/>
            </w:tblGrid>
            <w:tr w14:paraId="00BB6D2A">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174" w:type="dxa"/>
                  <w:tcBorders>
                    <w:tl2br w:val="nil"/>
                    <w:tr2bl w:val="nil"/>
                  </w:tcBorders>
                  <w:noWrap w:val="0"/>
                  <w:vAlign w:val="center"/>
                </w:tcPr>
                <w:p w14:paraId="6CB57FE9">
                  <w:pPr>
                    <w:keepNext w:val="0"/>
                    <w:keepLines w:val="0"/>
                    <w:widowControl/>
                    <w:suppressLineNumbers w:val="0"/>
                    <w:shd w:val="clear" w:color="auto" w:fill="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序号</w:t>
                  </w:r>
                </w:p>
              </w:tc>
              <w:tc>
                <w:tcPr>
                  <w:tcW w:w="1965" w:type="dxa"/>
                  <w:tcBorders>
                    <w:tl2br w:val="nil"/>
                    <w:tr2bl w:val="nil"/>
                  </w:tcBorders>
                  <w:noWrap w:val="0"/>
                  <w:vAlign w:val="center"/>
                </w:tcPr>
                <w:p w14:paraId="34117CD6">
                  <w:pPr>
                    <w:keepNext w:val="0"/>
                    <w:keepLines w:val="0"/>
                    <w:widowControl/>
                    <w:suppressLineNumbers w:val="0"/>
                    <w:shd w:val="clear" w:color="auto" w:fill="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名称</w:t>
                  </w:r>
                </w:p>
              </w:tc>
              <w:tc>
                <w:tcPr>
                  <w:tcW w:w="1607" w:type="dxa"/>
                  <w:tcBorders>
                    <w:tl2br w:val="nil"/>
                    <w:tr2bl w:val="nil"/>
                  </w:tcBorders>
                  <w:noWrap w:val="0"/>
                  <w:vAlign w:val="center"/>
                </w:tcPr>
                <w:p w14:paraId="7AA858DD">
                  <w:pPr>
                    <w:keepNext w:val="0"/>
                    <w:keepLines w:val="0"/>
                    <w:widowControl/>
                    <w:suppressLineNumbers w:val="0"/>
                    <w:shd w:val="clear" w:color="auto" w:fill="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单位</w:t>
                  </w:r>
                </w:p>
              </w:tc>
              <w:tc>
                <w:tcPr>
                  <w:tcW w:w="1522" w:type="dxa"/>
                  <w:tcBorders>
                    <w:tl2br w:val="nil"/>
                    <w:tr2bl w:val="nil"/>
                  </w:tcBorders>
                  <w:noWrap w:val="0"/>
                  <w:vAlign w:val="center"/>
                </w:tcPr>
                <w:p w14:paraId="7409E8B6">
                  <w:pPr>
                    <w:keepNext w:val="0"/>
                    <w:keepLines w:val="0"/>
                    <w:widowControl/>
                    <w:suppressLineNumbers w:val="0"/>
                    <w:shd w:val="clear" w:color="auto" w:fill="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数量</w:t>
                  </w:r>
                </w:p>
              </w:tc>
              <w:tc>
                <w:tcPr>
                  <w:tcW w:w="2121" w:type="dxa"/>
                  <w:tcBorders>
                    <w:tl2br w:val="nil"/>
                    <w:tr2bl w:val="nil"/>
                  </w:tcBorders>
                  <w:noWrap w:val="0"/>
                  <w:vAlign w:val="center"/>
                </w:tcPr>
                <w:p w14:paraId="171AB278">
                  <w:pPr>
                    <w:keepNext w:val="0"/>
                    <w:keepLines w:val="0"/>
                    <w:widowControl/>
                    <w:suppressLineNumbers w:val="0"/>
                    <w:shd w:val="clear" w:color="auto" w:fill="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备注</w:t>
                  </w:r>
                </w:p>
              </w:tc>
            </w:tr>
            <w:tr w14:paraId="4F25F864">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174" w:type="dxa"/>
                  <w:tcBorders>
                    <w:tl2br w:val="nil"/>
                    <w:tr2bl w:val="nil"/>
                  </w:tcBorders>
                  <w:noWrap w:val="0"/>
                  <w:vAlign w:val="center"/>
                </w:tcPr>
                <w:p w14:paraId="5779E02E">
                  <w:pPr>
                    <w:keepNext w:val="0"/>
                    <w:keepLines w:val="0"/>
                    <w:widowControl/>
                    <w:suppressLineNumbers w:val="0"/>
                    <w:shd w:val="clear" w:color="auto" w:fill="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965" w:type="dxa"/>
                  <w:tcBorders>
                    <w:tl2br w:val="nil"/>
                    <w:tr2bl w:val="nil"/>
                  </w:tcBorders>
                  <w:noWrap w:val="0"/>
                  <w:vAlign w:val="center"/>
                </w:tcPr>
                <w:p w14:paraId="1E944B5F">
                  <w:pPr>
                    <w:keepNext w:val="0"/>
                    <w:keepLines w:val="0"/>
                    <w:widowControl/>
                    <w:suppressLineNumbers w:val="0"/>
                    <w:shd w:val="clear" w:color="auto" w:fill="auto"/>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水</w:t>
                  </w:r>
                </w:p>
              </w:tc>
              <w:tc>
                <w:tcPr>
                  <w:tcW w:w="1607" w:type="dxa"/>
                  <w:tcBorders>
                    <w:tl2br w:val="nil"/>
                    <w:tr2bl w:val="nil"/>
                  </w:tcBorders>
                  <w:noWrap w:val="0"/>
                  <w:vAlign w:val="center"/>
                </w:tcPr>
                <w:p w14:paraId="76D1FE1A">
                  <w:pPr>
                    <w:keepNext w:val="0"/>
                    <w:keepLines w:val="0"/>
                    <w:widowControl/>
                    <w:suppressLineNumbers w:val="0"/>
                    <w:shd w:val="clear" w:color="auto" w:fill="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吨/a</w:t>
                  </w:r>
                </w:p>
              </w:tc>
              <w:tc>
                <w:tcPr>
                  <w:tcW w:w="1522" w:type="dxa"/>
                  <w:tcBorders>
                    <w:tl2br w:val="nil"/>
                    <w:tr2bl w:val="nil"/>
                  </w:tcBorders>
                  <w:noWrap w:val="0"/>
                  <w:vAlign w:val="center"/>
                </w:tcPr>
                <w:p w14:paraId="6A9BB143">
                  <w:pPr>
                    <w:keepNext w:val="0"/>
                    <w:keepLines w:val="0"/>
                    <w:widowControl/>
                    <w:suppressLineNumbers w:val="0"/>
                    <w:shd w:val="clear" w:color="auto" w:fill="auto"/>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29124.6</w:t>
                  </w:r>
                </w:p>
              </w:tc>
              <w:tc>
                <w:tcPr>
                  <w:tcW w:w="2121" w:type="dxa"/>
                  <w:tcBorders>
                    <w:tl2br w:val="nil"/>
                    <w:tr2bl w:val="nil"/>
                  </w:tcBorders>
                  <w:noWrap w:val="0"/>
                  <w:vAlign w:val="center"/>
                </w:tcPr>
                <w:p w14:paraId="154F11EA">
                  <w:pPr>
                    <w:keepNext w:val="0"/>
                    <w:keepLines w:val="0"/>
                    <w:widowControl/>
                    <w:suppressLineNumbers w:val="0"/>
                    <w:shd w:val="clear" w:color="auto" w:fill="auto"/>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外购</w:t>
                  </w:r>
                </w:p>
              </w:tc>
            </w:tr>
            <w:tr w14:paraId="5716ECC5">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174" w:type="dxa"/>
                  <w:tcBorders>
                    <w:tl2br w:val="nil"/>
                    <w:tr2bl w:val="nil"/>
                  </w:tcBorders>
                  <w:noWrap w:val="0"/>
                  <w:vAlign w:val="center"/>
                </w:tcPr>
                <w:p w14:paraId="5E902DF6">
                  <w:pPr>
                    <w:keepNext w:val="0"/>
                    <w:keepLines w:val="0"/>
                    <w:widowControl/>
                    <w:suppressLineNumbers w:val="0"/>
                    <w:shd w:val="clear" w:color="auto" w:fill="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w:t>
                  </w:r>
                </w:p>
              </w:tc>
              <w:tc>
                <w:tcPr>
                  <w:tcW w:w="1965" w:type="dxa"/>
                  <w:tcBorders>
                    <w:tl2br w:val="nil"/>
                    <w:tr2bl w:val="nil"/>
                  </w:tcBorders>
                  <w:noWrap w:val="0"/>
                  <w:vAlign w:val="top"/>
                </w:tcPr>
                <w:p w14:paraId="5FA47280">
                  <w:pPr>
                    <w:keepNext w:val="0"/>
                    <w:keepLines w:val="0"/>
                    <w:widowControl/>
                    <w:suppressLineNumbers w:val="0"/>
                    <w:shd w:val="clear" w:color="auto" w:fill="auto"/>
                    <w:jc w:val="center"/>
                    <w:textAlignment w:val="center"/>
                    <w:rPr>
                      <w:rFonts w:hint="eastAsia"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瓶坯</w:t>
                  </w:r>
                </w:p>
              </w:tc>
              <w:tc>
                <w:tcPr>
                  <w:tcW w:w="1607" w:type="dxa"/>
                  <w:tcBorders>
                    <w:tl2br w:val="nil"/>
                    <w:tr2bl w:val="nil"/>
                  </w:tcBorders>
                  <w:noWrap w:val="0"/>
                  <w:vAlign w:val="center"/>
                </w:tcPr>
                <w:p w14:paraId="27F6B155">
                  <w:pPr>
                    <w:keepNext w:val="0"/>
                    <w:keepLines w:val="0"/>
                    <w:widowControl/>
                    <w:suppressLineNumbers w:val="0"/>
                    <w:shd w:val="clear" w:color="auto" w:fill="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瓶/a</w:t>
                  </w:r>
                </w:p>
              </w:tc>
              <w:tc>
                <w:tcPr>
                  <w:tcW w:w="1522" w:type="dxa"/>
                  <w:tcBorders>
                    <w:tl2br w:val="nil"/>
                    <w:tr2bl w:val="nil"/>
                  </w:tcBorders>
                  <w:noWrap w:val="0"/>
                  <w:vAlign w:val="center"/>
                </w:tcPr>
                <w:p w14:paraId="084B3ADF">
                  <w:pPr>
                    <w:keepNext w:val="0"/>
                    <w:keepLines w:val="0"/>
                    <w:widowControl/>
                    <w:suppressLineNumbers w:val="0"/>
                    <w:shd w:val="clear" w:color="auto" w:fill="auto"/>
                    <w:jc w:val="center"/>
                    <w:textAlignment w:val="center"/>
                    <w:rPr>
                      <w:rFonts w:hint="default"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28800000</w:t>
                  </w:r>
                </w:p>
              </w:tc>
              <w:tc>
                <w:tcPr>
                  <w:tcW w:w="2121" w:type="dxa"/>
                  <w:tcBorders>
                    <w:tl2br w:val="nil"/>
                    <w:tr2bl w:val="nil"/>
                  </w:tcBorders>
                  <w:noWrap w:val="0"/>
                  <w:vAlign w:val="center"/>
                </w:tcPr>
                <w:p w14:paraId="0BA16668">
                  <w:pPr>
                    <w:keepNext w:val="0"/>
                    <w:keepLines w:val="0"/>
                    <w:widowControl/>
                    <w:suppressLineNumbers w:val="0"/>
                    <w:shd w:val="clear" w:color="auto" w:fill="auto"/>
                    <w:jc w:val="center"/>
                    <w:textAlignment w:val="center"/>
                    <w:rPr>
                      <w:rFonts w:hint="default"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外购</w:t>
                  </w:r>
                </w:p>
              </w:tc>
            </w:tr>
            <w:tr w14:paraId="756DD16F">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174" w:type="dxa"/>
                  <w:tcBorders>
                    <w:tl2br w:val="nil"/>
                    <w:tr2bl w:val="nil"/>
                  </w:tcBorders>
                  <w:noWrap w:val="0"/>
                  <w:vAlign w:val="center"/>
                </w:tcPr>
                <w:p w14:paraId="57A721E2">
                  <w:pPr>
                    <w:keepNext w:val="0"/>
                    <w:keepLines w:val="0"/>
                    <w:widowControl/>
                    <w:suppressLineNumbers w:val="0"/>
                    <w:shd w:val="clear" w:color="auto" w:fill="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w:t>
                  </w:r>
                </w:p>
              </w:tc>
              <w:tc>
                <w:tcPr>
                  <w:tcW w:w="1965" w:type="dxa"/>
                  <w:tcBorders>
                    <w:tl2br w:val="nil"/>
                    <w:tr2bl w:val="nil"/>
                  </w:tcBorders>
                  <w:noWrap w:val="0"/>
                  <w:vAlign w:val="top"/>
                </w:tcPr>
                <w:p w14:paraId="5BC78DA6">
                  <w:pPr>
                    <w:keepNext w:val="0"/>
                    <w:keepLines w:val="0"/>
                    <w:widowControl/>
                    <w:suppressLineNumbers w:val="0"/>
                    <w:shd w:val="clear" w:color="auto" w:fill="auto"/>
                    <w:jc w:val="center"/>
                    <w:textAlignment w:val="center"/>
                    <w:rPr>
                      <w:rFonts w:hint="eastAsia"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桶坯</w:t>
                  </w:r>
                </w:p>
              </w:tc>
              <w:tc>
                <w:tcPr>
                  <w:tcW w:w="1607" w:type="dxa"/>
                  <w:tcBorders>
                    <w:tl2br w:val="nil"/>
                    <w:tr2bl w:val="nil"/>
                  </w:tcBorders>
                  <w:noWrap w:val="0"/>
                  <w:vAlign w:val="center"/>
                </w:tcPr>
                <w:p w14:paraId="14E94334">
                  <w:pPr>
                    <w:keepNext w:val="0"/>
                    <w:keepLines w:val="0"/>
                    <w:widowControl/>
                    <w:suppressLineNumbers w:val="0"/>
                    <w:shd w:val="clear" w:color="auto" w:fill="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桶/a</w:t>
                  </w:r>
                </w:p>
              </w:tc>
              <w:tc>
                <w:tcPr>
                  <w:tcW w:w="1522" w:type="dxa"/>
                  <w:tcBorders>
                    <w:tl2br w:val="nil"/>
                    <w:tr2bl w:val="nil"/>
                  </w:tcBorders>
                  <w:noWrap w:val="0"/>
                  <w:vAlign w:val="center"/>
                </w:tcPr>
                <w:p w14:paraId="4419BFBA">
                  <w:pPr>
                    <w:keepNext w:val="0"/>
                    <w:keepLines w:val="0"/>
                    <w:widowControl/>
                    <w:suppressLineNumbers w:val="0"/>
                    <w:shd w:val="clear" w:color="auto" w:fill="auto"/>
                    <w:jc w:val="center"/>
                    <w:textAlignment w:val="center"/>
                    <w:rPr>
                      <w:rFonts w:hint="default"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1584000</w:t>
                  </w:r>
                </w:p>
              </w:tc>
              <w:tc>
                <w:tcPr>
                  <w:tcW w:w="2121" w:type="dxa"/>
                  <w:tcBorders>
                    <w:tl2br w:val="nil"/>
                    <w:tr2bl w:val="nil"/>
                  </w:tcBorders>
                  <w:noWrap w:val="0"/>
                  <w:vAlign w:val="center"/>
                </w:tcPr>
                <w:p w14:paraId="26AA1883">
                  <w:pPr>
                    <w:keepNext w:val="0"/>
                    <w:keepLines w:val="0"/>
                    <w:widowControl/>
                    <w:suppressLineNumbers w:val="0"/>
                    <w:shd w:val="clear" w:color="auto" w:fill="auto"/>
                    <w:jc w:val="center"/>
                    <w:textAlignment w:val="center"/>
                    <w:rPr>
                      <w:rFonts w:hint="default"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外购</w:t>
                  </w:r>
                </w:p>
              </w:tc>
            </w:tr>
          </w:tbl>
          <w:p w14:paraId="0ED86F92">
            <w:pPr>
              <w:keepNext w:val="0"/>
              <w:keepLines w:val="0"/>
              <w:pageBreakBefore w:val="0"/>
              <w:widowControl/>
              <w:kinsoku/>
              <w:wordWrap/>
              <w:overflowPunct w:val="0"/>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（2）能源消耗情况</w:t>
            </w:r>
          </w:p>
          <w:p w14:paraId="40E58BE6">
            <w:pPr>
              <w:keepNext w:val="0"/>
              <w:keepLines w:val="0"/>
              <w:pageBreakBefore w:val="0"/>
              <w:widowControl/>
              <w:kinsoku/>
              <w:wordWrap/>
              <w:overflowPunct w:val="0"/>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项目运营期主要能源和资源消耗见下表。</w:t>
            </w:r>
          </w:p>
          <w:p w14:paraId="53025997">
            <w:pPr>
              <w:numPr>
                <w:ilvl w:val="0"/>
                <w:numId w:val="0"/>
              </w:numPr>
              <w:tabs>
                <w:tab w:val="left" w:pos="0"/>
              </w:tabs>
              <w:adjustRightInd w:val="0"/>
              <w:snapToGrid w:val="0"/>
              <w:ind w:left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表2-6</w:t>
            </w:r>
            <w:r>
              <w:rPr>
                <w:rFonts w:hint="default" w:ascii="Times New Roman" w:hAnsi="Times New Roman" w:eastAsia="宋体" w:cs="Times New Roman"/>
                <w:b/>
                <w:bCs/>
                <w:color w:val="auto"/>
                <w:sz w:val="21"/>
                <w:szCs w:val="21"/>
                <w:lang w:val="en-US" w:eastAsia="zh-CN"/>
              </w:rPr>
              <w:t xml:space="preserve">  能源消耗情况一览表</w:t>
            </w:r>
          </w:p>
          <w:tbl>
            <w:tblPr>
              <w:tblStyle w:val="16"/>
              <w:tblW w:w="4998" w:type="pct"/>
              <w:tblInd w:w="2" w:type="dxa"/>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autofit"/>
              <w:tblCellMar>
                <w:top w:w="0" w:type="dxa"/>
                <w:left w:w="108" w:type="dxa"/>
                <w:bottom w:w="0" w:type="dxa"/>
                <w:right w:w="108" w:type="dxa"/>
              </w:tblCellMar>
            </w:tblPr>
            <w:tblGrid>
              <w:gridCol w:w="993"/>
              <w:gridCol w:w="1319"/>
              <w:gridCol w:w="1489"/>
              <w:gridCol w:w="1319"/>
              <w:gridCol w:w="3268"/>
            </w:tblGrid>
            <w:tr w14:paraId="12BA5016">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592" w:type="pct"/>
                  <w:tcBorders>
                    <w:tl2br w:val="nil"/>
                    <w:tr2bl w:val="nil"/>
                  </w:tcBorders>
                  <w:noWrap w:val="0"/>
                  <w:vAlign w:val="center"/>
                </w:tcPr>
                <w:p w14:paraId="7BBB61E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序号</w:t>
                  </w:r>
                </w:p>
              </w:tc>
              <w:tc>
                <w:tcPr>
                  <w:tcW w:w="786" w:type="pct"/>
                  <w:tcBorders>
                    <w:tl2br w:val="nil"/>
                    <w:tr2bl w:val="nil"/>
                  </w:tcBorders>
                  <w:noWrap w:val="0"/>
                  <w:vAlign w:val="center"/>
                </w:tcPr>
                <w:p w14:paraId="6AF22C8F">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名称</w:t>
                  </w:r>
                </w:p>
              </w:tc>
              <w:tc>
                <w:tcPr>
                  <w:tcW w:w="887" w:type="pct"/>
                  <w:tcBorders>
                    <w:tl2br w:val="nil"/>
                    <w:tr2bl w:val="nil"/>
                  </w:tcBorders>
                  <w:noWrap w:val="0"/>
                  <w:vAlign w:val="center"/>
                </w:tcPr>
                <w:p w14:paraId="263AA0E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单位</w:t>
                  </w:r>
                </w:p>
              </w:tc>
              <w:tc>
                <w:tcPr>
                  <w:tcW w:w="786" w:type="pct"/>
                  <w:tcBorders>
                    <w:tl2br w:val="nil"/>
                    <w:tr2bl w:val="nil"/>
                  </w:tcBorders>
                  <w:noWrap w:val="0"/>
                  <w:vAlign w:val="center"/>
                </w:tcPr>
                <w:p w14:paraId="74F6B8FB">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消耗量</w:t>
                  </w:r>
                </w:p>
              </w:tc>
              <w:tc>
                <w:tcPr>
                  <w:tcW w:w="1947" w:type="pct"/>
                  <w:tcBorders>
                    <w:tl2br w:val="nil"/>
                    <w:tr2bl w:val="nil"/>
                  </w:tcBorders>
                  <w:noWrap w:val="0"/>
                  <w:vAlign w:val="center"/>
                </w:tcPr>
                <w:p w14:paraId="1ED978C5">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来源</w:t>
                  </w:r>
                </w:p>
              </w:tc>
            </w:tr>
            <w:tr w14:paraId="4E2BBD64">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592" w:type="pct"/>
                  <w:tcBorders>
                    <w:tl2br w:val="nil"/>
                    <w:tr2bl w:val="nil"/>
                  </w:tcBorders>
                  <w:noWrap w:val="0"/>
                  <w:vAlign w:val="center"/>
                </w:tcPr>
                <w:p w14:paraId="4940BD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1</w:t>
                  </w:r>
                </w:p>
              </w:tc>
              <w:tc>
                <w:tcPr>
                  <w:tcW w:w="786" w:type="pct"/>
                  <w:tcBorders>
                    <w:tl2br w:val="nil"/>
                    <w:tr2bl w:val="nil"/>
                  </w:tcBorders>
                  <w:noWrap w:val="0"/>
                  <w:vAlign w:val="center"/>
                </w:tcPr>
                <w:p w14:paraId="22FF81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电力</w:t>
                  </w:r>
                </w:p>
              </w:tc>
              <w:tc>
                <w:tcPr>
                  <w:tcW w:w="887" w:type="pct"/>
                  <w:tcBorders>
                    <w:tl2br w:val="nil"/>
                    <w:tr2bl w:val="nil"/>
                  </w:tcBorders>
                  <w:noWrap w:val="0"/>
                  <w:vAlign w:val="center"/>
                </w:tcPr>
                <w:p w14:paraId="640E82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kW</w:t>
                  </w:r>
                </w:p>
              </w:tc>
              <w:tc>
                <w:tcPr>
                  <w:tcW w:w="786" w:type="pct"/>
                  <w:tcBorders>
                    <w:tl2br w:val="nil"/>
                    <w:tr2bl w:val="nil"/>
                  </w:tcBorders>
                  <w:noWrap w:val="0"/>
                  <w:vAlign w:val="center"/>
                </w:tcPr>
                <w:p w14:paraId="0A0D8FE0">
                  <w:pPr>
                    <w:jc w:val="center"/>
                    <w:rPr>
                      <w:rFonts w:hint="default"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pPr>
                  <w:r>
                    <w:rPr>
                      <w:rFonts w:hint="eastAsia" w:cs="Times New Roman"/>
                      <w:i w:val="0"/>
                      <w:iCs w:val="0"/>
                      <w:color w:val="000000" w:themeColor="text1"/>
                      <w:sz w:val="21"/>
                      <w:szCs w:val="21"/>
                      <w:highlight w:val="none"/>
                      <w:u w:val="none"/>
                      <w:lang w:val="en-US" w:eastAsia="zh-CN"/>
                      <w14:textFill>
                        <w14:solidFill>
                          <w14:schemeClr w14:val="tx1"/>
                        </w14:solidFill>
                      </w14:textFill>
                    </w:rPr>
                    <w:t>800</w:t>
                  </w:r>
                </w:p>
              </w:tc>
              <w:tc>
                <w:tcPr>
                  <w:tcW w:w="1947" w:type="pct"/>
                  <w:tcBorders>
                    <w:tl2br w:val="nil"/>
                    <w:tr2bl w:val="nil"/>
                  </w:tcBorders>
                  <w:noWrap w:val="0"/>
                  <w:vAlign w:val="center"/>
                </w:tcPr>
                <w:p w14:paraId="05FB6CD0">
                  <w:pPr>
                    <w:jc w:val="center"/>
                    <w:rPr>
                      <w:rFonts w:hint="default" w:ascii="Times New Roman" w:hAnsi="Times New Roman" w:eastAsia="宋体" w:cs="Times New Roman"/>
                      <w:i w:val="0"/>
                      <w:iCs w:val="0"/>
                      <w:color w:val="000000" w:themeColor="text1"/>
                      <w:sz w:val="21"/>
                      <w:szCs w:val="21"/>
                      <w:highlight w:val="none"/>
                      <w:u w:val="none"/>
                      <w:lang w:eastAsia="zh-CN"/>
                      <w14:textFill>
                        <w14:solidFill>
                          <w14:schemeClr w14:val="tx1"/>
                        </w14:solidFill>
                      </w14:textFill>
                    </w:rPr>
                  </w:pPr>
                  <w:r>
                    <w:rPr>
                      <w:rFonts w:hint="default" w:ascii="Times New Roman" w:hAnsi="Times New Roman" w:eastAsia="宋体" w:cs="Times New Roman"/>
                      <w:i w:val="0"/>
                      <w:iCs w:val="0"/>
                      <w:color w:val="000000" w:themeColor="text1"/>
                      <w:sz w:val="21"/>
                      <w:szCs w:val="21"/>
                      <w:highlight w:val="none"/>
                      <w:u w:val="none"/>
                      <w:lang w:eastAsia="zh-CN"/>
                      <w14:textFill>
                        <w14:solidFill>
                          <w14:schemeClr w14:val="tx1"/>
                        </w14:solidFill>
                      </w14:textFill>
                    </w:rPr>
                    <w:t>由园区供电电网供电</w:t>
                  </w:r>
                </w:p>
              </w:tc>
            </w:tr>
            <w:tr w14:paraId="391B2823">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592" w:type="pct"/>
                  <w:tcBorders>
                    <w:tl2br w:val="nil"/>
                    <w:tr2bl w:val="nil"/>
                  </w:tcBorders>
                  <w:noWrap w:val="0"/>
                  <w:vAlign w:val="center"/>
                </w:tcPr>
                <w:p w14:paraId="7AE7AC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2</w:t>
                  </w:r>
                </w:p>
              </w:tc>
              <w:tc>
                <w:tcPr>
                  <w:tcW w:w="786" w:type="pct"/>
                  <w:tcBorders>
                    <w:tl2br w:val="nil"/>
                    <w:tr2bl w:val="nil"/>
                  </w:tcBorders>
                  <w:noWrap w:val="0"/>
                  <w:vAlign w:val="center"/>
                </w:tcPr>
                <w:p w14:paraId="3B4837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水</w:t>
                  </w:r>
                </w:p>
              </w:tc>
              <w:tc>
                <w:tcPr>
                  <w:tcW w:w="887" w:type="pct"/>
                  <w:tcBorders>
                    <w:tl2br w:val="nil"/>
                    <w:tr2bl w:val="nil"/>
                  </w:tcBorders>
                  <w:noWrap w:val="0"/>
                  <w:vAlign w:val="center"/>
                </w:tcPr>
                <w:p w14:paraId="3591DF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m</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3</w:t>
                  </w:r>
                </w:p>
              </w:tc>
              <w:tc>
                <w:tcPr>
                  <w:tcW w:w="786" w:type="pct"/>
                  <w:tcBorders>
                    <w:tl2br w:val="nil"/>
                    <w:tr2bl w:val="nil"/>
                  </w:tcBorders>
                  <w:noWrap w:val="0"/>
                  <w:vAlign w:val="center"/>
                </w:tcPr>
                <w:p w14:paraId="55842F26">
                  <w:pPr>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29124.6</w:t>
                  </w:r>
                </w:p>
              </w:tc>
              <w:tc>
                <w:tcPr>
                  <w:tcW w:w="1947" w:type="pct"/>
                  <w:tcBorders>
                    <w:tl2br w:val="nil"/>
                    <w:tr2bl w:val="nil"/>
                  </w:tcBorders>
                  <w:noWrap w:val="0"/>
                  <w:vAlign w:val="center"/>
                </w:tcPr>
                <w:p w14:paraId="0B0F93E5">
                  <w:pPr>
                    <w:jc w:val="center"/>
                    <w:rPr>
                      <w:rFonts w:hint="default" w:ascii="Times New Roman" w:hAnsi="Times New Roman" w:eastAsia="宋体" w:cs="Times New Roman"/>
                      <w:i w:val="0"/>
                      <w:iCs w:val="0"/>
                      <w:color w:val="auto"/>
                      <w:sz w:val="21"/>
                      <w:szCs w:val="21"/>
                      <w:highlight w:val="none"/>
                      <w:u w:val="none"/>
                      <w:lang w:eastAsia="zh-CN"/>
                    </w:rPr>
                  </w:pPr>
                  <w:r>
                    <w:rPr>
                      <w:rFonts w:hint="default" w:ascii="Times New Roman" w:hAnsi="Times New Roman" w:eastAsia="宋体" w:cs="Times New Roman"/>
                      <w:i w:val="0"/>
                      <w:iCs w:val="0"/>
                      <w:color w:val="auto"/>
                      <w:sz w:val="21"/>
                      <w:szCs w:val="21"/>
                      <w:highlight w:val="none"/>
                      <w:u w:val="none"/>
                      <w:lang w:eastAsia="zh-CN"/>
                    </w:rPr>
                    <w:t>由园区供水管网供给</w:t>
                  </w:r>
                </w:p>
              </w:tc>
            </w:tr>
          </w:tbl>
          <w:p w14:paraId="3B3CE9E9">
            <w:pPr>
              <w:widowControl/>
              <w:overflowPunct w:val="0"/>
              <w:adjustRightInd w:val="0"/>
              <w:snapToGrid w:val="0"/>
              <w:spacing w:line="360" w:lineRule="auto"/>
              <w:ind w:firstLine="482" w:firstLineChars="20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6公用工程</w:t>
            </w:r>
          </w:p>
          <w:p w14:paraId="5273D24C">
            <w:pPr>
              <w:widowControl/>
              <w:overflowPunct w:val="0"/>
              <w:adjustRightInd w:val="0"/>
              <w:snapToGrid w:val="0"/>
              <w:spacing w:line="360" w:lineRule="auto"/>
              <w:ind w:firstLine="482" w:firstLineChars="200"/>
              <w:rPr>
                <w:rFonts w:hint="default" w:ascii="Times New Roman" w:hAnsi="Times New Roman" w:eastAsia="宋体" w:cs="Times New Roman"/>
                <w:b/>
                <w:bCs/>
                <w:snapToGrid w:val="0"/>
                <w:color w:val="auto"/>
                <w:kern w:val="0"/>
                <w:sz w:val="24"/>
                <w:szCs w:val="24"/>
                <w:highlight w:val="none"/>
                <w:lang w:val="en-US" w:eastAsia="zh-CN"/>
              </w:rPr>
            </w:pPr>
            <w:r>
              <w:rPr>
                <w:rFonts w:hint="default" w:ascii="Times New Roman" w:hAnsi="Times New Roman" w:eastAsia="宋体" w:cs="Times New Roman"/>
                <w:b/>
                <w:bCs/>
                <w:snapToGrid w:val="0"/>
                <w:color w:val="auto"/>
                <w:kern w:val="0"/>
                <w:sz w:val="24"/>
                <w:szCs w:val="24"/>
                <w:highlight w:val="none"/>
                <w:lang w:val="en-US" w:eastAsia="zh-CN"/>
              </w:rPr>
              <w:t>6.1给水</w:t>
            </w:r>
          </w:p>
          <w:p w14:paraId="39BD3D9D">
            <w:pPr>
              <w:adjustRightInd w:val="0"/>
              <w:snapToGrid w:val="0"/>
              <w:spacing w:line="360" w:lineRule="auto"/>
              <w:ind w:left="479" w:leftChars="228" w:firstLine="0" w:firstLineChars="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本项目用水由园区供水管网提供，用水主要为矿泉水制备用水、生活用水。（1）矿泉</w:t>
            </w:r>
            <w:r>
              <w:rPr>
                <w:rFonts w:hint="default" w:ascii="Times New Roman" w:hAnsi="Times New Roman" w:eastAsia="宋体" w:cs="Times New Roman"/>
                <w:color w:val="auto"/>
                <w:sz w:val="24"/>
                <w:szCs w:val="24"/>
                <w:highlight w:val="none"/>
                <w:lang w:val="en-US" w:eastAsia="zh-CN"/>
              </w:rPr>
              <w:t>水制备用水</w:t>
            </w:r>
          </w:p>
          <w:p w14:paraId="23370173">
            <w:p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水处理系统制水效率0.75m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/t原水，纯净水产生量2万m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/a，所需水2.66万m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/a生产废水产生量6600m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/a；原水约8.3%用于灌装冲洗并产生灌装冲洗废水，灌装冲洗用水量为2207.8m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/a，废水产生量按用水量80%，则灌装冲洗废水产生量1766.24m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/a。</w:t>
            </w:r>
          </w:p>
          <w:p w14:paraId="3F08D282">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（2）生活用水</w:t>
            </w:r>
          </w:p>
          <w:p w14:paraId="661C6798">
            <w:pPr>
              <w:adjustRightInd w:val="0"/>
              <w:snapToGrid w:val="0"/>
              <w:spacing w:line="360" w:lineRule="auto"/>
              <w:ind w:firstLine="480" w:firstLineChars="200"/>
              <w:rPr>
                <w:rFonts w:hint="default" w:ascii="Times New Roman" w:hAnsi="Times New Roman" w:eastAsia="宋体" w:cs="Times New Roman"/>
                <w:b/>
                <w:bCs/>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lang w:val="en-US" w:eastAsia="zh-CN"/>
              </w:rPr>
              <w:t>本项目劳动定员</w:t>
            </w:r>
            <w:r>
              <w:rPr>
                <w:rFonts w:hint="eastAsia" w:cs="Times New Roman"/>
                <w:color w:val="auto"/>
                <w:sz w:val="24"/>
                <w:szCs w:val="24"/>
                <w:highlight w:val="none"/>
                <w:lang w:val="en-US" w:eastAsia="zh-CN"/>
              </w:rPr>
              <w:t>16</w:t>
            </w:r>
            <w:r>
              <w:rPr>
                <w:rFonts w:hint="default" w:ascii="Times New Roman" w:hAnsi="Times New Roman" w:eastAsia="宋体" w:cs="Times New Roman"/>
                <w:color w:val="auto"/>
                <w:sz w:val="24"/>
                <w:szCs w:val="24"/>
                <w:highlight w:val="none"/>
                <w:lang w:val="en-US" w:eastAsia="zh-CN"/>
              </w:rPr>
              <w:t>人，</w:t>
            </w:r>
            <w:r>
              <w:rPr>
                <w:rFonts w:hint="default" w:ascii="Times New Roman" w:hAnsi="Times New Roman" w:eastAsia="宋体" w:cs="Times New Roman"/>
                <w:color w:val="auto"/>
                <w:sz w:val="24"/>
                <w:szCs w:val="24"/>
                <w:highlight w:val="none"/>
                <w:lang w:eastAsia="zh-CN"/>
              </w:rPr>
              <w:t>工作按</w:t>
            </w:r>
            <w:r>
              <w:rPr>
                <w:rFonts w:hint="eastAsia" w:ascii="Times New Roman" w:hAnsi="Times New Roman" w:eastAsia="宋体" w:cs="Times New Roman"/>
                <w:color w:val="auto"/>
                <w:sz w:val="24"/>
                <w:szCs w:val="24"/>
                <w:highlight w:val="none"/>
                <w:lang w:val="en-US" w:eastAsia="zh-CN"/>
              </w:rPr>
              <w:t>180</w:t>
            </w:r>
            <w:r>
              <w:rPr>
                <w:rFonts w:hint="default" w:ascii="Times New Roman" w:hAnsi="Times New Roman" w:eastAsia="宋体" w:cs="Times New Roman"/>
                <w:color w:val="auto"/>
                <w:sz w:val="24"/>
                <w:szCs w:val="24"/>
                <w:highlight w:val="none"/>
                <w:lang w:val="en-US" w:eastAsia="zh-CN"/>
              </w:rPr>
              <w:t>天</w:t>
            </w:r>
            <w:r>
              <w:rPr>
                <w:rFonts w:hint="default" w:ascii="Times New Roman" w:hAnsi="Times New Roman" w:eastAsia="宋体" w:cs="Times New Roman"/>
                <w:color w:val="auto"/>
                <w:sz w:val="24"/>
                <w:szCs w:val="24"/>
                <w:highlight w:val="none"/>
                <w:lang w:eastAsia="zh-CN"/>
              </w:rPr>
              <w:t>计，根据宁夏回族自治区人民政府办公厅文件《自治区人民政府</w:t>
            </w:r>
            <w:r>
              <w:rPr>
                <w:rFonts w:hint="default" w:ascii="Times New Roman" w:hAnsi="Times New Roman" w:eastAsia="宋体" w:cs="Times New Roman"/>
                <w:color w:val="auto"/>
                <w:sz w:val="24"/>
                <w:szCs w:val="24"/>
                <w:highlight w:val="none"/>
              </w:rPr>
              <w:t>办公厅关于印发宁夏回族自治区有关行业用水定额（修订）的通知》（宁政办发</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2020</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20号），生活用水量按110L/人·d计算，则生活用水量为</w:t>
            </w:r>
            <w:r>
              <w:rPr>
                <w:rFonts w:hint="eastAsia" w:cs="Times New Roman"/>
                <w:color w:val="auto"/>
                <w:sz w:val="24"/>
                <w:szCs w:val="24"/>
                <w:highlight w:val="none"/>
                <w:lang w:val="en-US" w:eastAsia="zh-CN"/>
              </w:rPr>
              <w:t>316</w:t>
            </w:r>
            <w:r>
              <w:rPr>
                <w:rFonts w:hint="eastAsia" w:cs="Times New Roman"/>
                <w:color w:val="000000" w:themeColor="text1"/>
                <w:sz w:val="24"/>
                <w:szCs w:val="24"/>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sz w:val="24"/>
                <w:szCs w:val="24"/>
                <w:highlight w:val="none"/>
                <w14:textFill>
                  <w14:solidFill>
                    <w14:schemeClr w14:val="tx1"/>
                  </w14:solidFill>
                </w14:textFill>
              </w:rPr>
              <w:t>m</w:t>
            </w:r>
            <w:r>
              <w:rPr>
                <w:rFonts w:hint="eastAsia" w:cs="Times New Roman"/>
                <w:color w:val="000000" w:themeColor="text1"/>
                <w:sz w:val="24"/>
                <w:szCs w:val="24"/>
                <w:highlight w:val="none"/>
                <w:vertAlign w:val="superscript"/>
                <w:lang w:val="en-US" w:eastAsia="zh-CN"/>
                <w14:textFill>
                  <w14:solidFill>
                    <w14:schemeClr w14:val="tx1"/>
                  </w14:solidFill>
                </w14:textFill>
              </w:rPr>
              <w:t>3</w:t>
            </w:r>
            <w:r>
              <w:rPr>
                <w:rFonts w:hint="eastAsia" w:cs="Times New Roman"/>
                <w:color w:val="000000" w:themeColor="text1"/>
                <w:sz w:val="24"/>
                <w:szCs w:val="24"/>
                <w:highlight w:val="none"/>
                <w:vertAlign w:val="baseline"/>
                <w:lang w:val="en-US" w:eastAsia="zh-CN"/>
                <w14:textFill>
                  <w14:solidFill>
                    <w14:schemeClr w14:val="tx1"/>
                  </w14:solidFill>
                </w14:textFill>
              </w:rPr>
              <w:t>/a</w:t>
            </w:r>
            <w:r>
              <w:rPr>
                <w:rFonts w:hint="default" w:ascii="Times New Roman" w:hAnsi="Times New Roman" w:eastAsia="宋体" w:cs="Times New Roman"/>
                <w:color w:val="000000" w:themeColor="text1"/>
                <w:sz w:val="24"/>
                <w:szCs w:val="24"/>
                <w:highlight w:val="none"/>
                <w:vertAlign w:val="baseline"/>
                <w:lang w:val="en-US" w:eastAsia="zh-CN"/>
                <w14:textFill>
                  <w14:solidFill>
                    <w14:schemeClr w14:val="tx1"/>
                  </w14:solidFill>
                </w14:textFill>
              </w:rPr>
              <w:t>（</w:t>
            </w:r>
            <w:r>
              <w:rPr>
                <w:rFonts w:hint="eastAsia" w:cs="Times New Roman"/>
                <w:color w:val="000000" w:themeColor="text1"/>
                <w:sz w:val="24"/>
                <w:szCs w:val="24"/>
                <w:highlight w:val="none"/>
                <w:vertAlign w:val="baseline"/>
                <w:lang w:val="en-US" w:eastAsia="zh-CN"/>
                <w14:textFill>
                  <w14:solidFill>
                    <w14:schemeClr w14:val="tx1"/>
                  </w14:solidFill>
                </w14:textFill>
              </w:rPr>
              <w:t>0.87</w:t>
            </w:r>
            <w:r>
              <w:rPr>
                <w:rFonts w:hint="default" w:ascii="Times New Roman" w:hAnsi="Times New Roman" w:eastAsia="宋体" w:cs="Times New Roman"/>
                <w:color w:val="000000" w:themeColor="text1"/>
                <w:sz w:val="24"/>
                <w:szCs w:val="24"/>
                <w:highlight w:val="none"/>
                <w14:textFill>
                  <w14:solidFill>
                    <w14:schemeClr w14:val="tx1"/>
                  </w14:solidFill>
                </w14:textFill>
              </w:rPr>
              <w:t>m</w:t>
            </w:r>
            <w:r>
              <w:rPr>
                <w:rFonts w:hint="eastAsia"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vertAlign w:val="baseline"/>
                <w:lang w:val="en-US" w:eastAsia="zh-CN"/>
                <w14:textFill>
                  <w14:solidFill>
                    <w14:schemeClr w14:val="tx1"/>
                  </w14:solidFill>
                </w14:textFill>
              </w:rPr>
              <w:t>/d）</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625E7278">
            <w:pPr>
              <w:widowControl/>
              <w:shd w:val="clear" w:color="auto" w:fill="auto"/>
              <w:overflowPunct w:val="0"/>
              <w:adjustRightInd w:val="0"/>
              <w:snapToGrid w:val="0"/>
              <w:spacing w:line="360" w:lineRule="auto"/>
              <w:ind w:firstLine="480" w:firstLineChars="200"/>
              <w:rPr>
                <w:rFonts w:hint="default" w:ascii="Times New Roman" w:hAnsi="Times New Roman" w:eastAsia="宋体" w:cs="Times New Roman"/>
                <w:snapToGrid w:val="0"/>
                <w:color w:val="000000" w:themeColor="text1"/>
                <w:kern w:val="0"/>
                <w:sz w:val="24"/>
                <w:szCs w:val="24"/>
                <w:highlight w:val="none"/>
                <w:vertAlign w:val="baseli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highlight w:val="none"/>
                <w:lang w:val="en-US" w:eastAsia="zh-CN"/>
                <w14:textFill>
                  <w14:solidFill>
                    <w14:schemeClr w14:val="tx1"/>
                  </w14:solidFill>
                </w14:textFill>
              </w:rPr>
              <w:t>综上，项目用水量为</w:t>
            </w:r>
            <w:r>
              <w:rPr>
                <w:rFonts w:hint="eastAsia" w:cs="Times New Roman"/>
                <w:snapToGrid w:val="0"/>
                <w:color w:val="000000" w:themeColor="text1"/>
                <w:kern w:val="0"/>
                <w:sz w:val="24"/>
                <w:szCs w:val="24"/>
                <w:highlight w:val="none"/>
                <w:lang w:val="en-US" w:eastAsia="zh-CN"/>
                <w14:textFill>
                  <w14:solidFill>
                    <w14:schemeClr w14:val="tx1"/>
                  </w14:solidFill>
                </w14:textFill>
              </w:rPr>
              <w:t>29124.6</w:t>
            </w:r>
            <w:r>
              <w:rPr>
                <w:rFonts w:hint="default" w:ascii="Times New Roman" w:hAnsi="Times New Roman" w:eastAsia="宋体" w:cs="Times New Roman"/>
                <w:snapToGrid w:val="0"/>
                <w:color w:val="000000" w:themeColor="text1"/>
                <w:kern w:val="0"/>
                <w:sz w:val="24"/>
                <w:szCs w:val="24"/>
                <w:highlight w:val="none"/>
                <w:lang w:val="en-US" w:eastAsia="zh-CN"/>
                <w14:textFill>
                  <w14:solidFill>
                    <w14:schemeClr w14:val="tx1"/>
                  </w14:solidFill>
                </w14:textFill>
              </w:rPr>
              <w:t>m</w:t>
            </w:r>
            <w:r>
              <w:rPr>
                <w:rFonts w:hint="default" w:ascii="Times New Roman" w:hAnsi="Times New Roman" w:eastAsia="宋体" w:cs="Times New Roman"/>
                <w:snapToGrid w:val="0"/>
                <w:color w:val="000000" w:themeColor="text1"/>
                <w:kern w:val="0"/>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snapToGrid w:val="0"/>
                <w:color w:val="000000" w:themeColor="text1"/>
                <w:kern w:val="0"/>
                <w:sz w:val="24"/>
                <w:szCs w:val="24"/>
                <w:highlight w:val="none"/>
                <w:vertAlign w:val="baseline"/>
                <w:lang w:val="en-US" w:eastAsia="zh-CN"/>
                <w14:textFill>
                  <w14:solidFill>
                    <w14:schemeClr w14:val="tx1"/>
                  </w14:solidFill>
                </w14:textFill>
              </w:rPr>
              <w:t>/a</w:t>
            </w:r>
            <w:r>
              <w:rPr>
                <w:rFonts w:hint="default" w:ascii="Times New Roman" w:hAnsi="Times New Roman" w:eastAsia="宋体" w:cs="Times New Roman"/>
                <w:color w:val="000000" w:themeColor="text1"/>
                <w:sz w:val="24"/>
                <w:szCs w:val="24"/>
                <w:highlight w:val="none"/>
                <w:vertAlign w:val="baseline"/>
                <w:lang w:val="en-US" w:eastAsia="zh-CN"/>
                <w14:textFill>
                  <w14:solidFill>
                    <w14:schemeClr w14:val="tx1"/>
                  </w14:solidFill>
                </w14:textFill>
              </w:rPr>
              <w:t>（</w:t>
            </w:r>
            <w:r>
              <w:rPr>
                <w:rFonts w:hint="eastAsia" w:cs="Times New Roman"/>
                <w:color w:val="000000" w:themeColor="text1"/>
                <w:sz w:val="24"/>
                <w:szCs w:val="24"/>
                <w:highlight w:val="none"/>
                <w:vertAlign w:val="baseline"/>
                <w:lang w:val="en-US" w:eastAsia="zh-CN"/>
                <w14:textFill>
                  <w14:solidFill>
                    <w14:schemeClr w14:val="tx1"/>
                  </w14:solidFill>
                </w14:textFill>
              </w:rPr>
              <w:t>79.79</w:t>
            </w:r>
            <w:r>
              <w:rPr>
                <w:rFonts w:hint="default" w:ascii="Times New Roman" w:hAnsi="Times New Roman" w:eastAsia="宋体" w:cs="Times New Roman"/>
                <w:color w:val="000000" w:themeColor="text1"/>
                <w:sz w:val="24"/>
                <w:szCs w:val="24"/>
                <w:highlight w:val="none"/>
                <w14:textFill>
                  <w14:solidFill>
                    <w14:schemeClr w14:val="tx1"/>
                  </w14:solidFill>
                </w14:textFill>
              </w:rPr>
              <w:t>m</w:t>
            </w:r>
            <w:r>
              <w:rPr>
                <w:rFonts w:hint="eastAsia"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vertAlign w:val="baseline"/>
                <w:lang w:val="en-US" w:eastAsia="zh-CN"/>
                <w14:textFill>
                  <w14:solidFill>
                    <w14:schemeClr w14:val="tx1"/>
                  </w14:solidFill>
                </w14:textFill>
              </w:rPr>
              <w:t>/d）</w:t>
            </w:r>
            <w:r>
              <w:rPr>
                <w:rFonts w:hint="default" w:ascii="Times New Roman" w:hAnsi="Times New Roman" w:eastAsia="宋体" w:cs="Times New Roman"/>
                <w:snapToGrid w:val="0"/>
                <w:color w:val="000000" w:themeColor="text1"/>
                <w:kern w:val="0"/>
                <w:sz w:val="24"/>
                <w:szCs w:val="24"/>
                <w:highlight w:val="none"/>
                <w:vertAlign w:val="baseline"/>
                <w:lang w:val="en-US" w:eastAsia="zh-CN"/>
                <w14:textFill>
                  <w14:solidFill>
                    <w14:schemeClr w14:val="tx1"/>
                  </w14:solidFill>
                </w14:textFill>
              </w:rPr>
              <w:t>。</w:t>
            </w:r>
          </w:p>
          <w:p w14:paraId="562FE5C5">
            <w:pPr>
              <w:widowControl/>
              <w:overflowPunct w:val="0"/>
              <w:adjustRightInd w:val="0"/>
              <w:snapToGrid w:val="0"/>
              <w:spacing w:line="360" w:lineRule="auto"/>
              <w:ind w:firstLine="482" w:firstLineChars="200"/>
              <w:rPr>
                <w:rFonts w:hint="default" w:ascii="Times New Roman" w:hAnsi="Times New Roman" w:eastAsia="宋体" w:cs="Times New Roman"/>
                <w:b/>
                <w:bCs/>
                <w:snapToGrid w:val="0"/>
                <w:color w:val="auto"/>
                <w:kern w:val="0"/>
                <w:sz w:val="24"/>
                <w:szCs w:val="24"/>
                <w:highlight w:val="none"/>
                <w:lang w:val="en-US" w:eastAsia="zh-CN"/>
              </w:rPr>
            </w:pPr>
            <w:r>
              <w:rPr>
                <w:rFonts w:hint="default" w:ascii="Times New Roman" w:hAnsi="Times New Roman" w:eastAsia="宋体" w:cs="Times New Roman"/>
                <w:b/>
                <w:bCs/>
                <w:snapToGrid w:val="0"/>
                <w:color w:val="auto"/>
                <w:kern w:val="0"/>
                <w:sz w:val="24"/>
                <w:szCs w:val="24"/>
                <w:highlight w:val="none"/>
                <w:lang w:val="en-US" w:eastAsia="zh-CN"/>
              </w:rPr>
              <w:t>6.2排水</w:t>
            </w:r>
          </w:p>
          <w:p w14:paraId="529EAD17">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本项目废水主要为</w:t>
            </w:r>
            <w:r>
              <w:rPr>
                <w:rFonts w:hint="eastAsia" w:cs="Times New Roman"/>
                <w:color w:val="auto"/>
                <w:sz w:val="24"/>
                <w:szCs w:val="24"/>
                <w:highlight w:val="none"/>
                <w:lang w:val="en-US" w:eastAsia="zh-CN"/>
              </w:rPr>
              <w:t>生产废水</w:t>
            </w:r>
            <w:r>
              <w:rPr>
                <w:rFonts w:hint="default" w:ascii="Times New Roman" w:hAnsi="Times New Roman" w:eastAsia="宋体" w:cs="Times New Roman"/>
                <w:color w:val="auto"/>
                <w:sz w:val="24"/>
                <w:szCs w:val="24"/>
                <w:highlight w:val="none"/>
                <w:lang w:val="en-US" w:eastAsia="zh-CN"/>
              </w:rPr>
              <w:t>和</w:t>
            </w:r>
            <w:r>
              <w:rPr>
                <w:rFonts w:hint="default" w:ascii="Times New Roman" w:hAnsi="Times New Roman" w:eastAsia="宋体" w:cs="Times New Roman"/>
                <w:color w:val="auto"/>
                <w:sz w:val="24"/>
                <w:szCs w:val="24"/>
                <w:highlight w:val="none"/>
                <w:lang w:eastAsia="zh-CN"/>
              </w:rPr>
              <w:t>生活污水。</w:t>
            </w:r>
          </w:p>
          <w:p w14:paraId="60F530B4">
            <w:pPr>
              <w:numPr>
                <w:ilvl w:val="0"/>
                <w:numId w:val="1"/>
              </w:numPr>
              <w:adjustRightInd w:val="0"/>
              <w:snapToGrid w:val="0"/>
              <w:spacing w:line="360" w:lineRule="auto"/>
              <w:ind w:firstLine="480" w:firstLineChars="200"/>
              <w:rPr>
                <w:rFonts w:hint="default"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纯净水制备废水</w:t>
            </w:r>
          </w:p>
          <w:p w14:paraId="20496995">
            <w:pPr>
              <w:spacing w:line="360" w:lineRule="auto"/>
              <w:ind w:firstLine="480" w:firstLineChars="200"/>
              <w:rPr>
                <w:rFonts w:hint="default" w:cs="Times New Roman"/>
                <w:color w:val="auto"/>
                <w:sz w:val="24"/>
                <w:szCs w:val="24"/>
                <w:highlight w:val="none"/>
                <w:vertAlign w:val="baseline"/>
                <w:lang w:val="en-US" w:eastAsia="zh-CN"/>
              </w:rPr>
            </w:pPr>
            <w:r>
              <w:rPr>
                <w:rFonts w:hint="eastAsia" w:ascii="Times New Roman" w:hAnsi="Times New Roman" w:eastAsia="宋体" w:cs="Times New Roman"/>
                <w:color w:val="auto"/>
                <w:kern w:val="0"/>
                <w:sz w:val="24"/>
                <w:szCs w:val="24"/>
                <w:lang w:val="en-US" w:eastAsia="zh-CN" w:bidi="ar"/>
              </w:rPr>
              <w:t>净水制备效率为</w:t>
            </w:r>
            <w:r>
              <w:rPr>
                <w:rFonts w:hint="eastAsia" w:cs="Times New Roman"/>
                <w:color w:val="auto"/>
                <w:kern w:val="0"/>
                <w:sz w:val="24"/>
                <w:szCs w:val="24"/>
                <w:lang w:val="en-US" w:eastAsia="zh-CN" w:bidi="ar"/>
              </w:rPr>
              <w:t>75</w:t>
            </w:r>
            <w:r>
              <w:rPr>
                <w:rFonts w:hint="eastAsia" w:ascii="Times New Roman" w:hAnsi="Times New Roman" w:eastAsia="宋体" w:cs="Times New Roman"/>
                <w:color w:val="auto"/>
                <w:kern w:val="0"/>
                <w:sz w:val="24"/>
                <w:szCs w:val="24"/>
                <w:lang w:val="en-US" w:eastAsia="zh-CN" w:bidi="ar"/>
              </w:rPr>
              <w:t>%，纯净水制备用水为</w:t>
            </w:r>
            <w:r>
              <w:rPr>
                <w:rFonts w:hint="eastAsia" w:cs="Times New Roman"/>
                <w:color w:val="auto"/>
                <w:kern w:val="0"/>
                <w:sz w:val="24"/>
                <w:szCs w:val="24"/>
                <w:lang w:val="en-US" w:eastAsia="zh-CN" w:bidi="ar"/>
              </w:rPr>
              <w:t>26600</w:t>
            </w:r>
            <w:r>
              <w:rPr>
                <w:rFonts w:hint="default" w:ascii="Times New Roman" w:hAnsi="Times New Roman" w:eastAsia="宋体" w:cs="Times New Roman"/>
                <w:color w:val="auto"/>
                <w:sz w:val="24"/>
                <w:szCs w:val="24"/>
                <w:highlight w:val="none"/>
              </w:rPr>
              <w:t>m</w:t>
            </w:r>
            <w:r>
              <w:rPr>
                <w:rFonts w:hint="eastAsia"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/a（</w:t>
            </w:r>
            <w:r>
              <w:rPr>
                <w:rFonts w:hint="eastAsia" w:cs="Times New Roman"/>
                <w:color w:val="auto"/>
                <w:sz w:val="24"/>
                <w:szCs w:val="24"/>
                <w:highlight w:val="none"/>
                <w:vertAlign w:val="baseline"/>
                <w:lang w:val="en-US" w:eastAsia="zh-CN"/>
              </w:rPr>
              <w:t>72.88</w:t>
            </w:r>
            <w:r>
              <w:rPr>
                <w:rFonts w:hint="default" w:ascii="Times New Roman" w:hAnsi="Times New Roman" w:eastAsia="宋体" w:cs="Times New Roman"/>
                <w:color w:val="auto"/>
                <w:sz w:val="24"/>
                <w:szCs w:val="24"/>
                <w:highlight w:val="none"/>
              </w:rPr>
              <w:t>m</w:t>
            </w:r>
            <w:r>
              <w:rPr>
                <w:rFonts w:hint="eastAsia"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/d）</w:t>
            </w:r>
            <w:r>
              <w:rPr>
                <w:rFonts w:hint="eastAsia" w:ascii="Times New Roman" w:hAnsi="Times New Roman" w:eastAsia="宋体" w:cs="Times New Roman"/>
                <w:color w:val="auto"/>
                <w:kern w:val="0"/>
                <w:sz w:val="24"/>
                <w:szCs w:val="24"/>
                <w:lang w:val="en-US" w:eastAsia="zh-CN" w:bidi="ar"/>
              </w:rPr>
              <w:t>，则纯净水制备废水的量为</w:t>
            </w:r>
            <w:r>
              <w:rPr>
                <w:rFonts w:hint="eastAsia" w:cs="Times New Roman"/>
                <w:color w:val="auto"/>
                <w:kern w:val="0"/>
                <w:sz w:val="24"/>
                <w:szCs w:val="24"/>
                <w:lang w:val="en-US" w:eastAsia="zh-CN" w:bidi="ar"/>
              </w:rPr>
              <w:t>6600</w:t>
            </w:r>
            <w:r>
              <w:rPr>
                <w:rFonts w:hint="eastAsia" w:ascii="Times New Roman" w:hAnsi="Times New Roman" w:eastAsia="宋体" w:cs="Times New Roman"/>
                <w:color w:val="auto"/>
                <w:kern w:val="0"/>
                <w:sz w:val="24"/>
                <w:szCs w:val="24"/>
                <w:lang w:val="en-US" w:eastAsia="zh-CN" w:bidi="ar"/>
              </w:rPr>
              <w:t>t</w:t>
            </w:r>
            <w:r>
              <w:rPr>
                <w:rFonts w:hint="eastAsia" w:cs="Times New Roman"/>
                <w:color w:val="auto"/>
                <w:sz w:val="24"/>
                <w:szCs w:val="24"/>
                <w:highlight w:val="none"/>
                <w:vertAlign w:val="baseline"/>
                <w:lang w:val="en-US" w:eastAsia="zh-CN"/>
              </w:rPr>
              <w:t xml:space="preserve">/a（18.08 </w:t>
            </w:r>
            <w:r>
              <w:rPr>
                <w:rFonts w:hint="default" w:cs="Times New Roman"/>
                <w:color w:val="auto"/>
                <w:sz w:val="24"/>
                <w:szCs w:val="24"/>
                <w:highlight w:val="none"/>
                <w:vertAlign w:val="baseline"/>
                <w:lang w:val="en-US" w:eastAsia="zh-CN"/>
              </w:rPr>
              <w:t>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/d）。</w:t>
            </w:r>
          </w:p>
          <w:p w14:paraId="312D28F4">
            <w:pPr>
              <w:numPr>
                <w:ilvl w:val="0"/>
                <w:numId w:val="0"/>
              </w:numPr>
              <w:adjustRightInd w:val="0"/>
              <w:snapToGrid w:val="0"/>
              <w:spacing w:line="360" w:lineRule="auto"/>
              <w:ind w:firstLine="480" w:firstLineChars="200"/>
              <w:rPr>
                <w:rFonts w:hint="default"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（2）生产废水</w:t>
            </w:r>
          </w:p>
          <w:p w14:paraId="6E5EAD7A">
            <w:pPr>
              <w:adjustRightInd w:val="0"/>
              <w:snapToGrid w:val="0"/>
              <w:spacing w:line="360" w:lineRule="auto"/>
              <w:ind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灌装冲洗用水量</w:t>
            </w:r>
            <w:r>
              <w:rPr>
                <w:rFonts w:hint="eastAsia" w:cs="Times New Roman"/>
                <w:color w:val="auto"/>
                <w:kern w:val="2"/>
                <w:sz w:val="24"/>
                <w:szCs w:val="24"/>
                <w:highlight w:val="none"/>
                <w:lang w:val="en-US" w:eastAsia="zh-CN" w:bidi="ar-SA"/>
              </w:rPr>
              <w:t>2207.8</w:t>
            </w:r>
            <w:r>
              <w:rPr>
                <w:rFonts w:hint="eastAsia" w:ascii="Times New Roman" w:hAnsi="Times New Roman" w:eastAsia="宋体" w:cs="Times New Roman"/>
                <w:color w:val="auto"/>
                <w:kern w:val="2"/>
                <w:sz w:val="24"/>
                <w:szCs w:val="24"/>
                <w:highlight w:val="none"/>
                <w:lang w:val="en-US" w:eastAsia="zh-CN" w:bidi="ar-SA"/>
              </w:rPr>
              <w:t>m</w:t>
            </w:r>
            <w:r>
              <w:rPr>
                <w:rFonts w:hint="eastAsia" w:ascii="Times New Roman" w:hAnsi="Times New Roman" w:eastAsia="宋体" w:cs="Times New Roman"/>
                <w:color w:val="auto"/>
                <w:kern w:val="2"/>
                <w:sz w:val="24"/>
                <w:szCs w:val="24"/>
                <w:highlight w:val="none"/>
                <w:vertAlign w:val="superscript"/>
                <w:lang w:val="en-US" w:eastAsia="zh-CN" w:bidi="ar-SA"/>
              </w:rPr>
              <w:t>3</w:t>
            </w:r>
            <w:r>
              <w:rPr>
                <w:rFonts w:hint="eastAsia" w:ascii="Times New Roman" w:hAnsi="Times New Roman" w:eastAsia="宋体" w:cs="Times New Roman"/>
                <w:color w:val="auto"/>
                <w:kern w:val="2"/>
                <w:sz w:val="24"/>
                <w:szCs w:val="24"/>
                <w:highlight w:val="none"/>
                <w:lang w:val="en-US" w:eastAsia="zh-CN" w:bidi="ar-SA"/>
              </w:rPr>
              <w:t>/a，废水产生量按用水量80%，则灌装冲洗废水产生量</w:t>
            </w:r>
            <w:r>
              <w:rPr>
                <w:rFonts w:hint="eastAsia" w:cs="Times New Roman"/>
                <w:color w:val="auto"/>
                <w:kern w:val="2"/>
                <w:sz w:val="24"/>
                <w:szCs w:val="24"/>
                <w:highlight w:val="none"/>
                <w:lang w:val="en-US" w:eastAsia="zh-CN" w:bidi="ar-SA"/>
              </w:rPr>
              <w:t>1766.24</w:t>
            </w:r>
            <w:r>
              <w:rPr>
                <w:rFonts w:hint="eastAsia" w:ascii="Times New Roman" w:hAnsi="Times New Roman" w:eastAsia="宋体" w:cs="Times New Roman"/>
                <w:color w:val="auto"/>
                <w:kern w:val="2"/>
                <w:sz w:val="24"/>
                <w:szCs w:val="24"/>
                <w:highlight w:val="none"/>
                <w:lang w:val="en-US" w:eastAsia="zh-CN" w:bidi="ar-SA"/>
              </w:rPr>
              <w:t>m</w:t>
            </w:r>
            <w:r>
              <w:rPr>
                <w:rFonts w:hint="eastAsia" w:ascii="Times New Roman" w:hAnsi="Times New Roman" w:eastAsia="宋体" w:cs="Times New Roman"/>
                <w:color w:val="auto"/>
                <w:kern w:val="2"/>
                <w:sz w:val="24"/>
                <w:szCs w:val="24"/>
                <w:highlight w:val="none"/>
                <w:vertAlign w:val="superscript"/>
                <w:lang w:val="en-US" w:eastAsia="zh-CN" w:bidi="ar-SA"/>
              </w:rPr>
              <w:t>3</w:t>
            </w:r>
            <w:r>
              <w:rPr>
                <w:rFonts w:hint="eastAsia" w:ascii="Times New Roman" w:hAnsi="Times New Roman" w:eastAsia="宋体" w:cs="Times New Roman"/>
                <w:color w:val="auto"/>
                <w:kern w:val="2"/>
                <w:sz w:val="24"/>
                <w:szCs w:val="24"/>
                <w:highlight w:val="none"/>
                <w:lang w:val="en-US" w:eastAsia="zh-CN" w:bidi="ar-SA"/>
              </w:rPr>
              <w:t>/a。</w:t>
            </w:r>
          </w:p>
          <w:p w14:paraId="67B5F331">
            <w:pPr>
              <w:adjustRightInd w:val="0"/>
              <w:snapToGrid w:val="0"/>
              <w:spacing w:line="360" w:lineRule="auto"/>
              <w:ind w:firstLine="480" w:firstLineChars="200"/>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）生活污水</w:t>
            </w:r>
          </w:p>
          <w:p w14:paraId="6CC41A2F">
            <w:pPr>
              <w:adjustRightInd w:val="0"/>
              <w:snapToGrid w:val="0"/>
              <w:spacing w:line="360" w:lineRule="auto"/>
              <w:ind w:firstLine="480" w:firstLineChars="200"/>
              <w:rPr>
                <w:rFonts w:hint="default" w:ascii="Times New Roman" w:hAnsi="Times New Roman" w:eastAsia="宋体" w:cs="Times New Roman"/>
                <w:bCs/>
                <w:color w:val="000000" w:themeColor="text1"/>
                <w:kern w:val="0"/>
                <w:sz w:val="24"/>
                <w:szCs w:val="24"/>
                <w:highlight w:val="none"/>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shd w:val="clear" w:color="auto" w:fill="auto"/>
                <w:lang w:eastAsia="zh-CN"/>
                <w14:textFill>
                  <w14:solidFill>
                    <w14:schemeClr w14:val="tx1"/>
                  </w14:solidFill>
                </w14:textFill>
              </w:rPr>
              <w:t>生活污水产生量按用水量的</w:t>
            </w:r>
            <w:r>
              <w:rPr>
                <w:rFonts w:hint="default" w:ascii="Times New Roman" w:hAnsi="Times New Roman" w:eastAsia="宋体" w:cs="Times New Roman"/>
                <w:bCs/>
                <w:color w:val="000000" w:themeColor="text1"/>
                <w:kern w:val="0"/>
                <w:sz w:val="24"/>
                <w:szCs w:val="24"/>
                <w:highlight w:val="none"/>
                <w:shd w:val="clear" w:color="auto" w:fill="auto"/>
                <w:lang w:val="en-US" w:eastAsia="zh-CN"/>
                <w14:textFill>
                  <w14:solidFill>
                    <w14:schemeClr w14:val="tx1"/>
                  </w14:solidFill>
                </w14:textFill>
              </w:rPr>
              <w:t>80%计，则生活污水产生量为</w:t>
            </w:r>
            <w:r>
              <w:rPr>
                <w:rFonts w:hint="eastAsia" w:cs="Times New Roman"/>
                <w:bCs/>
                <w:color w:val="000000" w:themeColor="text1"/>
                <w:kern w:val="0"/>
                <w:sz w:val="24"/>
                <w:szCs w:val="24"/>
                <w:highlight w:val="none"/>
                <w:shd w:val="clear" w:color="auto" w:fill="auto"/>
                <w:lang w:val="en-US" w:eastAsia="zh-CN"/>
                <w14:textFill>
                  <w14:solidFill>
                    <w14:schemeClr w14:val="tx1"/>
                  </w14:solidFill>
                </w14:textFill>
              </w:rPr>
              <w:t>253.44</w:t>
            </w:r>
            <w:r>
              <w:rPr>
                <w:rFonts w:hint="default" w:ascii="Times New Roman" w:hAnsi="Times New Roman" w:eastAsia="宋体" w:cs="Times New Roman"/>
                <w:bCs/>
                <w:color w:val="000000" w:themeColor="text1"/>
                <w:kern w:val="0"/>
                <w:sz w:val="24"/>
                <w:szCs w:val="24"/>
                <w:highlight w:val="none"/>
                <w:shd w:val="clear" w:color="auto" w:fill="auto"/>
                <w:vertAlign w:val="baseline"/>
                <w:lang w:val="en-US" w:eastAsia="zh-CN"/>
                <w14:textFill>
                  <w14:solidFill>
                    <w14:schemeClr w14:val="tx1"/>
                  </w14:solidFill>
                </w14:textFill>
              </w:rPr>
              <w:t>m</w:t>
            </w:r>
            <w:r>
              <w:rPr>
                <w:rFonts w:hint="default" w:ascii="Times New Roman" w:hAnsi="Times New Roman" w:eastAsia="宋体" w:cs="Times New Roman"/>
                <w:bCs/>
                <w:color w:val="000000" w:themeColor="text1"/>
                <w:kern w:val="0"/>
                <w:sz w:val="24"/>
                <w:szCs w:val="24"/>
                <w:highlight w:val="none"/>
                <w:shd w:val="clear" w:color="auto" w:fill="auto"/>
                <w:vertAlign w:val="superscript"/>
                <w:lang w:val="en-US" w:eastAsia="zh-CN"/>
                <w14:textFill>
                  <w14:solidFill>
                    <w14:schemeClr w14:val="tx1"/>
                  </w14:solidFill>
                </w14:textFill>
              </w:rPr>
              <w:t>3</w:t>
            </w:r>
            <w:r>
              <w:rPr>
                <w:rFonts w:hint="default" w:ascii="Times New Roman" w:hAnsi="Times New Roman" w:eastAsia="宋体" w:cs="Times New Roman"/>
                <w:bCs/>
                <w:color w:val="000000" w:themeColor="text1"/>
                <w:kern w:val="0"/>
                <w:sz w:val="24"/>
                <w:szCs w:val="24"/>
                <w:highlight w:val="none"/>
                <w:shd w:val="clear" w:color="auto" w:fill="auto"/>
                <w:vertAlign w:val="baseline"/>
                <w:lang w:val="en-US" w:eastAsia="zh-CN"/>
                <w14:textFill>
                  <w14:solidFill>
                    <w14:schemeClr w14:val="tx1"/>
                  </w14:solidFill>
                </w14:textFill>
              </w:rPr>
              <w:t>/a</w:t>
            </w:r>
            <w:r>
              <w:rPr>
                <w:rFonts w:hint="default" w:ascii="Times New Roman" w:hAnsi="Times New Roman" w:eastAsia="宋体" w:cs="Times New Roman"/>
                <w:bCs/>
                <w:color w:val="000000" w:themeColor="text1"/>
                <w:kern w:val="0"/>
                <w:sz w:val="24"/>
                <w:szCs w:val="24"/>
                <w:highlight w:val="none"/>
                <w:vertAlign w:val="baseline"/>
                <w:lang w:val="en-US" w:eastAsia="zh-CN"/>
                <w14:textFill>
                  <w14:solidFill>
                    <w14:schemeClr w14:val="tx1"/>
                  </w14:solidFill>
                </w14:textFill>
              </w:rPr>
              <w:t>（</w:t>
            </w:r>
            <w:r>
              <w:rPr>
                <w:rFonts w:hint="eastAsia" w:cs="Times New Roman"/>
                <w:bCs/>
                <w:color w:val="000000" w:themeColor="text1"/>
                <w:kern w:val="0"/>
                <w:sz w:val="24"/>
                <w:szCs w:val="24"/>
                <w:highlight w:val="none"/>
                <w:vertAlign w:val="baseline"/>
                <w:lang w:val="en-US" w:eastAsia="zh-CN"/>
                <w14:textFill>
                  <w14:solidFill>
                    <w14:schemeClr w14:val="tx1"/>
                  </w14:solidFill>
                </w14:textFill>
              </w:rPr>
              <w:t>0.69</w:t>
            </w:r>
            <w:r>
              <w:rPr>
                <w:rFonts w:hint="default" w:ascii="Times New Roman" w:hAnsi="Times New Roman" w:eastAsia="宋体" w:cs="Times New Roman"/>
                <w:bCs/>
                <w:color w:val="000000" w:themeColor="text1"/>
                <w:kern w:val="0"/>
                <w:sz w:val="24"/>
                <w:szCs w:val="24"/>
                <w:highlight w:val="none"/>
                <w:lang w:val="en-US" w:eastAsia="zh-CN"/>
                <w14:textFill>
                  <w14:solidFill>
                    <w14:schemeClr w14:val="tx1"/>
                  </w14:solidFill>
                </w14:textFill>
              </w:rPr>
              <w:t>m</w:t>
            </w:r>
            <w:r>
              <w:rPr>
                <w:rFonts w:hint="default" w:ascii="Times New Roman" w:hAnsi="Times New Roman" w:eastAsia="宋体" w:cs="Times New Roman"/>
                <w:bCs/>
                <w:color w:val="000000" w:themeColor="text1"/>
                <w:kern w:val="0"/>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bCs/>
                <w:color w:val="000000" w:themeColor="text1"/>
                <w:kern w:val="0"/>
                <w:sz w:val="24"/>
                <w:szCs w:val="24"/>
                <w:highlight w:val="none"/>
                <w:vertAlign w:val="baseline"/>
                <w:lang w:val="en-US" w:eastAsia="zh-CN"/>
                <w14:textFill>
                  <w14:solidFill>
                    <w14:schemeClr w14:val="tx1"/>
                  </w14:solidFill>
                </w14:textFill>
              </w:rPr>
              <w:t>/d），生活污水</w:t>
            </w:r>
            <w:r>
              <w:rPr>
                <w:rFonts w:hint="eastAsia" w:cs="Times New Roman"/>
                <w:bCs/>
                <w:color w:val="000000" w:themeColor="text1"/>
                <w:kern w:val="0"/>
                <w:sz w:val="24"/>
                <w:szCs w:val="24"/>
                <w:highlight w:val="none"/>
                <w:vertAlign w:val="baseline"/>
                <w:lang w:val="en-US" w:eastAsia="zh-CN"/>
                <w14:textFill>
                  <w14:solidFill>
                    <w14:schemeClr w14:val="tx1"/>
                  </w14:solidFill>
                </w14:textFill>
              </w:rPr>
              <w:t>经</w:t>
            </w:r>
            <w:r>
              <w:rPr>
                <w:rFonts w:hint="default" w:ascii="Times New Roman" w:hAnsi="Times New Roman" w:eastAsia="宋体" w:cs="Times New Roman"/>
                <w:color w:val="000000" w:themeColor="text1"/>
                <w:sz w:val="24"/>
                <w:szCs w:val="24"/>
                <w:highlight w:val="none"/>
                <w:vertAlign w:val="baseline"/>
                <w:lang w:val="en-US" w:eastAsia="zh-CN"/>
                <w14:textFill>
                  <w14:solidFill>
                    <w14:schemeClr w14:val="tx1"/>
                  </w14:solidFill>
                </w14:textFill>
              </w:rPr>
              <w:t>化粪池预处理后排入园区污水管网，最终进入</w:t>
            </w:r>
            <w:r>
              <w:rPr>
                <w:rFonts w:hint="eastAsia" w:ascii="Times New Roman" w:hAnsi="Times New Roman" w:eastAsia="宋体" w:cs="Times New Roman"/>
                <w:color w:val="000000" w:themeColor="text1"/>
                <w:sz w:val="24"/>
                <w:szCs w:val="24"/>
                <w:highlight w:val="none"/>
                <w:vertAlign w:val="baseline"/>
                <w:lang w:val="en-US" w:eastAsia="zh-CN"/>
                <w14:textFill>
                  <w14:solidFill>
                    <w14:schemeClr w14:val="tx1"/>
                  </w14:solidFill>
                </w14:textFill>
              </w:rPr>
              <w:t>泾源县轻工产业园区污水处理厂</w:t>
            </w:r>
            <w:r>
              <w:rPr>
                <w:rFonts w:hint="default" w:ascii="Times New Roman" w:hAnsi="Times New Roman" w:eastAsia="宋体" w:cs="Times New Roman"/>
                <w:color w:val="000000" w:themeColor="text1"/>
                <w:sz w:val="24"/>
                <w:szCs w:val="24"/>
                <w:highlight w:val="none"/>
                <w:vertAlign w:val="baseline"/>
                <w:lang w:val="en-US" w:eastAsia="zh-CN"/>
                <w14:textFill>
                  <w14:solidFill>
                    <w14:schemeClr w14:val="tx1"/>
                  </w14:solidFill>
                </w14:textFill>
              </w:rPr>
              <w:t>处理。</w:t>
            </w:r>
          </w:p>
          <w:p w14:paraId="51CC1F85">
            <w:pPr>
              <w:widowControl/>
              <w:overflowPunct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w:t>
            </w:r>
            <w:r>
              <w:rPr>
                <w:rFonts w:hint="default" w:ascii="Times New Roman" w:hAnsi="Times New Roman" w:eastAsia="宋体" w:cs="Times New Roman"/>
                <w:color w:val="auto"/>
                <w:sz w:val="24"/>
                <w:szCs w:val="24"/>
                <w:highlight w:val="none"/>
                <w:lang w:val="en-US" w:eastAsia="zh-CN"/>
              </w:rPr>
              <w:t>给</w:t>
            </w:r>
            <w:r>
              <w:rPr>
                <w:rFonts w:hint="default" w:ascii="Times New Roman" w:hAnsi="Times New Roman" w:eastAsia="宋体" w:cs="Times New Roman"/>
                <w:color w:val="auto"/>
                <w:sz w:val="24"/>
                <w:szCs w:val="24"/>
                <w:highlight w:val="none"/>
              </w:rPr>
              <w:t>、排水情况见表</w:t>
            </w:r>
            <w:r>
              <w:rPr>
                <w:rFonts w:hint="default" w:ascii="Times New Roman" w:hAnsi="Times New Roman" w:eastAsia="宋体" w:cs="Times New Roman"/>
                <w:color w:val="auto"/>
                <w:sz w:val="24"/>
                <w:szCs w:val="24"/>
                <w:highlight w:val="none"/>
                <w:lang w:val="en-US" w:eastAsia="zh-CN"/>
              </w:rPr>
              <w:t>2-</w:t>
            </w:r>
            <w:r>
              <w:rPr>
                <w:rFonts w:hint="eastAsia"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。水平衡情况见图</w:t>
            </w:r>
            <w:r>
              <w:rPr>
                <w:rFonts w:hint="default" w:ascii="Times New Roman" w:hAnsi="Times New Roman" w:eastAsia="宋体" w:cs="Times New Roman"/>
                <w:color w:val="auto"/>
                <w:sz w:val="24"/>
                <w:szCs w:val="24"/>
                <w:highlight w:val="none"/>
                <w:lang w:val="en-US" w:eastAsia="zh-CN"/>
              </w:rPr>
              <w:t>2-</w:t>
            </w: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w:t>
            </w:r>
          </w:p>
          <w:p w14:paraId="4BEED42D">
            <w:pPr>
              <w:numPr>
                <w:ilvl w:val="0"/>
                <w:numId w:val="0"/>
              </w:numPr>
              <w:tabs>
                <w:tab w:val="left" w:pos="0"/>
              </w:tabs>
              <w:adjustRightInd w:val="0"/>
              <w:snapToGrid w:val="0"/>
              <w:ind w:left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表2-7</w:t>
            </w:r>
            <w:r>
              <w:rPr>
                <w:rFonts w:hint="default" w:ascii="Times New Roman" w:hAnsi="Times New Roman" w:eastAsia="宋体" w:cs="Times New Roman"/>
                <w:b/>
                <w:bCs/>
                <w:color w:val="auto"/>
                <w:sz w:val="21"/>
                <w:szCs w:val="21"/>
                <w:lang w:val="en-US" w:eastAsia="zh-CN"/>
              </w:rPr>
              <w:t xml:space="preserve">  项目给排水情况一览表</w:t>
            </w:r>
          </w:p>
          <w:tbl>
            <w:tblPr>
              <w:tblStyle w:val="17"/>
              <w:tblW w:w="8385" w:type="dxa"/>
              <w:tblInd w:w="5" w:type="dxa"/>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1367"/>
              <w:gridCol w:w="1424"/>
              <w:gridCol w:w="1367"/>
              <w:gridCol w:w="1473"/>
              <w:gridCol w:w="2754"/>
            </w:tblGrid>
            <w:tr w14:paraId="2DBB4EBD">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67" w:type="dxa"/>
                  <w:noWrap w:val="0"/>
                  <w:vAlign w:val="center"/>
                </w:tcPr>
                <w:p w14:paraId="0CE33DC1">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auto"/>
                    <w:rPr>
                      <w:rFonts w:hint="default"/>
                      <w:color w:val="000000" w:themeColor="text1"/>
                      <w:vertAlign w:val="baseline"/>
                      <w:lang w:val="en-US" w:eastAsia="zh-CN"/>
                      <w14:textFill>
                        <w14:solidFill>
                          <w14:schemeClr w14:val="tx1"/>
                        </w14:solidFill>
                      </w14:textFill>
                    </w:rPr>
                  </w:pPr>
                  <w:r>
                    <w:rPr>
                      <w:rFonts w:hint="eastAsia"/>
                      <w:color w:val="auto"/>
                      <w:vertAlign w:val="baseline"/>
                      <w:lang w:val="en-US" w:eastAsia="zh-CN"/>
                    </w:rPr>
                    <w:t>用水项目</w:t>
                  </w:r>
                </w:p>
              </w:tc>
              <w:tc>
                <w:tcPr>
                  <w:tcW w:w="1424" w:type="dxa"/>
                  <w:noWrap w:val="0"/>
                  <w:vAlign w:val="center"/>
                </w:tcPr>
                <w:p w14:paraId="70985613">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auto"/>
                    <w:rPr>
                      <w:rFonts w:hint="default"/>
                      <w:color w:val="000000" w:themeColor="text1"/>
                      <w:vertAlign w:val="baseline"/>
                      <w:lang w:val="en-US" w:eastAsia="zh-CN"/>
                      <w14:textFill>
                        <w14:solidFill>
                          <w14:schemeClr w14:val="tx1"/>
                        </w14:solidFill>
                      </w14:textFill>
                    </w:rPr>
                  </w:pPr>
                  <w:r>
                    <w:rPr>
                      <w:rFonts w:hint="eastAsia"/>
                      <w:color w:val="auto"/>
                      <w:vertAlign w:val="baseline"/>
                      <w:lang w:val="en-US" w:eastAsia="zh-CN"/>
                    </w:rPr>
                    <w:t>用水标准</w:t>
                  </w:r>
                </w:p>
              </w:tc>
              <w:tc>
                <w:tcPr>
                  <w:tcW w:w="1367" w:type="dxa"/>
                  <w:noWrap w:val="0"/>
                  <w:vAlign w:val="center"/>
                </w:tcPr>
                <w:p w14:paraId="45FE2839">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auto"/>
                    <w:rPr>
                      <w:rFonts w:hint="default"/>
                      <w:color w:val="000000" w:themeColor="text1"/>
                      <w:vertAlign w:val="baseline"/>
                      <w:lang w:val="en-US" w:eastAsia="zh-CN"/>
                      <w14:textFill>
                        <w14:solidFill>
                          <w14:schemeClr w14:val="tx1"/>
                        </w14:solidFill>
                      </w14:textFill>
                    </w:rPr>
                  </w:pPr>
                  <w:r>
                    <w:rPr>
                      <w:rFonts w:hint="eastAsia"/>
                      <w:color w:val="auto"/>
                      <w:vertAlign w:val="baseline"/>
                      <w:lang w:val="en-US" w:eastAsia="zh-CN"/>
                    </w:rPr>
                    <w:t>新鲜水用水量（m</w:t>
                  </w:r>
                  <w:r>
                    <w:rPr>
                      <w:rFonts w:hint="eastAsia"/>
                      <w:color w:val="auto"/>
                      <w:vertAlign w:val="superscript"/>
                      <w:lang w:val="en-US" w:eastAsia="zh-CN"/>
                    </w:rPr>
                    <w:t>3</w:t>
                  </w:r>
                  <w:r>
                    <w:rPr>
                      <w:rFonts w:hint="eastAsia"/>
                      <w:color w:val="auto"/>
                      <w:vertAlign w:val="baseline"/>
                      <w:lang w:val="en-US" w:eastAsia="zh-CN"/>
                    </w:rPr>
                    <w:t>/a）</w:t>
                  </w:r>
                </w:p>
              </w:tc>
              <w:tc>
                <w:tcPr>
                  <w:tcW w:w="1473" w:type="dxa"/>
                  <w:noWrap w:val="0"/>
                  <w:vAlign w:val="center"/>
                </w:tcPr>
                <w:p w14:paraId="72EEB988">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auto"/>
                    <w:rPr>
                      <w:rFonts w:hint="default"/>
                      <w:color w:val="000000" w:themeColor="text1"/>
                      <w:vertAlign w:val="baseline"/>
                      <w:lang w:val="en-US" w:eastAsia="zh-CN"/>
                      <w14:textFill>
                        <w14:solidFill>
                          <w14:schemeClr w14:val="tx1"/>
                        </w14:solidFill>
                      </w14:textFill>
                    </w:rPr>
                  </w:pPr>
                  <w:r>
                    <w:rPr>
                      <w:rFonts w:hint="eastAsia"/>
                      <w:color w:val="auto"/>
                      <w:vertAlign w:val="baseline"/>
                      <w:lang w:val="en-US" w:eastAsia="zh-CN"/>
                    </w:rPr>
                    <w:t>损失或消耗的水量（m</w:t>
                  </w:r>
                  <w:r>
                    <w:rPr>
                      <w:rFonts w:hint="eastAsia"/>
                      <w:color w:val="auto"/>
                      <w:vertAlign w:val="superscript"/>
                      <w:lang w:val="en-US" w:eastAsia="zh-CN"/>
                    </w:rPr>
                    <w:t>3</w:t>
                  </w:r>
                  <w:r>
                    <w:rPr>
                      <w:rFonts w:hint="eastAsia"/>
                      <w:color w:val="auto"/>
                      <w:vertAlign w:val="baseline"/>
                      <w:lang w:val="en-US" w:eastAsia="zh-CN"/>
                    </w:rPr>
                    <w:t>/a）</w:t>
                  </w:r>
                </w:p>
              </w:tc>
              <w:tc>
                <w:tcPr>
                  <w:tcW w:w="2754" w:type="dxa"/>
                  <w:noWrap w:val="0"/>
                  <w:vAlign w:val="center"/>
                </w:tcPr>
                <w:p w14:paraId="478E88A4">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auto"/>
                    <w:rPr>
                      <w:rFonts w:hint="default"/>
                      <w:color w:val="000000" w:themeColor="text1"/>
                      <w:vertAlign w:val="baseline"/>
                      <w:lang w:val="en-US" w:eastAsia="zh-CN"/>
                      <w14:textFill>
                        <w14:solidFill>
                          <w14:schemeClr w14:val="tx1"/>
                        </w14:solidFill>
                      </w14:textFill>
                    </w:rPr>
                  </w:pPr>
                  <w:r>
                    <w:rPr>
                      <w:rFonts w:hint="eastAsia"/>
                      <w:color w:val="auto"/>
                      <w:vertAlign w:val="baseline"/>
                      <w:lang w:val="en-US" w:eastAsia="zh-CN"/>
                    </w:rPr>
                    <w:t>排水量（m</w:t>
                  </w:r>
                  <w:r>
                    <w:rPr>
                      <w:rFonts w:hint="eastAsia"/>
                      <w:color w:val="auto"/>
                      <w:vertAlign w:val="superscript"/>
                      <w:lang w:val="en-US" w:eastAsia="zh-CN"/>
                    </w:rPr>
                    <w:t>3</w:t>
                  </w:r>
                  <w:r>
                    <w:rPr>
                      <w:rFonts w:hint="eastAsia"/>
                      <w:color w:val="auto"/>
                      <w:vertAlign w:val="baseline"/>
                      <w:lang w:val="en-US" w:eastAsia="zh-CN"/>
                    </w:rPr>
                    <w:t>/a）</w:t>
                  </w:r>
                </w:p>
              </w:tc>
            </w:tr>
            <w:tr w14:paraId="4CF0D5D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85" w:hRule="atLeast"/>
              </w:trPr>
              <w:tc>
                <w:tcPr>
                  <w:tcW w:w="1367" w:type="dxa"/>
                  <w:vMerge w:val="restart"/>
                  <w:noWrap w:val="0"/>
                  <w:vAlign w:val="center"/>
                </w:tcPr>
                <w:p w14:paraId="5C102B00">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auto"/>
                    <w:rPr>
                      <w:rFonts w:hint="default"/>
                      <w:color w:val="000000" w:themeColor="text1"/>
                      <w:vertAlign w:val="baseline"/>
                      <w:lang w:val="en-US" w:eastAsia="zh-CN"/>
                      <w14:textFill>
                        <w14:solidFill>
                          <w14:schemeClr w14:val="tx1"/>
                        </w14:solidFill>
                      </w14:textFill>
                    </w:rPr>
                  </w:pPr>
                  <w:r>
                    <w:rPr>
                      <w:rFonts w:hint="eastAsia"/>
                      <w:color w:val="auto"/>
                      <w:vertAlign w:val="baseline"/>
                      <w:lang w:val="en-US" w:eastAsia="zh-CN"/>
                    </w:rPr>
                    <w:t>纯净水制备用水</w:t>
                  </w:r>
                </w:p>
              </w:tc>
              <w:tc>
                <w:tcPr>
                  <w:tcW w:w="1424" w:type="dxa"/>
                  <w:vMerge w:val="restart"/>
                  <w:noWrap w:val="0"/>
                  <w:vAlign w:val="center"/>
                </w:tcPr>
                <w:p w14:paraId="270A6FD4">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auto"/>
                    <w:rPr>
                      <w:rFonts w:hint="default"/>
                      <w:color w:val="000000" w:themeColor="text1"/>
                      <w:vertAlign w:val="baseline"/>
                      <w:lang w:val="en-US" w:eastAsia="zh-CN"/>
                      <w14:textFill>
                        <w14:solidFill>
                          <w14:schemeClr w14:val="tx1"/>
                        </w14:solidFill>
                      </w14:textFill>
                    </w:rPr>
                  </w:pPr>
                  <w:r>
                    <w:rPr>
                      <w:rFonts w:hint="eastAsia"/>
                      <w:color w:val="auto"/>
                      <w:vertAlign w:val="baseline"/>
                      <w:lang w:val="en-US" w:eastAsia="zh-CN"/>
                    </w:rPr>
                    <w:t>制备效率75%</w:t>
                  </w:r>
                </w:p>
              </w:tc>
              <w:tc>
                <w:tcPr>
                  <w:tcW w:w="1367" w:type="dxa"/>
                  <w:vMerge w:val="restart"/>
                  <w:noWrap w:val="0"/>
                  <w:vAlign w:val="center"/>
                </w:tcPr>
                <w:p w14:paraId="76AC1164">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28807.8</w:t>
                  </w:r>
                </w:p>
              </w:tc>
              <w:tc>
                <w:tcPr>
                  <w:tcW w:w="1473" w:type="dxa"/>
                  <w:vMerge w:val="restart"/>
                  <w:noWrap w:val="0"/>
                  <w:vAlign w:val="center"/>
                </w:tcPr>
                <w:p w14:paraId="2C649D77">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20441.56</w:t>
                  </w:r>
                </w:p>
              </w:tc>
              <w:tc>
                <w:tcPr>
                  <w:tcW w:w="2754" w:type="dxa"/>
                  <w:noWrap w:val="0"/>
                  <w:vAlign w:val="center"/>
                </w:tcPr>
                <w:p w14:paraId="18CF4C70">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auto"/>
                    <w:rPr>
                      <w:rFonts w:hint="default"/>
                      <w:color w:val="000000" w:themeColor="text1"/>
                      <w:vertAlign w:val="baseline"/>
                      <w:lang w:val="en-US" w:eastAsia="zh-CN"/>
                      <w14:textFill>
                        <w14:solidFill>
                          <w14:schemeClr w14:val="tx1"/>
                        </w14:solidFill>
                      </w14:textFill>
                    </w:rPr>
                  </w:pPr>
                  <w:r>
                    <w:rPr>
                      <w:rFonts w:hint="eastAsia"/>
                      <w:color w:val="auto"/>
                      <w:vertAlign w:val="baseline"/>
                      <w:lang w:val="en-US" w:eastAsia="zh-CN"/>
                    </w:rPr>
                    <w:t>生产废水：1766.24</w:t>
                  </w:r>
                </w:p>
              </w:tc>
            </w:tr>
            <w:tr w14:paraId="16D4E195">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85" w:hRule="atLeast"/>
              </w:trPr>
              <w:tc>
                <w:tcPr>
                  <w:tcW w:w="1367" w:type="dxa"/>
                  <w:vMerge w:val="continue"/>
                  <w:noWrap w:val="0"/>
                  <w:vAlign w:val="center"/>
                </w:tcPr>
                <w:p w14:paraId="47E71971">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auto"/>
                  </w:pPr>
                </w:p>
              </w:tc>
              <w:tc>
                <w:tcPr>
                  <w:tcW w:w="1424" w:type="dxa"/>
                  <w:vMerge w:val="continue"/>
                  <w:noWrap w:val="0"/>
                  <w:vAlign w:val="center"/>
                </w:tcPr>
                <w:p w14:paraId="6D0AA171">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auto"/>
                  </w:pPr>
                </w:p>
              </w:tc>
              <w:tc>
                <w:tcPr>
                  <w:tcW w:w="1367" w:type="dxa"/>
                  <w:vMerge w:val="continue"/>
                  <w:noWrap w:val="0"/>
                  <w:vAlign w:val="center"/>
                </w:tcPr>
                <w:p w14:paraId="7F5A59F1">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auto"/>
                  </w:pPr>
                </w:p>
              </w:tc>
              <w:tc>
                <w:tcPr>
                  <w:tcW w:w="1473" w:type="dxa"/>
                  <w:vMerge w:val="continue"/>
                  <w:noWrap w:val="0"/>
                  <w:vAlign w:val="center"/>
                </w:tcPr>
                <w:p w14:paraId="717A89E1">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auto"/>
                  </w:pPr>
                </w:p>
              </w:tc>
              <w:tc>
                <w:tcPr>
                  <w:tcW w:w="2754" w:type="dxa"/>
                  <w:noWrap w:val="0"/>
                  <w:vAlign w:val="center"/>
                </w:tcPr>
                <w:p w14:paraId="702D55ED">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auto"/>
                    <w:rPr>
                      <w:rFonts w:hint="default"/>
                      <w:color w:val="auto"/>
                      <w:vertAlign w:val="baseline"/>
                      <w:lang w:val="en-US" w:eastAsia="zh-CN"/>
                    </w:rPr>
                  </w:pPr>
                  <w:r>
                    <w:rPr>
                      <w:rFonts w:hint="eastAsia"/>
                      <w:color w:val="auto"/>
                      <w:vertAlign w:val="baseline"/>
                      <w:lang w:val="en-US" w:eastAsia="zh-CN"/>
                    </w:rPr>
                    <w:t>纯净水制备废水：6600</w:t>
                  </w:r>
                </w:p>
              </w:tc>
            </w:tr>
            <w:tr w14:paraId="73F5B7D5">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67" w:type="dxa"/>
                  <w:noWrap w:val="0"/>
                  <w:vAlign w:val="center"/>
                </w:tcPr>
                <w:p w14:paraId="38ECEDA6">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auto"/>
                    <w:rPr>
                      <w:rFonts w:hint="default"/>
                      <w:color w:val="000000" w:themeColor="text1"/>
                      <w:vertAlign w:val="baseline"/>
                      <w:lang w:val="en-US" w:eastAsia="zh-CN"/>
                      <w14:textFill>
                        <w14:solidFill>
                          <w14:schemeClr w14:val="tx1"/>
                        </w14:solidFill>
                      </w14:textFill>
                    </w:rPr>
                  </w:pPr>
                  <w:r>
                    <w:rPr>
                      <w:rFonts w:hint="eastAsia"/>
                      <w:color w:val="auto"/>
                      <w:vertAlign w:val="baseline"/>
                      <w:lang w:val="en-US" w:eastAsia="zh-CN"/>
                    </w:rPr>
                    <w:t>生活用水</w:t>
                  </w:r>
                </w:p>
              </w:tc>
              <w:tc>
                <w:tcPr>
                  <w:tcW w:w="1424" w:type="dxa"/>
                  <w:noWrap w:val="0"/>
                  <w:vAlign w:val="center"/>
                </w:tcPr>
                <w:p w14:paraId="169F6178">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auto"/>
                  </w:pPr>
                  <w:r>
                    <w:rPr>
                      <w:rFonts w:hint="eastAsia"/>
                      <w:color w:val="auto"/>
                      <w:vertAlign w:val="baseline"/>
                      <w:lang w:val="en-US" w:eastAsia="zh-CN"/>
                    </w:rPr>
                    <w:t>110L/人</w:t>
                  </w:r>
                  <w:r>
                    <w:rPr>
                      <w:rFonts w:hint="default" w:ascii="Times New Roman" w:hAnsi="Times New Roman" w:eastAsia="宋体" w:cs="Times New Roman"/>
                      <w:i w:val="0"/>
                      <w:iCs w:val="0"/>
                      <w:color w:val="auto"/>
                      <w:kern w:val="0"/>
                      <w:sz w:val="21"/>
                      <w:szCs w:val="21"/>
                      <w:u w:val="none"/>
                      <w:lang w:val="en-US" w:eastAsia="zh-CN" w:bidi="ar"/>
                    </w:rPr>
                    <w:t>·</w:t>
                  </w:r>
                  <w:r>
                    <w:rPr>
                      <w:rFonts w:hint="eastAsia" w:ascii="Times New Roman" w:hAnsi="Times New Roman" w:eastAsia="宋体" w:cs="Times New Roman"/>
                      <w:i w:val="0"/>
                      <w:iCs w:val="0"/>
                      <w:color w:val="auto"/>
                      <w:kern w:val="0"/>
                      <w:sz w:val="21"/>
                      <w:szCs w:val="21"/>
                      <w:u w:val="none"/>
                      <w:lang w:val="en-US" w:eastAsia="zh-CN" w:bidi="ar"/>
                    </w:rPr>
                    <w:t>d</w:t>
                  </w:r>
                </w:p>
              </w:tc>
              <w:tc>
                <w:tcPr>
                  <w:tcW w:w="1367" w:type="dxa"/>
                  <w:noWrap w:val="0"/>
                  <w:vAlign w:val="center"/>
                </w:tcPr>
                <w:p w14:paraId="2FF68349">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316.8</w:t>
                  </w:r>
                </w:p>
              </w:tc>
              <w:tc>
                <w:tcPr>
                  <w:tcW w:w="1473" w:type="dxa"/>
                  <w:noWrap w:val="0"/>
                  <w:vAlign w:val="center"/>
                </w:tcPr>
                <w:p w14:paraId="749807DD">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63.36</w:t>
                  </w:r>
                </w:p>
              </w:tc>
              <w:tc>
                <w:tcPr>
                  <w:tcW w:w="2754" w:type="dxa"/>
                  <w:noWrap w:val="0"/>
                  <w:vAlign w:val="center"/>
                </w:tcPr>
                <w:p w14:paraId="26B3EC3D">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253.44</w:t>
                  </w:r>
                </w:p>
              </w:tc>
            </w:tr>
            <w:tr w14:paraId="0F5BB9CA">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2791" w:type="dxa"/>
                  <w:gridSpan w:val="2"/>
                  <w:shd w:val="clear" w:color="auto" w:fill="auto"/>
                  <w:noWrap w:val="0"/>
                  <w:vAlign w:val="center"/>
                </w:tcPr>
                <w:p w14:paraId="05B86F25">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合计</w:t>
                  </w:r>
                </w:p>
              </w:tc>
              <w:tc>
                <w:tcPr>
                  <w:tcW w:w="1367" w:type="dxa"/>
                  <w:shd w:val="clear" w:color="auto" w:fill="auto"/>
                  <w:noWrap w:val="0"/>
                  <w:vAlign w:val="center"/>
                </w:tcPr>
                <w:p w14:paraId="605AE0D5">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4"/>
                      <w:vertAlign w:val="baseline"/>
                      <w:lang w:val="en-US" w:eastAsia="zh-CN" w:bidi="ar-SA"/>
                    </w:rPr>
                  </w:pPr>
                  <w:r>
                    <w:rPr>
                      <w:rFonts w:hint="eastAsia" w:cs="Times New Roman"/>
                      <w:color w:val="auto"/>
                      <w:kern w:val="2"/>
                      <w:sz w:val="21"/>
                      <w:szCs w:val="24"/>
                      <w:vertAlign w:val="baseline"/>
                      <w:lang w:val="en-US" w:eastAsia="zh-CN" w:bidi="ar-SA"/>
                    </w:rPr>
                    <w:t>29124.6</w:t>
                  </w:r>
                </w:p>
              </w:tc>
              <w:tc>
                <w:tcPr>
                  <w:tcW w:w="1473" w:type="dxa"/>
                  <w:shd w:val="clear" w:color="auto" w:fill="auto"/>
                  <w:noWrap w:val="0"/>
                  <w:vAlign w:val="center"/>
                </w:tcPr>
                <w:p w14:paraId="4E2084B9">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4"/>
                      <w:vertAlign w:val="baseline"/>
                      <w:lang w:val="en-US" w:eastAsia="zh-CN" w:bidi="ar-SA"/>
                    </w:rPr>
                  </w:pPr>
                  <w:r>
                    <w:rPr>
                      <w:rFonts w:hint="eastAsia" w:cs="Times New Roman"/>
                      <w:color w:val="auto"/>
                      <w:kern w:val="2"/>
                      <w:sz w:val="21"/>
                      <w:szCs w:val="24"/>
                      <w:vertAlign w:val="baseline"/>
                      <w:lang w:val="en-US" w:eastAsia="zh-CN" w:bidi="ar-SA"/>
                    </w:rPr>
                    <w:t>20504.92</w:t>
                  </w:r>
                </w:p>
              </w:tc>
              <w:tc>
                <w:tcPr>
                  <w:tcW w:w="2754" w:type="dxa"/>
                  <w:shd w:val="clear" w:color="auto" w:fill="auto"/>
                  <w:noWrap w:val="0"/>
                  <w:vAlign w:val="center"/>
                </w:tcPr>
                <w:p w14:paraId="56C457C6">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4"/>
                      <w:vertAlign w:val="baseline"/>
                      <w:lang w:val="en-US" w:eastAsia="zh-CN" w:bidi="ar-SA"/>
                    </w:rPr>
                  </w:pPr>
                  <w:r>
                    <w:rPr>
                      <w:rFonts w:hint="eastAsia" w:cs="Times New Roman"/>
                      <w:color w:val="auto"/>
                      <w:kern w:val="2"/>
                      <w:sz w:val="21"/>
                      <w:szCs w:val="24"/>
                      <w:vertAlign w:val="baseline"/>
                      <w:lang w:val="en-US" w:eastAsia="zh-CN" w:bidi="ar-SA"/>
                    </w:rPr>
                    <w:t>8619.68</w:t>
                  </w:r>
                </w:p>
              </w:tc>
            </w:tr>
          </w:tbl>
          <w:p w14:paraId="669C3B0A">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eastAsia="zh-CN"/>
              </w:rPr>
            </w:pPr>
            <w:r>
              <w:drawing>
                <wp:inline distT="0" distB="0" distL="114300" distR="114300">
                  <wp:extent cx="5396230" cy="1934845"/>
                  <wp:effectExtent l="0" t="0" r="13970" b="825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8"/>
                          <a:stretch>
                            <a:fillRect/>
                          </a:stretch>
                        </pic:blipFill>
                        <pic:spPr>
                          <a:xfrm>
                            <a:off x="0" y="0"/>
                            <a:ext cx="5396230" cy="1934845"/>
                          </a:xfrm>
                          <a:prstGeom prst="rect">
                            <a:avLst/>
                          </a:prstGeom>
                          <a:noFill/>
                          <a:ln>
                            <a:noFill/>
                          </a:ln>
                        </pic:spPr>
                      </pic:pic>
                    </a:graphicData>
                  </a:graphic>
                </wp:inline>
              </w:drawing>
            </w:r>
          </w:p>
          <w:p w14:paraId="25262D4D">
            <w:pPr>
              <w:keepNext w:val="0"/>
              <w:keepLines w:val="0"/>
              <w:pageBreakBefore w:val="0"/>
              <w:widowControl/>
              <w:kinsoku/>
              <w:wordWrap/>
              <w:overflowPunct w:val="0"/>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lang w:eastAsia="zh-CN"/>
              </w:rPr>
              <w:t>图</w:t>
            </w:r>
            <w:r>
              <w:rPr>
                <w:rFonts w:hint="default" w:ascii="Times New Roman" w:hAnsi="Times New Roman" w:eastAsia="宋体" w:cs="Times New Roman"/>
                <w:b/>
                <w:bCs/>
                <w:color w:val="auto"/>
                <w:sz w:val="21"/>
                <w:szCs w:val="21"/>
                <w:highlight w:val="none"/>
                <w:lang w:val="en-US" w:eastAsia="zh-CN"/>
              </w:rPr>
              <w:t>2-</w:t>
            </w:r>
            <w:r>
              <w:rPr>
                <w:rFonts w:hint="eastAsia" w:cs="Times New Roman"/>
                <w:b/>
                <w:bCs/>
                <w:color w:val="auto"/>
                <w:sz w:val="21"/>
                <w:szCs w:val="21"/>
                <w:highlight w:val="none"/>
                <w:lang w:val="en-US" w:eastAsia="zh-CN"/>
              </w:rPr>
              <w:t>3</w:t>
            </w:r>
            <w:r>
              <w:rPr>
                <w:rFonts w:hint="default" w:ascii="Times New Roman" w:hAnsi="Times New Roman" w:eastAsia="宋体" w:cs="Times New Roman"/>
                <w:b/>
                <w:bCs/>
                <w:color w:val="auto"/>
                <w:sz w:val="21"/>
                <w:szCs w:val="21"/>
                <w:highlight w:val="none"/>
                <w:lang w:val="en-US" w:eastAsia="zh-CN"/>
              </w:rPr>
              <w:t xml:space="preserve">  项目水平衡图  </w:t>
            </w:r>
            <w:r>
              <w:rPr>
                <w:rFonts w:hint="eastAsia" w:cs="Times New Roman"/>
                <w:b/>
                <w:bCs/>
                <w:color w:val="auto"/>
                <w:sz w:val="21"/>
                <w:szCs w:val="21"/>
                <w:highlight w:val="none"/>
                <w:lang w:val="en-US" w:eastAsia="zh-CN"/>
              </w:rPr>
              <w:t>单位：</w:t>
            </w:r>
            <w:r>
              <w:rPr>
                <w:rFonts w:hint="default" w:ascii="Times New Roman" w:hAnsi="Times New Roman" w:eastAsia="宋体" w:cs="Times New Roman"/>
                <w:b/>
                <w:bCs/>
                <w:color w:val="auto"/>
                <w:sz w:val="21"/>
                <w:szCs w:val="21"/>
                <w:highlight w:val="none"/>
                <w:lang w:val="en-US" w:eastAsia="zh-CN"/>
              </w:rPr>
              <w:t>m</w:t>
            </w:r>
            <w:r>
              <w:rPr>
                <w:rFonts w:hint="default" w:ascii="Times New Roman" w:hAnsi="Times New Roman" w:eastAsia="宋体" w:cs="Times New Roman"/>
                <w:b/>
                <w:bCs/>
                <w:color w:val="auto"/>
                <w:sz w:val="21"/>
                <w:szCs w:val="21"/>
                <w:highlight w:val="none"/>
                <w:vertAlign w:val="superscript"/>
                <w:lang w:val="en-US" w:eastAsia="zh-CN"/>
              </w:rPr>
              <w:t>3</w:t>
            </w:r>
            <w:r>
              <w:rPr>
                <w:rFonts w:hint="default" w:ascii="Times New Roman" w:hAnsi="Times New Roman" w:eastAsia="宋体" w:cs="Times New Roman"/>
                <w:b/>
                <w:bCs/>
                <w:color w:val="auto"/>
                <w:sz w:val="21"/>
                <w:szCs w:val="21"/>
                <w:highlight w:val="none"/>
                <w:vertAlign w:val="baseline"/>
                <w:lang w:val="en-US" w:eastAsia="zh-CN"/>
              </w:rPr>
              <w:t>/a</w:t>
            </w:r>
          </w:p>
          <w:p w14:paraId="1A2DA9A2">
            <w:pPr>
              <w:adjustRightInd w:val="0"/>
              <w:snapToGrid w:val="0"/>
              <w:spacing w:line="360" w:lineRule="auto"/>
              <w:ind w:firstLine="482" w:firstLineChars="200"/>
              <w:rPr>
                <w:rFonts w:hint="default" w:ascii="Times New Roman" w:hAnsi="Times New Roman" w:eastAsia="宋体" w:cs="Times New Roman"/>
                <w:b/>
                <w:bCs w:val="0"/>
                <w:color w:val="auto"/>
                <w:kern w:val="0"/>
                <w:sz w:val="24"/>
                <w:szCs w:val="24"/>
                <w:highlight w:val="none"/>
              </w:rPr>
            </w:pPr>
            <w:r>
              <w:rPr>
                <w:rFonts w:hint="default" w:ascii="Times New Roman" w:hAnsi="Times New Roman" w:eastAsia="宋体" w:cs="Times New Roman"/>
                <w:b/>
                <w:bCs w:val="0"/>
                <w:color w:val="auto"/>
                <w:kern w:val="0"/>
                <w:sz w:val="24"/>
                <w:szCs w:val="24"/>
                <w:highlight w:val="none"/>
                <w:lang w:val="en-US" w:eastAsia="zh-CN"/>
              </w:rPr>
              <w:t>6.3</w:t>
            </w:r>
            <w:r>
              <w:rPr>
                <w:rFonts w:hint="default" w:ascii="Times New Roman" w:hAnsi="Times New Roman" w:eastAsia="宋体" w:cs="Times New Roman"/>
                <w:b/>
                <w:bCs w:val="0"/>
                <w:color w:val="auto"/>
                <w:kern w:val="0"/>
                <w:sz w:val="24"/>
                <w:szCs w:val="24"/>
                <w:highlight w:val="none"/>
              </w:rPr>
              <w:t>供电</w:t>
            </w:r>
          </w:p>
          <w:p w14:paraId="0E928B20">
            <w:pPr>
              <w:shd w:val="clear" w:color="auto" w:fill="auto"/>
              <w:adjustRightInd w:val="0"/>
              <w:snapToGrid w:val="0"/>
              <w:spacing w:line="360" w:lineRule="auto"/>
              <w:ind w:firstLine="480" w:firstLineChars="200"/>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lang w:eastAsia="zh-CN"/>
              </w:rPr>
              <w:t>本项目</w:t>
            </w:r>
            <w:r>
              <w:rPr>
                <w:rFonts w:hint="default" w:ascii="Times New Roman" w:hAnsi="Times New Roman" w:eastAsia="宋体" w:cs="Times New Roman"/>
                <w:bCs/>
                <w:color w:val="auto"/>
                <w:kern w:val="0"/>
                <w:sz w:val="24"/>
                <w:szCs w:val="24"/>
                <w:highlight w:val="none"/>
              </w:rPr>
              <w:t>供电</w:t>
            </w:r>
            <w:r>
              <w:rPr>
                <w:rFonts w:hint="default" w:ascii="Times New Roman" w:hAnsi="Times New Roman" w:eastAsia="宋体" w:cs="Times New Roman"/>
                <w:bCs/>
                <w:color w:val="auto"/>
                <w:kern w:val="0"/>
                <w:sz w:val="24"/>
                <w:szCs w:val="24"/>
                <w:highlight w:val="none"/>
                <w:lang w:eastAsia="zh-CN"/>
              </w:rPr>
              <w:t>由园区供电电网提供，年用电量约</w:t>
            </w:r>
            <w:r>
              <w:rPr>
                <w:rFonts w:hint="eastAsia" w:cs="Times New Roman"/>
                <w:bCs/>
                <w:color w:val="auto"/>
                <w:kern w:val="0"/>
                <w:sz w:val="24"/>
                <w:szCs w:val="24"/>
                <w:highlight w:val="none"/>
                <w:lang w:val="en-US" w:eastAsia="zh-CN"/>
              </w:rPr>
              <w:t>80</w:t>
            </w:r>
            <w:r>
              <w:rPr>
                <w:rFonts w:hint="eastAsia" w:cs="Times New Roman"/>
                <w:bCs/>
                <w:color w:val="000000" w:themeColor="text1"/>
                <w:kern w:val="0"/>
                <w:sz w:val="24"/>
                <w:szCs w:val="24"/>
                <w:highlight w:val="none"/>
                <w:lang w:val="en-US" w:eastAsia="zh-CN"/>
                <w14:textFill>
                  <w14:solidFill>
                    <w14:schemeClr w14:val="tx1"/>
                  </w14:solidFill>
                </w14:textFill>
              </w:rPr>
              <w:t>0</w:t>
            </w:r>
            <w:r>
              <w:rPr>
                <w:rFonts w:hint="default" w:ascii="Times New Roman" w:hAnsi="Times New Roman" w:eastAsia="宋体" w:cs="Times New Roman"/>
                <w:bCs/>
                <w:color w:val="000000" w:themeColor="text1"/>
                <w:kern w:val="0"/>
                <w:sz w:val="24"/>
                <w:szCs w:val="24"/>
                <w:highlight w:val="none"/>
                <w:lang w:val="en-US" w:eastAsia="zh-CN"/>
                <w14:textFill>
                  <w14:solidFill>
                    <w14:schemeClr w14:val="tx1"/>
                  </w14:solidFill>
                </w14:textFill>
              </w:rPr>
              <w:t>kW</w:t>
            </w:r>
            <w:r>
              <w:rPr>
                <w:rFonts w:hint="default" w:ascii="Times New Roman" w:hAnsi="Times New Roman" w:eastAsia="宋体" w:cs="Times New Roman"/>
                <w:bCs/>
                <w:color w:val="auto"/>
                <w:kern w:val="0"/>
                <w:sz w:val="24"/>
                <w:szCs w:val="24"/>
                <w:highlight w:val="none"/>
                <w:lang w:eastAsia="zh-CN"/>
              </w:rPr>
              <w:t>。</w:t>
            </w:r>
          </w:p>
          <w:p w14:paraId="2649AE92">
            <w:pPr>
              <w:adjustRightInd w:val="0"/>
              <w:snapToGrid w:val="0"/>
              <w:spacing w:line="360" w:lineRule="auto"/>
              <w:ind w:firstLine="482" w:firstLineChars="200"/>
              <w:rPr>
                <w:rFonts w:hint="default" w:ascii="Times New Roman" w:hAnsi="Times New Roman" w:eastAsia="宋体" w:cs="Times New Roman"/>
                <w:b/>
                <w:bCs w:val="0"/>
                <w:color w:val="auto"/>
                <w:kern w:val="0"/>
                <w:sz w:val="24"/>
                <w:szCs w:val="24"/>
                <w:highlight w:val="none"/>
              </w:rPr>
            </w:pPr>
            <w:r>
              <w:rPr>
                <w:rFonts w:hint="default" w:ascii="Times New Roman" w:hAnsi="Times New Roman" w:eastAsia="宋体" w:cs="Times New Roman"/>
                <w:b/>
                <w:bCs w:val="0"/>
                <w:color w:val="auto"/>
                <w:kern w:val="0"/>
                <w:sz w:val="24"/>
                <w:szCs w:val="24"/>
                <w:highlight w:val="none"/>
                <w:lang w:val="en-US" w:eastAsia="zh-CN"/>
              </w:rPr>
              <w:t>6.4</w:t>
            </w:r>
            <w:r>
              <w:rPr>
                <w:rFonts w:hint="default" w:ascii="Times New Roman" w:hAnsi="Times New Roman" w:eastAsia="宋体" w:cs="Times New Roman"/>
                <w:b/>
                <w:bCs w:val="0"/>
                <w:color w:val="auto"/>
                <w:kern w:val="0"/>
                <w:sz w:val="24"/>
                <w:szCs w:val="24"/>
                <w:highlight w:val="none"/>
              </w:rPr>
              <w:t>供暖</w:t>
            </w:r>
          </w:p>
          <w:p w14:paraId="1B03C73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default" w:ascii="Times New Roman" w:hAnsi="Times New Roman" w:eastAsia="宋体" w:cs="Times New Roman"/>
                <w:bCs/>
                <w:color w:val="auto"/>
                <w:kern w:val="0"/>
                <w:sz w:val="24"/>
                <w:szCs w:val="24"/>
                <w:highlight w:val="none"/>
                <w:lang w:val="en-US" w:eastAsia="zh-CN"/>
              </w:rPr>
            </w:pPr>
            <w:r>
              <w:rPr>
                <w:rFonts w:hint="default" w:ascii="Times New Roman" w:hAnsi="Times New Roman" w:eastAsia="宋体" w:cs="Times New Roman"/>
                <w:bCs/>
                <w:color w:val="auto"/>
                <w:kern w:val="0"/>
                <w:sz w:val="24"/>
                <w:szCs w:val="24"/>
                <w:highlight w:val="none"/>
                <w:lang w:val="en-US" w:eastAsia="zh-CN"/>
              </w:rPr>
              <w:t>冬季办公生活采暖采用电采暖。</w:t>
            </w:r>
          </w:p>
          <w:p w14:paraId="287F3C7A">
            <w:pPr>
              <w:widowControl/>
              <w:overflowPunct w:val="0"/>
              <w:adjustRightInd w:val="0"/>
              <w:snapToGrid w:val="0"/>
              <w:spacing w:line="360" w:lineRule="auto"/>
              <w:ind w:firstLine="482" w:firstLineChars="20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7总投资及环保投资</w:t>
            </w:r>
          </w:p>
          <w:p w14:paraId="66ED30E7">
            <w:pPr>
              <w:widowControl/>
              <w:overflowPunct w:val="0"/>
              <w:adjustRightInd w:val="0"/>
              <w:snapToGrid w:val="0"/>
              <w:spacing w:line="360" w:lineRule="auto"/>
              <w:ind w:firstLine="480" w:firstLineChars="200"/>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本项目总投资</w:t>
            </w:r>
            <w:r>
              <w:rPr>
                <w:rFonts w:hint="eastAsia" w:cs="Times New Roman"/>
                <w:color w:val="000000" w:themeColor="text1"/>
                <w:sz w:val="24"/>
                <w:szCs w:val="24"/>
                <w:highlight w:val="none"/>
                <w:lang w:val="en-US" w:eastAsia="zh-CN"/>
                <w14:textFill>
                  <w14:solidFill>
                    <w14:schemeClr w14:val="tx1"/>
                  </w14:solidFill>
                </w14:textFill>
              </w:rPr>
              <w:t>1200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万元，其中环保投资</w:t>
            </w:r>
            <w:r>
              <w:rPr>
                <w:rFonts w:hint="eastAsia" w:cs="Times New Roman"/>
                <w:color w:val="000000" w:themeColor="text1"/>
                <w:sz w:val="24"/>
                <w:szCs w:val="24"/>
                <w:highlight w:val="none"/>
                <w:lang w:val="en-US" w:eastAsia="zh-CN"/>
                <w14:textFill>
                  <w14:solidFill>
                    <w14:schemeClr w14:val="tx1"/>
                  </w14:solidFill>
                </w14:textFill>
              </w:rPr>
              <w:t>11.50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万元，占总投资的</w:t>
            </w:r>
            <w:r>
              <w:rPr>
                <w:rFonts w:hint="eastAsia" w:cs="Times New Roman"/>
                <w:color w:val="000000" w:themeColor="text1"/>
                <w:sz w:val="24"/>
                <w:szCs w:val="24"/>
                <w:highlight w:val="none"/>
                <w:lang w:val="en-US" w:eastAsia="zh-CN"/>
                <w14:textFill>
                  <w14:solidFill>
                    <w14:schemeClr w14:val="tx1"/>
                  </w14:solidFill>
                </w14:textFill>
              </w:rPr>
              <w:t>0.96</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%，主要用于、废水、噪声、固废治理等。项目环保投资见表2-</w:t>
            </w:r>
            <w:r>
              <w:rPr>
                <w:rFonts w:hint="eastAsia" w:cs="Times New Roman"/>
                <w:color w:val="000000" w:themeColor="text1"/>
                <w:sz w:val="24"/>
                <w:szCs w:val="24"/>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737DBC76">
            <w:pPr>
              <w:numPr>
                <w:ilvl w:val="0"/>
                <w:numId w:val="0"/>
              </w:numPr>
              <w:tabs>
                <w:tab w:val="left" w:pos="0"/>
              </w:tabs>
              <w:adjustRightInd w:val="0"/>
              <w:snapToGrid w:val="0"/>
              <w:ind w:left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表2-8</w:t>
            </w:r>
            <w:r>
              <w:rPr>
                <w:rFonts w:hint="default" w:ascii="Times New Roman" w:hAnsi="Times New Roman" w:eastAsia="宋体" w:cs="Times New Roman"/>
                <w:b/>
                <w:bCs/>
                <w:color w:val="auto"/>
                <w:sz w:val="21"/>
                <w:szCs w:val="21"/>
                <w:lang w:val="en-US" w:eastAsia="zh-CN"/>
              </w:rPr>
              <w:t xml:space="preserve">  环保投资一览表</w:t>
            </w:r>
          </w:p>
          <w:tbl>
            <w:tblPr>
              <w:tblStyle w:val="16"/>
              <w:tblW w:w="4985" w:type="pct"/>
              <w:jc w:val="center"/>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1871"/>
              <w:gridCol w:w="4863"/>
              <w:gridCol w:w="954"/>
            </w:tblGrid>
            <w:tr w14:paraId="77DD391C">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05" w:type="pct"/>
                  <w:tcBorders>
                    <w:tl2br w:val="nil"/>
                    <w:tr2bl w:val="nil"/>
                  </w:tcBorders>
                  <w:noWrap w:val="0"/>
                  <w:vAlign w:val="center"/>
                </w:tcPr>
                <w:p w14:paraId="73C42AE8">
                  <w:pPr>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污染</w:t>
                  </w:r>
                </w:p>
                <w:p w14:paraId="22F6AF2B">
                  <w:pPr>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类别</w:t>
                  </w:r>
                </w:p>
              </w:tc>
              <w:tc>
                <w:tcPr>
                  <w:tcW w:w="1117" w:type="pct"/>
                  <w:tcBorders>
                    <w:tl2br w:val="nil"/>
                    <w:tr2bl w:val="nil"/>
                  </w:tcBorders>
                  <w:noWrap w:val="0"/>
                  <w:vAlign w:val="center"/>
                </w:tcPr>
                <w:p w14:paraId="3912ADA7">
                  <w:pPr>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污染物</w:t>
                  </w:r>
                </w:p>
              </w:tc>
              <w:tc>
                <w:tcPr>
                  <w:tcW w:w="2905" w:type="pct"/>
                  <w:tcBorders>
                    <w:tl2br w:val="nil"/>
                    <w:tr2bl w:val="nil"/>
                  </w:tcBorders>
                  <w:noWrap w:val="0"/>
                  <w:vAlign w:val="center"/>
                </w:tcPr>
                <w:p w14:paraId="5AB35BB7">
                  <w:pPr>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环保措施</w:t>
                  </w:r>
                </w:p>
              </w:tc>
              <w:tc>
                <w:tcPr>
                  <w:tcW w:w="570" w:type="pct"/>
                  <w:tcBorders>
                    <w:tl2br w:val="nil"/>
                    <w:tr2bl w:val="nil"/>
                  </w:tcBorders>
                  <w:noWrap w:val="0"/>
                  <w:vAlign w:val="center"/>
                </w:tcPr>
                <w:p w14:paraId="1D69063B">
                  <w:pPr>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投资</w:t>
                  </w:r>
                </w:p>
                <w:p w14:paraId="1A7571A5">
                  <w:pPr>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万元</w:t>
                  </w:r>
                </w:p>
              </w:tc>
            </w:tr>
            <w:tr w14:paraId="21200437">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77" w:type="dxa"/>
                  <w:tcBorders>
                    <w:tl2br w:val="nil"/>
                    <w:tr2bl w:val="nil"/>
                  </w:tcBorders>
                  <w:noWrap w:val="0"/>
                  <w:vAlign w:val="center"/>
                </w:tcPr>
                <w:p w14:paraId="2C154402">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废气</w:t>
                  </w:r>
                </w:p>
              </w:tc>
              <w:tc>
                <w:tcPr>
                  <w:tcW w:w="1870" w:type="dxa"/>
                  <w:tcBorders>
                    <w:tl2br w:val="nil"/>
                    <w:tr2bl w:val="nil"/>
                  </w:tcBorders>
                  <w:noWrap w:val="0"/>
                  <w:vAlign w:val="center"/>
                </w:tcPr>
                <w:p w14:paraId="505C9904">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热气</w:t>
                  </w:r>
                </w:p>
              </w:tc>
              <w:tc>
                <w:tcPr>
                  <w:tcW w:w="4862" w:type="dxa"/>
                  <w:tcBorders>
                    <w:tl2br w:val="nil"/>
                    <w:tr2bl w:val="nil"/>
                  </w:tcBorders>
                  <w:noWrap w:val="0"/>
                  <w:vAlign w:val="center"/>
                </w:tcPr>
                <w:p w14:paraId="68AB9C36">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车间安装</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集气罩</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加强</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热气收集</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通风换气</w:t>
                  </w:r>
                </w:p>
              </w:tc>
              <w:tc>
                <w:tcPr>
                  <w:tcW w:w="954" w:type="dxa"/>
                  <w:tcBorders>
                    <w:tl2br w:val="nil"/>
                    <w:tr2bl w:val="nil"/>
                  </w:tcBorders>
                  <w:noWrap w:val="0"/>
                  <w:vAlign w:val="center"/>
                </w:tcPr>
                <w:p w14:paraId="22196357">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w:t>
                  </w:r>
                </w:p>
              </w:tc>
            </w:tr>
            <w:tr w14:paraId="4DD066A9">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05" w:type="pct"/>
                  <w:tcBorders>
                    <w:tl2br w:val="nil"/>
                    <w:tr2bl w:val="nil"/>
                  </w:tcBorders>
                  <w:noWrap w:val="0"/>
                  <w:vAlign w:val="center"/>
                </w:tcPr>
                <w:p w14:paraId="2037C18E">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废水</w:t>
                  </w:r>
                </w:p>
              </w:tc>
              <w:tc>
                <w:tcPr>
                  <w:tcW w:w="1117" w:type="pct"/>
                  <w:tcBorders>
                    <w:tl2br w:val="nil"/>
                    <w:tr2bl w:val="nil"/>
                  </w:tcBorders>
                  <w:noWrap w:val="0"/>
                  <w:vAlign w:val="center"/>
                </w:tcPr>
                <w:p w14:paraId="3FFB5C2F">
                  <w:pPr>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纯净水制备废水、生产废水、</w:t>
                  </w:r>
                  <w:r>
                    <w:rPr>
                      <w:rFonts w:hint="default" w:ascii="Times New Roman" w:hAnsi="Times New Roman" w:eastAsia="宋体" w:cs="Times New Roman"/>
                      <w:color w:val="000000" w:themeColor="text1"/>
                      <w:sz w:val="21"/>
                      <w:szCs w:val="21"/>
                      <w:highlight w:val="none"/>
                      <w14:textFill>
                        <w14:solidFill>
                          <w14:schemeClr w14:val="tx1"/>
                        </w14:solidFill>
                      </w14:textFill>
                    </w:rPr>
                    <w:t>生活污水</w:t>
                  </w:r>
                </w:p>
              </w:tc>
              <w:tc>
                <w:tcPr>
                  <w:tcW w:w="2905" w:type="pct"/>
                  <w:tcBorders>
                    <w:tl2br w:val="nil"/>
                    <w:tr2bl w:val="nil"/>
                  </w:tcBorders>
                  <w:noWrap w:val="0"/>
                  <w:vAlign w:val="center"/>
                </w:tcPr>
                <w:p w14:paraId="326B4A56">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依托园区污水管网，化粪池，污水处理厂</w:t>
                  </w:r>
                </w:p>
              </w:tc>
              <w:tc>
                <w:tcPr>
                  <w:tcW w:w="570" w:type="pct"/>
                  <w:tcBorders>
                    <w:tl2br w:val="nil"/>
                    <w:tr2bl w:val="nil"/>
                  </w:tcBorders>
                  <w:noWrap w:val="0"/>
                  <w:vAlign w:val="center"/>
                </w:tcPr>
                <w:p w14:paraId="25756D8E">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不计入</w:t>
                  </w:r>
                </w:p>
              </w:tc>
            </w:tr>
            <w:tr w14:paraId="207ED70C">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05" w:type="pct"/>
                  <w:tcBorders>
                    <w:tl2br w:val="nil"/>
                    <w:tr2bl w:val="nil"/>
                  </w:tcBorders>
                  <w:noWrap w:val="0"/>
                  <w:vAlign w:val="center"/>
                </w:tcPr>
                <w:p w14:paraId="1F582FD4">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噪声</w:t>
                  </w:r>
                </w:p>
              </w:tc>
              <w:tc>
                <w:tcPr>
                  <w:tcW w:w="1117" w:type="pct"/>
                  <w:tcBorders>
                    <w:tl2br w:val="nil"/>
                    <w:tr2bl w:val="nil"/>
                  </w:tcBorders>
                  <w:noWrap w:val="0"/>
                  <w:vAlign w:val="center"/>
                </w:tcPr>
                <w:p w14:paraId="20835D6C">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设备噪声</w:t>
                  </w:r>
                </w:p>
              </w:tc>
              <w:tc>
                <w:tcPr>
                  <w:tcW w:w="2905" w:type="pct"/>
                  <w:tcBorders>
                    <w:tl2br w:val="nil"/>
                    <w:tr2bl w:val="nil"/>
                  </w:tcBorders>
                  <w:noWrap w:val="0"/>
                  <w:vAlign w:val="center"/>
                </w:tcPr>
                <w:p w14:paraId="37A76414">
                  <w:pPr>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优化总图布置，选用低噪声设备，</w:t>
                  </w:r>
                  <w:r>
                    <w:rPr>
                      <w:rFonts w:hint="default" w:ascii="Times New Roman" w:hAnsi="Times New Roman" w:eastAsia="宋体" w:cs="Times New Roman"/>
                      <w:color w:val="000000" w:themeColor="text1"/>
                      <w:sz w:val="21"/>
                      <w:szCs w:val="21"/>
                      <w:highlight w:val="none"/>
                      <w14:textFill>
                        <w14:solidFill>
                          <w14:schemeClr w14:val="tx1"/>
                        </w14:solidFill>
                      </w14:textFill>
                    </w:rPr>
                    <w:t>合理布局、隔声、</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消声、</w:t>
                  </w:r>
                  <w:r>
                    <w:rPr>
                      <w:rFonts w:hint="default" w:ascii="Times New Roman" w:hAnsi="Times New Roman" w:eastAsia="宋体" w:cs="Times New Roman"/>
                      <w:color w:val="000000" w:themeColor="text1"/>
                      <w:sz w:val="21"/>
                      <w:szCs w:val="21"/>
                      <w:highlight w:val="none"/>
                      <w14:textFill>
                        <w14:solidFill>
                          <w14:schemeClr w14:val="tx1"/>
                        </w14:solidFill>
                      </w14:textFill>
                    </w:rPr>
                    <w:t>减振</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等</w:t>
                  </w:r>
                </w:p>
              </w:tc>
              <w:tc>
                <w:tcPr>
                  <w:tcW w:w="570" w:type="pct"/>
                  <w:tcBorders>
                    <w:tl2br w:val="nil"/>
                    <w:tr2bl w:val="nil"/>
                  </w:tcBorders>
                  <w:noWrap w:val="0"/>
                  <w:vAlign w:val="center"/>
                </w:tcPr>
                <w:p w14:paraId="23B387DB">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r>
            <w:tr w14:paraId="1B6D02B4">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05" w:type="pct"/>
                  <w:vMerge w:val="restart"/>
                  <w:tcBorders>
                    <w:tl2br w:val="nil"/>
                    <w:tr2bl w:val="nil"/>
                  </w:tcBorders>
                  <w:noWrap w:val="0"/>
                  <w:vAlign w:val="center"/>
                </w:tcPr>
                <w:p w14:paraId="1E14C32E">
                  <w:pPr>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固废</w:t>
                  </w:r>
                </w:p>
              </w:tc>
              <w:tc>
                <w:tcPr>
                  <w:tcW w:w="1117" w:type="pct"/>
                  <w:tcBorders>
                    <w:tl2br w:val="nil"/>
                    <w:tr2bl w:val="nil"/>
                  </w:tcBorders>
                  <w:noWrap w:val="0"/>
                  <w:vAlign w:val="center"/>
                </w:tcPr>
                <w:p w14:paraId="7DE44D82">
                  <w:pPr>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一般工业固废</w:t>
                  </w:r>
                </w:p>
              </w:tc>
              <w:tc>
                <w:tcPr>
                  <w:tcW w:w="2905" w:type="pct"/>
                  <w:tcBorders>
                    <w:tl2br w:val="nil"/>
                    <w:tr2bl w:val="nil"/>
                  </w:tcBorders>
                  <w:noWrap w:val="0"/>
                  <w:vAlign w:val="center"/>
                </w:tcPr>
                <w:p w14:paraId="010CFC8B">
                  <w:pPr>
                    <w:jc w:val="cente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i w:val="0"/>
                      <w:iCs w:val="0"/>
                      <w:color w:val="000000" w:themeColor="text1"/>
                      <w:sz w:val="21"/>
                      <w:szCs w:val="21"/>
                      <w:highlight w:val="none"/>
                      <w:u w:val="none"/>
                      <w:lang w:val="en-US" w:eastAsia="zh-CN"/>
                      <w14:textFill>
                        <w14:solidFill>
                          <w14:schemeClr w14:val="tx1"/>
                        </w14:solidFill>
                      </w14:textFill>
                    </w:rPr>
                    <w:t>本项目一般工业固废产生量较少，集中收集后暂存于暂存库，定期进行外售处理。</w:t>
                  </w:r>
                </w:p>
              </w:tc>
              <w:tc>
                <w:tcPr>
                  <w:tcW w:w="570" w:type="pct"/>
                  <w:tcBorders>
                    <w:tl2br w:val="nil"/>
                    <w:tr2bl w:val="nil"/>
                  </w:tcBorders>
                  <w:noWrap w:val="0"/>
                  <w:vAlign w:val="center"/>
                </w:tcPr>
                <w:p w14:paraId="2546B12E">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不计入</w:t>
                  </w:r>
                </w:p>
              </w:tc>
            </w:tr>
            <w:tr w14:paraId="264C0338">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05" w:type="pct"/>
                  <w:vMerge w:val="continue"/>
                  <w:tcBorders>
                    <w:tl2br w:val="nil"/>
                    <w:tr2bl w:val="nil"/>
                  </w:tcBorders>
                  <w:noWrap w:val="0"/>
                  <w:vAlign w:val="center"/>
                </w:tcPr>
                <w:p w14:paraId="6A6A0D0E">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117" w:type="pct"/>
                  <w:tcBorders>
                    <w:tl2br w:val="nil"/>
                    <w:tr2bl w:val="nil"/>
                  </w:tcBorders>
                  <w:noWrap w:val="0"/>
                  <w:vAlign w:val="center"/>
                </w:tcPr>
                <w:p w14:paraId="7F29FE01">
                  <w:pPr>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生活垃圾</w:t>
                  </w:r>
                </w:p>
              </w:tc>
              <w:tc>
                <w:tcPr>
                  <w:tcW w:w="2905" w:type="pct"/>
                  <w:tcBorders>
                    <w:tl2br w:val="nil"/>
                    <w:tr2bl w:val="nil"/>
                  </w:tcBorders>
                  <w:noWrap w:val="0"/>
                  <w:vAlign w:val="center"/>
                </w:tcPr>
                <w:p w14:paraId="57BBF40D">
                  <w:pPr>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垃圾收集箱</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5个</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生活垃圾交由</w:t>
                  </w: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环卫部门统一清运；</w:t>
                  </w:r>
                </w:p>
              </w:tc>
              <w:tc>
                <w:tcPr>
                  <w:tcW w:w="570" w:type="pct"/>
                  <w:tcBorders>
                    <w:tl2br w:val="nil"/>
                    <w:tr2bl w:val="nil"/>
                  </w:tcBorders>
                  <w:noWrap w:val="0"/>
                  <w:vAlign w:val="center"/>
                </w:tcPr>
                <w:p w14:paraId="3751B88B">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0.5</w:t>
                  </w:r>
                </w:p>
              </w:tc>
            </w:tr>
            <w:tr w14:paraId="6A1272C2">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523" w:type="pct"/>
                  <w:gridSpan w:val="2"/>
                  <w:tcBorders>
                    <w:tl2br w:val="nil"/>
                    <w:tr2bl w:val="nil"/>
                  </w:tcBorders>
                  <w:noWrap w:val="0"/>
                  <w:vAlign w:val="center"/>
                </w:tcPr>
                <w:p w14:paraId="3947A899">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地下水防渗</w:t>
                  </w:r>
                </w:p>
              </w:tc>
              <w:tc>
                <w:tcPr>
                  <w:tcW w:w="2905" w:type="pct"/>
                  <w:tcBorders>
                    <w:tl2br w:val="nil"/>
                    <w:tr2bl w:val="nil"/>
                  </w:tcBorders>
                  <w:noWrap w:val="0"/>
                  <w:vAlign w:val="center"/>
                </w:tcPr>
                <w:p w14:paraId="1A67B2C2">
                  <w:pPr>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车间为一般防渗区，采用抗渗混凝土硬化地面防渗，防渗层防渗性能应相当于渗透系数为1.0×10</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-7</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cm/s和厚度为1.5m的黏土层的防渗性能。</w:t>
                  </w:r>
                </w:p>
              </w:tc>
              <w:tc>
                <w:tcPr>
                  <w:tcW w:w="570" w:type="pct"/>
                  <w:tcBorders>
                    <w:tl2br w:val="nil"/>
                    <w:tr2bl w:val="nil"/>
                  </w:tcBorders>
                  <w:noWrap w:val="0"/>
                  <w:vAlign w:val="center"/>
                </w:tcPr>
                <w:p w14:paraId="25B2DDDA">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w:t>
                  </w:r>
                </w:p>
              </w:tc>
            </w:tr>
            <w:tr w14:paraId="320A8DDE">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429" w:type="pct"/>
                  <w:gridSpan w:val="3"/>
                  <w:tcBorders>
                    <w:tl2br w:val="nil"/>
                    <w:tr2bl w:val="nil"/>
                  </w:tcBorders>
                  <w:noWrap w:val="0"/>
                  <w:vAlign w:val="center"/>
                </w:tcPr>
                <w:p w14:paraId="34D2FDC1">
                  <w:pPr>
                    <w:jc w:val="center"/>
                    <w:rPr>
                      <w:rFonts w:hint="default" w:ascii="Times New Roman" w:hAnsi="Times New Roman" w:eastAsia="宋体" w:cs="Times New Roman"/>
                      <w:snapToGrid w:val="0"/>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合计</w:t>
                  </w:r>
                </w:p>
              </w:tc>
              <w:tc>
                <w:tcPr>
                  <w:tcW w:w="570" w:type="pct"/>
                  <w:tcBorders>
                    <w:tl2br w:val="nil"/>
                    <w:tr2bl w:val="nil"/>
                  </w:tcBorders>
                  <w:noWrap w:val="0"/>
                  <w:vAlign w:val="center"/>
                </w:tcPr>
                <w:p w14:paraId="03977C9A">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11.50</w:t>
                  </w:r>
                </w:p>
              </w:tc>
            </w:tr>
            <w:tr w14:paraId="41E4C0CC">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429" w:type="pct"/>
                  <w:gridSpan w:val="3"/>
                  <w:tcBorders>
                    <w:tl2br w:val="nil"/>
                    <w:tr2bl w:val="nil"/>
                  </w:tcBorders>
                  <w:noWrap w:val="0"/>
                  <w:vAlign w:val="center"/>
                </w:tcPr>
                <w:p w14:paraId="18483AC2">
                  <w:pPr>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总投资</w:t>
                  </w:r>
                </w:p>
              </w:tc>
              <w:tc>
                <w:tcPr>
                  <w:tcW w:w="570" w:type="pct"/>
                  <w:tcBorders>
                    <w:tl2br w:val="nil"/>
                    <w:tr2bl w:val="nil"/>
                  </w:tcBorders>
                  <w:noWrap w:val="0"/>
                  <w:vAlign w:val="center"/>
                </w:tcPr>
                <w:p w14:paraId="2E4DB11B">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1200</w:t>
                  </w:r>
                </w:p>
              </w:tc>
            </w:tr>
            <w:tr w14:paraId="29F35073">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429" w:type="pct"/>
                  <w:gridSpan w:val="3"/>
                  <w:tcBorders>
                    <w:tl2br w:val="nil"/>
                    <w:tr2bl w:val="nil"/>
                  </w:tcBorders>
                  <w:noWrap w:val="0"/>
                  <w:vAlign w:val="center"/>
                </w:tcPr>
                <w:p w14:paraId="78485AA6">
                  <w:pPr>
                    <w:jc w:val="center"/>
                    <w:rPr>
                      <w:rFonts w:hint="eastAsia" w:ascii="Times New Roman" w:hAnsi="Times New Roman" w:eastAsia="宋体" w:cs="Times New Roman"/>
                      <w:snapToGrid w:val="0"/>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highlight w:val="none"/>
                      <w14:textFill>
                        <w14:solidFill>
                          <w14:schemeClr w14:val="tx1"/>
                        </w14:solidFill>
                      </w14:textFill>
                    </w:rPr>
                    <w:t>占总投资比例</w:t>
                  </w:r>
                  <w:r>
                    <w:rPr>
                      <w:rFonts w:hint="eastAsia" w:cs="Times New Roman"/>
                      <w:snapToGrid w:val="0"/>
                      <w:color w:val="000000" w:themeColor="text1"/>
                      <w:kern w:val="0"/>
                      <w:sz w:val="21"/>
                      <w:szCs w:val="21"/>
                      <w:highlight w:val="none"/>
                      <w:lang w:eastAsia="zh-CN"/>
                      <w14:textFill>
                        <w14:solidFill>
                          <w14:schemeClr w14:val="tx1"/>
                        </w14:solidFill>
                      </w14:textFill>
                    </w:rPr>
                    <w:t>（</w:t>
                  </w:r>
                  <w:r>
                    <w:rPr>
                      <w:rFonts w:hint="eastAsia" w:cs="Times New Roman"/>
                      <w:snapToGrid w:val="0"/>
                      <w:color w:val="000000" w:themeColor="text1"/>
                      <w:kern w:val="0"/>
                      <w:sz w:val="21"/>
                      <w:szCs w:val="21"/>
                      <w:highlight w:val="none"/>
                      <w:lang w:val="en-US" w:eastAsia="zh-CN"/>
                      <w14:textFill>
                        <w14:solidFill>
                          <w14:schemeClr w14:val="tx1"/>
                        </w14:solidFill>
                      </w14:textFill>
                    </w:rPr>
                    <w:t>%</w:t>
                  </w:r>
                  <w:r>
                    <w:rPr>
                      <w:rFonts w:hint="eastAsia" w:cs="Times New Roman"/>
                      <w:snapToGrid w:val="0"/>
                      <w:color w:val="000000" w:themeColor="text1"/>
                      <w:kern w:val="0"/>
                      <w:sz w:val="21"/>
                      <w:szCs w:val="21"/>
                      <w:highlight w:val="none"/>
                      <w:lang w:eastAsia="zh-CN"/>
                      <w14:textFill>
                        <w14:solidFill>
                          <w14:schemeClr w14:val="tx1"/>
                        </w14:solidFill>
                      </w14:textFill>
                    </w:rPr>
                    <w:t>）</w:t>
                  </w:r>
                </w:p>
              </w:tc>
              <w:tc>
                <w:tcPr>
                  <w:tcW w:w="570" w:type="pct"/>
                  <w:tcBorders>
                    <w:tl2br w:val="nil"/>
                    <w:tr2bl w:val="nil"/>
                  </w:tcBorders>
                  <w:noWrap w:val="0"/>
                  <w:vAlign w:val="center"/>
                </w:tcPr>
                <w:p w14:paraId="0BDDD8B0">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0.96</w:t>
                  </w:r>
                </w:p>
              </w:tc>
            </w:tr>
          </w:tbl>
          <w:p w14:paraId="2CE00332">
            <w:pPr>
              <w:keepNext w:val="0"/>
              <w:keepLines w:val="0"/>
              <w:pageBreakBefore w:val="0"/>
              <w:widowControl/>
              <w:kinsoku/>
              <w:wordWrap/>
              <w:overflowPunct w:val="0"/>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8</w:t>
            </w:r>
            <w:r>
              <w:rPr>
                <w:rFonts w:hint="default" w:ascii="Times New Roman" w:hAnsi="Times New Roman" w:eastAsia="宋体" w:cs="Times New Roman"/>
                <w:b/>
                <w:bCs/>
                <w:snapToGrid w:val="0"/>
                <w:color w:val="auto"/>
                <w:kern w:val="0"/>
                <w:sz w:val="24"/>
                <w:szCs w:val="24"/>
                <w:highlight w:val="none"/>
                <w:lang w:val="en-US" w:eastAsia="zh-CN"/>
              </w:rPr>
              <w:t>平面布置合理性分析</w:t>
            </w:r>
          </w:p>
          <w:p w14:paraId="08228945">
            <w:pPr>
              <w:keepNext w:val="0"/>
              <w:keepLines w:val="0"/>
              <w:pageBreakBefore w:val="0"/>
              <w:widowControl/>
              <w:kinsoku/>
              <w:wordWrap/>
              <w:overflowPunct w:val="0"/>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color w:val="auto"/>
                <w:kern w:val="2"/>
                <w:sz w:val="24"/>
                <w:szCs w:val="24"/>
                <w:highlight w:val="none"/>
                <w:lang w:val="en-US" w:eastAsia="zh-CN" w:bidi="ar-SA"/>
              </w:rPr>
            </w:pPr>
            <w:r>
              <w:rPr>
                <w:rFonts w:hint="default" w:ascii="Times New Roman" w:hAnsi="Times New Roman" w:eastAsia="宋体" w:cs="Times New Roman"/>
                <w:b w:val="0"/>
                <w:color w:val="auto"/>
                <w:kern w:val="2"/>
                <w:sz w:val="24"/>
                <w:szCs w:val="24"/>
                <w:highlight w:val="none"/>
                <w:lang w:val="en-US" w:eastAsia="zh-CN" w:bidi="ar-SA"/>
              </w:rPr>
              <w:t>本项目选址位于</w:t>
            </w:r>
            <w:r>
              <w:rPr>
                <w:rFonts w:hint="default" w:ascii="Times New Roman" w:hAnsi="Times New Roman" w:eastAsia="宋体" w:cs="Times New Roman"/>
                <w:snapToGrid w:val="0"/>
                <w:color w:val="auto"/>
                <w:kern w:val="0"/>
                <w:sz w:val="24"/>
                <w:szCs w:val="24"/>
                <w:highlight w:val="none"/>
                <w:lang w:val="en-US" w:eastAsia="zh-CN"/>
              </w:rPr>
              <w:t>泾源县轻工产业园区，项目区交通便利，基础设施完善，可依托条件较好。</w:t>
            </w:r>
          </w:p>
          <w:p w14:paraId="38F25690">
            <w:pPr>
              <w:keepNext w:val="0"/>
              <w:keepLines w:val="0"/>
              <w:pageBreakBefore w:val="0"/>
              <w:widowControl/>
              <w:kinsoku/>
              <w:wordWrap/>
              <w:overflowPunct w:val="0"/>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auto"/>
                <w:sz w:val="24"/>
                <w:szCs w:val="24"/>
                <w:highlight w:val="none"/>
                <w:vertAlign w:val="baseline"/>
                <w:lang w:val="en-US" w:eastAsia="zh-CN"/>
              </w:rPr>
            </w:pPr>
            <w:r>
              <w:rPr>
                <w:rFonts w:hint="default" w:ascii="Times New Roman" w:hAnsi="Times New Roman" w:eastAsia="宋体" w:cs="Times New Roman"/>
                <w:b w:val="0"/>
                <w:color w:val="auto"/>
                <w:kern w:val="2"/>
                <w:sz w:val="24"/>
                <w:szCs w:val="24"/>
                <w:highlight w:val="none"/>
                <w:lang w:val="en-US" w:eastAsia="zh-CN" w:bidi="ar-SA"/>
              </w:rPr>
              <w:t>本项目租赁园区现有标准厂房</w:t>
            </w:r>
            <w:r>
              <w:rPr>
                <w:rFonts w:hint="eastAsia" w:cs="Times New Roman"/>
                <w:b w:val="0"/>
                <w:color w:val="auto"/>
                <w:kern w:val="2"/>
                <w:sz w:val="24"/>
                <w:szCs w:val="24"/>
                <w:highlight w:val="none"/>
                <w:lang w:val="en-US" w:eastAsia="zh-CN" w:bidi="ar-SA"/>
              </w:rPr>
              <w:t>2</w:t>
            </w:r>
            <w:r>
              <w:rPr>
                <w:rFonts w:hint="default" w:ascii="Times New Roman" w:hAnsi="Times New Roman" w:eastAsia="宋体" w:cs="Times New Roman"/>
                <w:b w:val="0"/>
                <w:color w:val="auto"/>
                <w:kern w:val="2"/>
                <w:sz w:val="24"/>
                <w:szCs w:val="24"/>
                <w:highlight w:val="none"/>
                <w:lang w:val="en-US" w:eastAsia="zh-CN" w:bidi="ar-SA"/>
              </w:rPr>
              <w:t>座，</w:t>
            </w:r>
            <w:r>
              <w:rPr>
                <w:rFonts w:hint="default" w:ascii="Times New Roman" w:hAnsi="Times New Roman" w:eastAsia="宋体" w:cs="Times New Roman"/>
                <w:bCs/>
                <w:color w:val="auto"/>
                <w:sz w:val="24"/>
                <w:szCs w:val="24"/>
                <w:highlight w:val="none"/>
                <w:vertAlign w:val="baseline"/>
                <w:lang w:val="en-US" w:eastAsia="zh-CN"/>
              </w:rPr>
              <w:t>占地面积</w:t>
            </w:r>
            <w:r>
              <w:rPr>
                <w:rFonts w:hint="eastAsia" w:cs="Times New Roman"/>
                <w:bCs/>
                <w:color w:val="auto"/>
                <w:sz w:val="24"/>
                <w:szCs w:val="24"/>
                <w:highlight w:val="none"/>
                <w:vertAlign w:val="baseline"/>
                <w:lang w:val="en-US" w:eastAsia="zh-CN"/>
              </w:rPr>
              <w:t>2100</w:t>
            </w:r>
            <w:r>
              <w:rPr>
                <w:rFonts w:hint="default" w:ascii="Times New Roman" w:hAnsi="Times New Roman" w:eastAsia="宋体" w:cs="Times New Roman"/>
                <w:bCs/>
                <w:color w:val="auto"/>
                <w:sz w:val="24"/>
                <w:szCs w:val="24"/>
                <w:highlight w:val="none"/>
                <w:vertAlign w:val="baseline"/>
                <w:lang w:val="en-US" w:eastAsia="zh-CN"/>
              </w:rPr>
              <w:t>m</w:t>
            </w:r>
            <w:r>
              <w:rPr>
                <w:rFonts w:hint="default" w:ascii="Times New Roman" w:hAnsi="Times New Roman" w:eastAsia="宋体" w:cs="Times New Roman"/>
                <w:bCs/>
                <w:color w:val="auto"/>
                <w:sz w:val="24"/>
                <w:szCs w:val="24"/>
                <w:highlight w:val="none"/>
                <w:vertAlign w:val="superscript"/>
                <w:lang w:val="en-US" w:eastAsia="zh-CN"/>
              </w:rPr>
              <w:t>2</w:t>
            </w:r>
            <w:r>
              <w:rPr>
                <w:rFonts w:hint="default" w:ascii="Times New Roman" w:hAnsi="Times New Roman" w:eastAsia="宋体" w:cs="Times New Roman"/>
                <w:bCs/>
                <w:color w:val="auto"/>
                <w:sz w:val="24"/>
                <w:szCs w:val="24"/>
                <w:highlight w:val="none"/>
                <w:vertAlign w:val="baseline"/>
                <w:lang w:val="en-US" w:eastAsia="zh-CN"/>
              </w:rPr>
              <w:t>，车间内设</w:t>
            </w:r>
            <w:r>
              <w:rPr>
                <w:rFonts w:hint="eastAsia" w:ascii="Times New Roman" w:hAnsi="Times New Roman" w:eastAsia="宋体" w:cs="Times New Roman"/>
                <w:b w:val="0"/>
                <w:bCs w:val="0"/>
                <w:color w:val="auto"/>
                <w:kern w:val="0"/>
                <w:sz w:val="24"/>
                <w:szCs w:val="24"/>
                <w:highlight w:val="none"/>
                <w:lang w:val="en-US" w:eastAsia="zh-CN"/>
              </w:rPr>
              <w:t>全自动灌装线两条、半自动罐装线两条、500ml瓶装水线一条、6L瓶装水线一条、375ml瓶装水线一条、10L桶装水线一条</w:t>
            </w:r>
            <w:r>
              <w:rPr>
                <w:rFonts w:hint="default" w:ascii="Times New Roman" w:hAnsi="Times New Roman" w:eastAsia="宋体" w:cs="Times New Roman"/>
                <w:bCs/>
                <w:color w:val="auto"/>
                <w:sz w:val="24"/>
                <w:szCs w:val="24"/>
                <w:highlight w:val="none"/>
                <w:vertAlign w:val="baseline"/>
                <w:lang w:val="en-US" w:eastAsia="zh-CN"/>
              </w:rPr>
              <w:t>。车间内由</w:t>
            </w:r>
            <w:r>
              <w:rPr>
                <w:rFonts w:hint="eastAsia" w:cs="Times New Roman"/>
                <w:bCs/>
                <w:color w:val="auto"/>
                <w:sz w:val="24"/>
                <w:szCs w:val="24"/>
                <w:highlight w:val="none"/>
                <w:vertAlign w:val="baseline"/>
                <w:lang w:val="en-US" w:eastAsia="zh-CN"/>
              </w:rPr>
              <w:t>东</w:t>
            </w:r>
            <w:r>
              <w:rPr>
                <w:rFonts w:hint="default" w:ascii="Times New Roman" w:hAnsi="Times New Roman" w:eastAsia="宋体" w:cs="Times New Roman"/>
                <w:bCs/>
                <w:color w:val="auto"/>
                <w:sz w:val="24"/>
                <w:szCs w:val="24"/>
                <w:highlight w:val="none"/>
                <w:vertAlign w:val="baseline"/>
                <w:lang w:val="en-US" w:eastAsia="zh-CN"/>
              </w:rPr>
              <w:t>向</w:t>
            </w:r>
            <w:r>
              <w:rPr>
                <w:rFonts w:hint="eastAsia" w:cs="Times New Roman"/>
                <w:bCs/>
                <w:color w:val="auto"/>
                <w:sz w:val="24"/>
                <w:szCs w:val="24"/>
                <w:highlight w:val="none"/>
                <w:vertAlign w:val="baseline"/>
                <w:lang w:val="en-US" w:eastAsia="zh-CN"/>
              </w:rPr>
              <w:t>西</w:t>
            </w:r>
            <w:r>
              <w:rPr>
                <w:rFonts w:hint="default" w:ascii="Times New Roman" w:hAnsi="Times New Roman" w:eastAsia="宋体" w:cs="Times New Roman"/>
                <w:bCs/>
                <w:color w:val="auto"/>
                <w:sz w:val="24"/>
                <w:szCs w:val="24"/>
                <w:highlight w:val="none"/>
                <w:vertAlign w:val="baseline"/>
                <w:lang w:val="en-US" w:eastAsia="zh-CN"/>
              </w:rPr>
              <w:t>依次布置：</w:t>
            </w:r>
            <w:r>
              <w:rPr>
                <w:rFonts w:hint="eastAsia" w:cs="Times New Roman"/>
                <w:bCs/>
                <w:color w:val="auto"/>
                <w:sz w:val="24"/>
                <w:szCs w:val="24"/>
                <w:highlight w:val="none"/>
                <w:vertAlign w:val="baseline"/>
                <w:lang w:val="en-US" w:eastAsia="zh-CN"/>
              </w:rPr>
              <w:t>空调机房、中间产品库房、灌装间、化验室、储水室、盖子、瓶胚间、消防控制室、报警阀间、样品区</w:t>
            </w:r>
            <w:r>
              <w:rPr>
                <w:rFonts w:hint="default" w:ascii="Times New Roman" w:hAnsi="Times New Roman" w:eastAsia="宋体" w:cs="Times New Roman"/>
                <w:bCs/>
                <w:color w:val="auto"/>
                <w:sz w:val="24"/>
                <w:szCs w:val="24"/>
                <w:highlight w:val="none"/>
                <w:vertAlign w:val="baseline"/>
                <w:lang w:val="en-US" w:eastAsia="zh-CN"/>
              </w:rPr>
              <w:t>。</w:t>
            </w:r>
            <w:r>
              <w:rPr>
                <w:rFonts w:hint="eastAsia" w:cs="Times New Roman"/>
                <w:bCs/>
                <w:color w:val="auto"/>
                <w:sz w:val="24"/>
                <w:szCs w:val="24"/>
                <w:highlight w:val="none"/>
                <w:vertAlign w:val="baseline"/>
                <w:lang w:val="en-US" w:eastAsia="zh-CN"/>
              </w:rPr>
              <w:t>厂房内车间内部压力大于室外，属于正压，能够有效阻止外部污染物进入，受到环境影响较小</w:t>
            </w:r>
            <w:r>
              <w:rPr>
                <w:rFonts w:hint="default" w:ascii="Times New Roman" w:hAnsi="Times New Roman" w:eastAsia="宋体" w:cs="Times New Roman"/>
                <w:b w:val="0"/>
                <w:color w:val="auto"/>
                <w:kern w:val="2"/>
                <w:sz w:val="24"/>
                <w:szCs w:val="24"/>
                <w:highlight w:val="none"/>
                <w:lang w:val="en-US" w:eastAsia="zh-CN" w:bidi="ar-SA"/>
              </w:rPr>
              <w:t>。</w:t>
            </w:r>
          </w:p>
          <w:p w14:paraId="3A08341C">
            <w:pPr>
              <w:widowControl/>
              <w:overflowPunct w:val="0"/>
              <w:adjustRightInd w:val="0"/>
              <w:snapToGrid w:val="0"/>
              <w:spacing w:line="360" w:lineRule="auto"/>
              <w:ind w:firstLine="480" w:firstLineChars="200"/>
              <w:rPr>
                <w:rFonts w:hint="default" w:ascii="Times New Roman" w:hAnsi="Times New Roman" w:eastAsia="宋体" w:cs="Times New Roman"/>
                <w:b w:val="0"/>
                <w:color w:val="auto"/>
                <w:kern w:val="2"/>
                <w:sz w:val="24"/>
                <w:szCs w:val="24"/>
                <w:highlight w:val="none"/>
                <w:lang w:val="en-US" w:eastAsia="zh-CN" w:bidi="ar-SA"/>
              </w:rPr>
            </w:pPr>
            <w:r>
              <w:rPr>
                <w:rFonts w:hint="default" w:ascii="Times New Roman" w:hAnsi="Times New Roman" w:eastAsia="宋体" w:cs="Times New Roman"/>
                <w:b w:val="0"/>
                <w:color w:val="auto"/>
                <w:kern w:val="2"/>
                <w:sz w:val="24"/>
                <w:szCs w:val="24"/>
                <w:highlight w:val="none"/>
                <w:lang w:val="en-US" w:eastAsia="zh-CN" w:bidi="ar-SA"/>
              </w:rPr>
              <w:t>车间大门位于南侧和北侧，共设置</w:t>
            </w:r>
            <w:r>
              <w:rPr>
                <w:rFonts w:hint="eastAsia" w:cs="Times New Roman"/>
                <w:b w:val="0"/>
                <w:color w:val="auto"/>
                <w:kern w:val="2"/>
                <w:sz w:val="24"/>
                <w:szCs w:val="24"/>
                <w:highlight w:val="none"/>
                <w:lang w:val="en-US" w:eastAsia="zh-CN" w:bidi="ar-SA"/>
              </w:rPr>
              <w:t>6个出入口</w:t>
            </w:r>
            <w:r>
              <w:rPr>
                <w:rFonts w:hint="default" w:ascii="Times New Roman" w:hAnsi="Times New Roman" w:eastAsia="宋体" w:cs="Times New Roman"/>
                <w:b w:val="0"/>
                <w:color w:val="auto"/>
                <w:kern w:val="2"/>
                <w:sz w:val="24"/>
                <w:szCs w:val="24"/>
                <w:highlight w:val="none"/>
                <w:lang w:val="en-US" w:eastAsia="zh-CN" w:bidi="ar-SA"/>
              </w:rPr>
              <w:t>。项目车间内功能划分明确，生产线布置紧凑，工艺路线流畅，物流运输方便，车间平面布置基本符合《工业企业总平面布置设计规范》（GB50187-2012）中相关要求。</w:t>
            </w:r>
          </w:p>
          <w:p w14:paraId="6DEF6ACA">
            <w:pPr>
              <w:widowControl/>
              <w:overflowPunct w:val="0"/>
              <w:adjustRightInd w:val="0"/>
              <w:snapToGrid w:val="0"/>
              <w:spacing w:line="360" w:lineRule="auto"/>
              <w:ind w:firstLine="480" w:firstLineChars="200"/>
              <w:rPr>
                <w:rFonts w:hint="default" w:ascii="Times New Roman" w:hAnsi="Times New Roman" w:eastAsia="宋体" w:cs="Times New Roman"/>
                <w:b w:val="0"/>
                <w:color w:val="auto"/>
                <w:kern w:val="2"/>
                <w:sz w:val="24"/>
                <w:szCs w:val="24"/>
                <w:highlight w:val="none"/>
                <w:lang w:val="en-US" w:eastAsia="zh-CN" w:bidi="ar-SA"/>
              </w:rPr>
            </w:pPr>
            <w:r>
              <w:rPr>
                <w:rFonts w:hint="default" w:ascii="Times New Roman" w:hAnsi="Times New Roman" w:eastAsia="宋体" w:cs="Times New Roman"/>
                <w:b w:val="0"/>
                <w:color w:val="auto"/>
                <w:kern w:val="2"/>
                <w:sz w:val="24"/>
                <w:szCs w:val="24"/>
                <w:highlight w:val="none"/>
                <w:lang w:val="en-US" w:eastAsia="zh-CN" w:bidi="ar-SA"/>
              </w:rPr>
              <w:t>因此，从环保角度分析，项目平面布置基本合理。项目平面布置见图2-4。</w:t>
            </w:r>
          </w:p>
          <w:p w14:paraId="40108A0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textAlignment w:val="auto"/>
              <w:rPr>
                <w:rFonts w:hint="default" w:ascii="Times New Roman" w:hAnsi="Times New Roman" w:eastAsia="宋体" w:cs="Times New Roman"/>
                <w:b/>
                <w:bCs/>
                <w:snapToGrid w:val="0"/>
                <w:color w:val="auto"/>
                <w:kern w:val="0"/>
                <w:sz w:val="24"/>
                <w:szCs w:val="24"/>
                <w:highlight w:val="none"/>
                <w:lang w:val="en-US" w:eastAsia="zh-CN"/>
              </w:rPr>
            </w:pPr>
            <w:r>
              <w:rPr>
                <w:rFonts w:hint="default" w:ascii="Times New Roman" w:hAnsi="Times New Roman" w:eastAsia="宋体" w:cs="Times New Roman"/>
                <w:b/>
                <w:bCs/>
                <w:snapToGrid w:val="0"/>
                <w:color w:val="auto"/>
                <w:kern w:val="0"/>
                <w:sz w:val="24"/>
                <w:szCs w:val="24"/>
                <w:highlight w:val="none"/>
                <w:lang w:val="en-US" w:eastAsia="zh-CN"/>
              </w:rPr>
              <w:t>9</w:t>
            </w:r>
            <w:bookmarkStart w:id="13" w:name="OLE_LINK3"/>
            <w:r>
              <w:rPr>
                <w:rFonts w:hint="default" w:ascii="Times New Roman" w:hAnsi="Times New Roman" w:eastAsia="宋体" w:cs="Times New Roman"/>
                <w:b/>
                <w:bCs/>
                <w:snapToGrid w:val="0"/>
                <w:color w:val="auto"/>
                <w:kern w:val="0"/>
                <w:sz w:val="24"/>
                <w:szCs w:val="24"/>
                <w:highlight w:val="none"/>
                <w:lang w:val="en-US" w:eastAsia="zh-CN"/>
              </w:rPr>
              <w:t>劳动定员</w:t>
            </w:r>
            <w:bookmarkEnd w:id="13"/>
            <w:r>
              <w:rPr>
                <w:rFonts w:hint="default" w:ascii="Times New Roman" w:hAnsi="Times New Roman" w:eastAsia="宋体" w:cs="Times New Roman"/>
                <w:b/>
                <w:bCs/>
                <w:snapToGrid w:val="0"/>
                <w:color w:val="auto"/>
                <w:kern w:val="0"/>
                <w:sz w:val="24"/>
                <w:szCs w:val="24"/>
                <w:highlight w:val="none"/>
                <w:lang w:val="en-US" w:eastAsia="zh-CN"/>
              </w:rPr>
              <w:t>及工作制度</w:t>
            </w:r>
          </w:p>
          <w:p w14:paraId="4673A48C">
            <w:pPr>
              <w:widowControl/>
              <w:overflowPunct w:val="0"/>
              <w:adjustRightInd w:val="0"/>
              <w:snapToGrid w:val="0"/>
              <w:spacing w:line="360" w:lineRule="auto"/>
              <w:ind w:firstLine="480" w:firstLineChars="20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 w:val="0"/>
                <w:color w:val="auto"/>
                <w:kern w:val="2"/>
                <w:sz w:val="24"/>
                <w:szCs w:val="24"/>
                <w:highlight w:val="none"/>
                <w:lang w:val="en-US" w:eastAsia="zh-CN" w:bidi="ar-SA"/>
              </w:rPr>
              <w:t>本项目劳动定员</w:t>
            </w:r>
            <w:r>
              <w:rPr>
                <w:rFonts w:hint="eastAsia" w:cs="Times New Roman"/>
                <w:b w:val="0"/>
                <w:color w:val="auto"/>
                <w:kern w:val="2"/>
                <w:sz w:val="24"/>
                <w:szCs w:val="24"/>
                <w:highlight w:val="none"/>
                <w:lang w:val="en-US" w:eastAsia="zh-CN" w:bidi="ar-SA"/>
              </w:rPr>
              <w:t>16</w:t>
            </w:r>
            <w:r>
              <w:rPr>
                <w:rFonts w:hint="default" w:ascii="Times New Roman" w:hAnsi="Times New Roman" w:eastAsia="宋体" w:cs="Times New Roman"/>
                <w:b w:val="0"/>
                <w:color w:val="auto"/>
                <w:kern w:val="2"/>
                <w:sz w:val="24"/>
                <w:szCs w:val="24"/>
                <w:highlight w:val="none"/>
                <w:lang w:val="en-US" w:eastAsia="zh-CN" w:bidi="ar-SA"/>
              </w:rPr>
              <w:t>人，年生产天数为</w:t>
            </w:r>
            <w:r>
              <w:rPr>
                <w:rFonts w:hint="eastAsia" w:cs="Times New Roman"/>
                <w:b w:val="0"/>
                <w:color w:val="auto"/>
                <w:kern w:val="2"/>
                <w:sz w:val="24"/>
                <w:szCs w:val="24"/>
                <w:highlight w:val="none"/>
                <w:lang w:val="en-US" w:eastAsia="zh-CN" w:bidi="ar-SA"/>
              </w:rPr>
              <w:t>180</w:t>
            </w:r>
            <w:r>
              <w:rPr>
                <w:rFonts w:hint="default" w:ascii="Times New Roman" w:hAnsi="Times New Roman" w:eastAsia="宋体" w:cs="Times New Roman"/>
                <w:b w:val="0"/>
                <w:color w:val="auto"/>
                <w:kern w:val="2"/>
                <w:sz w:val="24"/>
                <w:szCs w:val="24"/>
                <w:highlight w:val="none"/>
                <w:lang w:val="en-US" w:eastAsia="zh-CN" w:bidi="ar-SA"/>
              </w:rPr>
              <w:t>天，班制为一班制，每班8h。</w:t>
            </w:r>
          </w:p>
        </w:tc>
      </w:tr>
      <w:tr w14:paraId="42FDE0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 w:type="pct"/>
            <w:tcBorders>
              <w:tl2br w:val="nil"/>
              <w:tr2bl w:val="nil"/>
            </w:tcBorders>
            <w:noWrap w:val="0"/>
            <w:vAlign w:val="center"/>
          </w:tcPr>
          <w:p w14:paraId="1F3DAD15">
            <w:pPr>
              <w:widowControl/>
              <w:adjustRightInd w:val="0"/>
              <w:snapToGrid w:val="0"/>
              <w:spacing w:before="0" w:beforeAutospacing="0" w:after="0" w:afterAutospacing="0"/>
              <w:jc w:val="both"/>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工艺流程和产排污环节</w:t>
            </w:r>
          </w:p>
        </w:tc>
        <w:tc>
          <w:tcPr>
            <w:tcW w:w="4773" w:type="pct"/>
            <w:tcBorders>
              <w:tl2br w:val="nil"/>
              <w:tr2bl w:val="nil"/>
            </w:tcBorders>
            <w:noWrap w:val="0"/>
            <w:vAlign w:val="top"/>
          </w:tcPr>
          <w:p w14:paraId="2B63D18A">
            <w:pPr>
              <w:widowControl/>
              <w:overflowPunct w:val="0"/>
              <w:adjustRightInd w:val="0"/>
              <w:snapToGrid w:val="0"/>
              <w:spacing w:line="360" w:lineRule="auto"/>
              <w:ind w:firstLine="482" w:firstLineChars="20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1施工期工艺流程简述</w:t>
            </w:r>
          </w:p>
          <w:p w14:paraId="1ED98418">
            <w:pPr>
              <w:widowControl/>
              <w:overflowPunct w:val="0"/>
              <w:adjustRightInd w:val="0"/>
              <w:snapToGrid w:val="0"/>
              <w:spacing w:line="360" w:lineRule="auto"/>
              <w:ind w:firstLine="480" w:firstLineChars="200"/>
              <w:jc w:val="left"/>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Cs/>
                <w:color w:val="auto"/>
                <w:spacing w:val="0"/>
                <w:sz w:val="24"/>
                <w:szCs w:val="24"/>
                <w:highlight w:val="none"/>
              </w:rPr>
              <w:t>本项目</w:t>
            </w:r>
            <w:r>
              <w:rPr>
                <w:rFonts w:hint="default" w:ascii="Times New Roman" w:hAnsi="Times New Roman" w:eastAsia="宋体" w:cs="Times New Roman"/>
                <w:bCs/>
                <w:color w:val="auto"/>
                <w:spacing w:val="0"/>
                <w:sz w:val="24"/>
                <w:szCs w:val="24"/>
                <w:highlight w:val="none"/>
                <w:lang w:eastAsia="zh-CN"/>
              </w:rPr>
              <w:t>租赁园区现有生产厂房进行建设，施工期仅对厂房进行适应性改造和装修，</w:t>
            </w:r>
            <w:r>
              <w:rPr>
                <w:rFonts w:hint="default" w:ascii="Times New Roman" w:hAnsi="Times New Roman" w:eastAsia="宋体" w:cs="Times New Roman"/>
                <w:b w:val="0"/>
                <w:color w:val="auto"/>
                <w:kern w:val="2"/>
                <w:sz w:val="24"/>
                <w:szCs w:val="24"/>
                <w:highlight w:val="none"/>
                <w:lang w:val="en-US" w:eastAsia="zh-CN" w:bidi="ar-SA"/>
              </w:rPr>
              <w:t>因此，施工期不涉及大量土建工程施工。施工期工艺流程及产污环节见下图：</w:t>
            </w:r>
            <w:r>
              <w:rPr>
                <w:rFonts w:hint="default" w:ascii="Times New Roman" w:hAnsi="Times New Roman" w:eastAsia="宋体" w:cs="Times New Roman"/>
                <w:b/>
                <w:bCs/>
                <w:color w:val="auto"/>
                <w:sz w:val="24"/>
                <w:szCs w:val="24"/>
                <w:highlight w:val="none"/>
                <w:lang w:val="en-US" w:eastAsia="zh-CN"/>
              </w:rPr>
              <w:object>
                <v:shape id="_x0000_i1025" o:spt="75" type="#_x0000_t75" style="height:70.5pt;width:409.5pt;" o:ole="t" filled="f" o:preferrelative="t" stroked="f" coordsize="21600,21600">
                  <v:path/>
                  <v:fill on="f" focussize="0,0"/>
                  <v:stroke on="f"/>
                  <v:imagedata r:id="rId10" o:title=""/>
                  <o:lock v:ext="edit" aspectratio="f"/>
                  <w10:wrap type="none"/>
                  <w10:anchorlock/>
                </v:shape>
                <o:OLEObject Type="Embed" ProgID="Visio.Drawing.11" ShapeID="_x0000_i1025" DrawAspect="Content" ObjectID="_1468075725" r:id="rId9">
                  <o:LockedField>false</o:LockedField>
                </o:OLEObject>
              </w:object>
            </w:r>
          </w:p>
          <w:p w14:paraId="562B13BC">
            <w:pPr>
              <w:pStyle w:val="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highlight w:val="none"/>
                <w:lang w:val="en-US" w:eastAsia="zh-CN"/>
              </w:rPr>
              <w:t>图2-</w:t>
            </w:r>
            <w:r>
              <w:rPr>
                <w:rFonts w:hint="eastAsia" w:cs="Times New Roman"/>
                <w:b/>
                <w:bCs/>
                <w:color w:val="auto"/>
                <w:sz w:val="21"/>
                <w:szCs w:val="21"/>
                <w:highlight w:val="none"/>
                <w:lang w:val="en-US" w:eastAsia="zh-CN"/>
              </w:rPr>
              <w:t>5</w:t>
            </w:r>
            <w:r>
              <w:rPr>
                <w:rFonts w:hint="default" w:ascii="Times New Roman" w:hAnsi="Times New Roman" w:eastAsia="宋体" w:cs="Times New Roman"/>
                <w:b/>
                <w:bCs/>
                <w:color w:val="auto"/>
                <w:sz w:val="21"/>
                <w:szCs w:val="21"/>
                <w:highlight w:val="none"/>
                <w:lang w:val="en-US" w:eastAsia="zh-CN"/>
              </w:rPr>
              <w:t xml:space="preserve">  施工期工艺流程及产污环节图</w:t>
            </w:r>
          </w:p>
          <w:p w14:paraId="06D52E9D">
            <w:pPr>
              <w:widowControl/>
              <w:spacing w:line="360" w:lineRule="auto"/>
              <w:ind w:firstLine="482" w:firstLineChars="200"/>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2运营期</w:t>
            </w:r>
            <w:r>
              <w:rPr>
                <w:rFonts w:hint="default" w:ascii="Times New Roman" w:hAnsi="Times New Roman" w:eastAsia="宋体" w:cs="Times New Roman"/>
                <w:b/>
                <w:bCs/>
                <w:color w:val="auto"/>
                <w:sz w:val="24"/>
                <w:szCs w:val="24"/>
                <w:highlight w:val="none"/>
              </w:rPr>
              <w:t>工艺流程简述</w:t>
            </w:r>
          </w:p>
          <w:p w14:paraId="35D8C8A0">
            <w:pPr>
              <w:widowControl/>
              <w:overflowPunct w:val="0"/>
              <w:adjustRightInd w:val="0"/>
              <w:snapToGrid w:val="0"/>
              <w:spacing w:line="360" w:lineRule="auto"/>
              <w:ind w:firstLine="480" w:firstLineChars="200"/>
              <w:rPr>
                <w:rFonts w:hint="default" w:ascii="Times New Roman" w:hAnsi="Times New Roman" w:eastAsia="宋体" w:cs="Times New Roman"/>
                <w:bCs/>
                <w:color w:val="auto"/>
                <w:spacing w:val="0"/>
                <w:sz w:val="24"/>
                <w:szCs w:val="24"/>
                <w:highlight w:val="none"/>
                <w:lang w:val="en-US" w:eastAsia="zh-CN"/>
              </w:rPr>
            </w:pPr>
            <w:r>
              <w:rPr>
                <w:rFonts w:hint="default" w:ascii="Times New Roman" w:hAnsi="Times New Roman" w:eastAsia="宋体" w:cs="Times New Roman"/>
                <w:bCs/>
                <w:color w:val="auto"/>
                <w:spacing w:val="0"/>
                <w:sz w:val="24"/>
                <w:szCs w:val="24"/>
                <w:highlight w:val="none"/>
                <w:lang w:val="en-US" w:eastAsia="zh-CN"/>
              </w:rPr>
              <w:t>本项目以</w:t>
            </w:r>
            <w:r>
              <w:rPr>
                <w:rFonts w:hint="eastAsia" w:cs="Times New Roman"/>
                <w:bCs/>
                <w:color w:val="auto"/>
                <w:spacing w:val="0"/>
                <w:sz w:val="24"/>
                <w:szCs w:val="24"/>
                <w:highlight w:val="none"/>
                <w:lang w:val="en-US" w:eastAsia="zh-CN"/>
              </w:rPr>
              <w:t>山泉水</w:t>
            </w:r>
            <w:r>
              <w:rPr>
                <w:rFonts w:hint="default" w:ascii="Times New Roman" w:hAnsi="Times New Roman" w:eastAsia="宋体" w:cs="Times New Roman"/>
                <w:bCs/>
                <w:color w:val="auto"/>
                <w:spacing w:val="0"/>
                <w:sz w:val="24"/>
                <w:szCs w:val="24"/>
                <w:highlight w:val="none"/>
                <w:lang w:val="en-US" w:eastAsia="zh-CN"/>
              </w:rPr>
              <w:t>为原料</w:t>
            </w:r>
            <w:r>
              <w:rPr>
                <w:rFonts w:hint="eastAsia" w:cs="Times New Roman"/>
                <w:bCs/>
                <w:color w:val="auto"/>
                <w:spacing w:val="0"/>
                <w:sz w:val="24"/>
                <w:szCs w:val="24"/>
                <w:highlight w:val="none"/>
                <w:lang w:val="en-US" w:eastAsia="zh-CN"/>
              </w:rPr>
              <w:t>，</w:t>
            </w:r>
            <w:r>
              <w:rPr>
                <w:rFonts w:hint="default" w:ascii="Times New Roman" w:hAnsi="Times New Roman" w:eastAsia="宋体" w:cs="Times New Roman"/>
                <w:bCs/>
                <w:color w:val="auto"/>
                <w:spacing w:val="0"/>
                <w:sz w:val="24"/>
                <w:szCs w:val="24"/>
                <w:highlight w:val="none"/>
                <w:lang w:val="en-US" w:eastAsia="zh-CN"/>
              </w:rPr>
              <w:t>经过</w:t>
            </w:r>
            <w:r>
              <w:rPr>
                <w:rFonts w:hint="eastAsia" w:cs="Times New Roman"/>
                <w:bCs/>
                <w:color w:val="auto"/>
                <w:spacing w:val="0"/>
                <w:sz w:val="24"/>
                <w:szCs w:val="24"/>
                <w:highlight w:val="none"/>
                <w:lang w:val="en-US" w:eastAsia="zh-CN"/>
              </w:rPr>
              <w:t>多介质过滤</w:t>
            </w:r>
            <w:r>
              <w:rPr>
                <w:rFonts w:hint="default" w:ascii="Times New Roman" w:hAnsi="Times New Roman" w:eastAsia="宋体" w:cs="Times New Roman"/>
                <w:bCs/>
                <w:color w:val="auto"/>
                <w:spacing w:val="0"/>
                <w:sz w:val="24"/>
                <w:szCs w:val="24"/>
                <w:highlight w:val="none"/>
                <w:lang w:val="en-US" w:eastAsia="zh-CN"/>
              </w:rPr>
              <w:t>、</w:t>
            </w:r>
            <w:r>
              <w:rPr>
                <w:rFonts w:hint="eastAsia" w:cs="Times New Roman"/>
                <w:bCs/>
                <w:color w:val="auto"/>
                <w:spacing w:val="0"/>
                <w:sz w:val="24"/>
                <w:szCs w:val="24"/>
                <w:highlight w:val="none"/>
                <w:lang w:val="en-US" w:eastAsia="zh-CN"/>
              </w:rPr>
              <w:t>中空</w:t>
            </w:r>
            <w:r>
              <w:rPr>
                <w:rFonts w:hint="eastAsia" w:ascii="Times New Roman" w:hAnsi="Times New Roman" w:eastAsia="宋体" w:cs="Times New Roman"/>
                <w:bCs/>
                <w:color w:val="auto"/>
                <w:spacing w:val="0"/>
                <w:sz w:val="24"/>
                <w:szCs w:val="24"/>
                <w:highlight w:val="none"/>
                <w:lang w:val="en-US" w:eastAsia="zh-CN"/>
              </w:rPr>
              <w:t>精滤系统、臭氧灭菌、全自动吹瓶---灌装---灯检---贴标一体化</w:t>
            </w:r>
            <w:r>
              <w:rPr>
                <w:rFonts w:hint="default" w:ascii="Times New Roman" w:hAnsi="Times New Roman" w:eastAsia="宋体" w:cs="Times New Roman"/>
                <w:bCs/>
                <w:color w:val="auto"/>
                <w:spacing w:val="0"/>
                <w:sz w:val="24"/>
                <w:szCs w:val="24"/>
                <w:highlight w:val="none"/>
                <w:lang w:val="en-US" w:eastAsia="zh-CN"/>
              </w:rPr>
              <w:t>、</w:t>
            </w:r>
            <w:r>
              <w:rPr>
                <w:rFonts w:hint="eastAsia" w:ascii="Times New Roman" w:hAnsi="Times New Roman" w:eastAsia="宋体" w:cs="Times New Roman"/>
                <w:bCs/>
                <w:color w:val="auto"/>
                <w:spacing w:val="0"/>
                <w:sz w:val="24"/>
                <w:szCs w:val="24"/>
                <w:highlight w:val="none"/>
                <w:lang w:val="en-US" w:eastAsia="zh-CN"/>
              </w:rPr>
              <w:t>自动膜包机</w:t>
            </w:r>
            <w:r>
              <w:rPr>
                <w:rFonts w:hint="default" w:ascii="Times New Roman" w:hAnsi="Times New Roman" w:eastAsia="宋体" w:cs="Times New Roman"/>
                <w:bCs/>
                <w:color w:val="auto"/>
                <w:spacing w:val="0"/>
                <w:sz w:val="24"/>
                <w:szCs w:val="24"/>
                <w:highlight w:val="none"/>
                <w:lang w:val="en-US" w:eastAsia="zh-CN"/>
              </w:rPr>
              <w:t>、</w:t>
            </w:r>
            <w:r>
              <w:rPr>
                <w:rFonts w:hint="eastAsia" w:ascii="Times New Roman" w:hAnsi="Times New Roman" w:eastAsia="宋体" w:cs="Times New Roman"/>
                <w:bCs/>
                <w:color w:val="auto"/>
                <w:spacing w:val="0"/>
                <w:sz w:val="24"/>
                <w:szCs w:val="24"/>
                <w:highlight w:val="none"/>
                <w:lang w:val="en-US" w:eastAsia="zh-CN"/>
              </w:rPr>
              <w:t>智能码垛</w:t>
            </w:r>
            <w:r>
              <w:rPr>
                <w:rFonts w:hint="default" w:ascii="Times New Roman" w:hAnsi="Times New Roman" w:eastAsia="宋体" w:cs="Times New Roman"/>
                <w:bCs/>
                <w:color w:val="auto"/>
                <w:spacing w:val="0"/>
                <w:sz w:val="24"/>
                <w:szCs w:val="24"/>
                <w:highlight w:val="none"/>
                <w:lang w:val="en-US" w:eastAsia="zh-CN"/>
              </w:rPr>
              <w:t>等工序生产</w:t>
            </w:r>
            <w:r>
              <w:rPr>
                <w:rFonts w:hint="eastAsia" w:ascii="Times New Roman" w:hAnsi="Times New Roman" w:eastAsia="宋体" w:cs="Times New Roman"/>
                <w:bCs/>
                <w:color w:val="auto"/>
                <w:spacing w:val="0"/>
                <w:sz w:val="24"/>
                <w:szCs w:val="24"/>
                <w:highlight w:val="none"/>
                <w:lang w:val="en-US" w:eastAsia="zh-CN"/>
              </w:rPr>
              <w:t>矿泉水产品，</w:t>
            </w:r>
            <w:r>
              <w:rPr>
                <w:rFonts w:hint="default" w:ascii="Times New Roman" w:hAnsi="Times New Roman" w:eastAsia="宋体" w:cs="Times New Roman"/>
                <w:bCs/>
                <w:color w:val="auto"/>
                <w:spacing w:val="0"/>
                <w:sz w:val="24"/>
                <w:szCs w:val="24"/>
                <w:highlight w:val="none"/>
                <w:lang w:val="en-US" w:eastAsia="zh-CN"/>
              </w:rPr>
              <w:t>具体工艺流程及产污环节如下：</w:t>
            </w:r>
          </w:p>
          <w:p w14:paraId="69568F31">
            <w:pPr>
              <w:pStyle w:val="15"/>
              <w:keepNext w:val="0"/>
              <w:keepLines w:val="0"/>
              <w:pageBreakBefore w:val="0"/>
              <w:widowControl/>
              <w:kinsoku/>
              <w:wordWrap/>
              <w:overflowPunct/>
              <w:topLinePunct w:val="0"/>
              <w:autoSpaceDE/>
              <w:autoSpaceDN/>
              <w:bidi w:val="0"/>
              <w:adjustRightInd/>
              <w:snapToGrid w:val="0"/>
              <w:spacing w:before="0" w:after="0" w:line="240" w:lineRule="auto"/>
              <w:ind w:right="113" w:firstLine="0" w:firstLineChars="0"/>
              <w:jc w:val="center"/>
              <w:textAlignment w:val="auto"/>
              <w:rPr>
                <w:rFonts w:hint="default" w:ascii="Times New Roman" w:hAnsi="Times New Roman" w:eastAsia="宋体" w:cs="Times New Roman"/>
                <w:b/>
                <w:color w:val="auto"/>
                <w:kern w:val="0"/>
                <w:sz w:val="24"/>
                <w:szCs w:val="24"/>
                <w:highlight w:val="none"/>
                <w:lang w:val="en-US" w:eastAsia="zh-CN"/>
              </w:rPr>
            </w:pPr>
            <w:r>
              <w:rPr>
                <w:rFonts w:hint="default" w:ascii="Times New Roman" w:hAnsi="Times New Roman" w:eastAsia="宋体" w:cs="Times New Roman"/>
                <w:b/>
                <w:color w:val="auto"/>
                <w:kern w:val="0"/>
                <w:sz w:val="24"/>
                <w:szCs w:val="24"/>
                <w:highlight w:val="none"/>
                <w:lang w:val="en-US" w:eastAsia="zh-CN"/>
              </w:rPr>
              <w:drawing>
                <wp:inline distT="0" distB="0" distL="114300" distR="114300">
                  <wp:extent cx="5325745" cy="1997075"/>
                  <wp:effectExtent l="0" t="0" r="8255" b="3175"/>
                  <wp:docPr id="2" name="图片 2" descr="36ba489a13ea04f9285c829649ba35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6ba489a13ea04f9285c829649ba357f"/>
                          <pic:cNvPicPr>
                            <a:picLocks noChangeAspect="1"/>
                          </pic:cNvPicPr>
                        </pic:nvPicPr>
                        <pic:blipFill>
                          <a:blip r:embed="rId11"/>
                          <a:stretch>
                            <a:fillRect/>
                          </a:stretch>
                        </pic:blipFill>
                        <pic:spPr>
                          <a:xfrm>
                            <a:off x="0" y="0"/>
                            <a:ext cx="5325745" cy="1997075"/>
                          </a:xfrm>
                          <a:prstGeom prst="rect">
                            <a:avLst/>
                          </a:prstGeom>
                        </pic:spPr>
                      </pic:pic>
                    </a:graphicData>
                  </a:graphic>
                </wp:inline>
              </w:drawing>
            </w:r>
          </w:p>
          <w:p w14:paraId="0F0CB7FD">
            <w:pPr>
              <w:pStyle w:val="15"/>
              <w:keepNext w:val="0"/>
              <w:keepLines w:val="0"/>
              <w:pageBreakBefore w:val="0"/>
              <w:widowControl/>
              <w:kinsoku/>
              <w:wordWrap/>
              <w:overflowPunct/>
              <w:topLinePunct w:val="0"/>
              <w:autoSpaceDE/>
              <w:autoSpaceDN/>
              <w:bidi w:val="0"/>
              <w:adjustRightInd/>
              <w:snapToGrid w:val="0"/>
              <w:spacing w:before="0" w:after="0" w:line="360" w:lineRule="auto"/>
              <w:ind w:right="113" w:firstLine="0" w:firstLineChars="0"/>
              <w:jc w:val="center"/>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
                <w:color w:val="auto"/>
                <w:kern w:val="0"/>
                <w:sz w:val="21"/>
                <w:szCs w:val="21"/>
                <w:highlight w:val="none"/>
                <w:lang w:val="en-US" w:eastAsia="zh-CN"/>
              </w:rPr>
              <w:t>图2-</w:t>
            </w:r>
            <w:r>
              <w:rPr>
                <w:rFonts w:hint="eastAsia" w:ascii="Times New Roman" w:hAnsi="Times New Roman" w:eastAsia="宋体" w:cs="Times New Roman"/>
                <w:b/>
                <w:color w:val="auto"/>
                <w:kern w:val="0"/>
                <w:sz w:val="21"/>
                <w:szCs w:val="21"/>
                <w:highlight w:val="none"/>
                <w:lang w:val="en-US" w:eastAsia="zh-CN"/>
              </w:rPr>
              <w:t>6</w:t>
            </w:r>
            <w:r>
              <w:rPr>
                <w:rFonts w:hint="default" w:ascii="Times New Roman" w:hAnsi="Times New Roman" w:eastAsia="宋体" w:cs="Times New Roman"/>
                <w:b/>
                <w:color w:val="auto"/>
                <w:kern w:val="0"/>
                <w:sz w:val="21"/>
                <w:szCs w:val="21"/>
                <w:highlight w:val="none"/>
                <w:lang w:val="en-US" w:eastAsia="zh-CN"/>
              </w:rPr>
              <w:t xml:space="preserve">  生产</w:t>
            </w:r>
            <w:r>
              <w:rPr>
                <w:rFonts w:hint="default" w:ascii="Times New Roman" w:hAnsi="Times New Roman" w:eastAsia="宋体" w:cs="Times New Roman"/>
                <w:b/>
                <w:color w:val="auto"/>
                <w:kern w:val="0"/>
                <w:sz w:val="21"/>
                <w:szCs w:val="21"/>
                <w:highlight w:val="none"/>
                <w:lang w:eastAsia="zh-CN"/>
              </w:rPr>
              <w:t>工艺流程及产污环节图</w:t>
            </w:r>
          </w:p>
          <w:p w14:paraId="70CB5D52">
            <w:pPr>
              <w:widowControl/>
              <w:overflowPunct w:val="0"/>
              <w:adjustRightInd w:val="0"/>
              <w:snapToGrid w:val="0"/>
              <w:spacing w:line="360" w:lineRule="auto"/>
              <w:ind w:firstLine="482" w:firstLineChars="200"/>
              <w:rPr>
                <w:rFonts w:hint="default" w:ascii="Times New Roman" w:hAnsi="Times New Roman" w:eastAsia="宋体" w:cs="Times New Roman"/>
                <w:b w:val="0"/>
                <w:bCs/>
                <w:color w:val="FF0000"/>
                <w:spacing w:val="0"/>
                <w:sz w:val="24"/>
                <w:szCs w:val="24"/>
                <w:highlight w:val="none"/>
                <w:lang w:val="en-US" w:eastAsia="zh-CN"/>
              </w:rPr>
            </w:pPr>
            <w:r>
              <w:rPr>
                <w:rFonts w:hint="eastAsia" w:cs="Times New Roman"/>
                <w:b/>
                <w:bCs w:val="0"/>
                <w:color w:val="000000" w:themeColor="text1"/>
                <w:spacing w:val="0"/>
                <w:sz w:val="24"/>
                <w:szCs w:val="24"/>
                <w:highlight w:val="none"/>
                <w:lang w:val="en-US" w:eastAsia="zh-CN"/>
                <w14:textFill>
                  <w14:solidFill>
                    <w14:schemeClr w14:val="tx1"/>
                  </w14:solidFill>
                </w14:textFill>
              </w:rPr>
              <w:t>塑料瓶吹塑</w:t>
            </w:r>
            <w:r>
              <w:rPr>
                <w:rFonts w:hint="default" w:ascii="Times New Roman" w:hAnsi="Times New Roman" w:eastAsia="宋体" w:cs="Times New Roman"/>
                <w:b/>
                <w:bCs w:val="0"/>
                <w:color w:val="000000" w:themeColor="text1"/>
                <w:spacing w:val="0"/>
                <w:sz w:val="24"/>
                <w:szCs w:val="24"/>
                <w:highlight w:val="none"/>
                <w:lang w:val="en-US" w:eastAsia="zh-CN"/>
                <w14:textFill>
                  <w14:solidFill>
                    <w14:schemeClr w14:val="tx1"/>
                  </w14:solidFill>
                </w14:textFill>
              </w:rPr>
              <w:t>：</w:t>
            </w:r>
            <w:r>
              <w:rPr>
                <w:rFonts w:hint="eastAsia" w:ascii="Times New Roman" w:hAnsi="Times New Roman" w:eastAsia="宋体" w:cs="Times New Roman"/>
                <w:b w:val="0"/>
                <w:bCs/>
                <w:color w:val="000000" w:themeColor="text1"/>
                <w:spacing w:val="0"/>
                <w:sz w:val="24"/>
                <w:szCs w:val="24"/>
                <w:highlight w:val="none"/>
                <w:lang w:val="en-US" w:eastAsia="zh-CN"/>
                <w14:textFill>
                  <w14:solidFill>
                    <w14:schemeClr w14:val="tx1"/>
                  </w14:solidFill>
                </w14:textFill>
              </w:rPr>
              <w:t>将外购的瓶胚预热好后放置到已经做好的吹模中，对其内进行高压充气。把瓶胚吹拉成所需形状，吹塑成型采用压缩空气加热至300摄氏度，瞬间吹塑成型。此环节产生的污染物主要为机器运行过程中产生的噪声（N1）。塑料瓶在吹塑过程中会产生一定次品，直接以废品外卖（S1）。</w:t>
            </w:r>
          </w:p>
          <w:p w14:paraId="016F609B">
            <w:pPr>
              <w:widowControl/>
              <w:overflowPunct w:val="0"/>
              <w:adjustRightInd w:val="0"/>
              <w:snapToGrid w:val="0"/>
              <w:spacing w:line="360" w:lineRule="auto"/>
              <w:ind w:firstLine="482" w:firstLineChars="200"/>
              <w:rPr>
                <w:rFonts w:hint="default" w:ascii="Times New Roman" w:hAnsi="Times New Roman" w:eastAsia="宋体" w:cs="Times New Roman"/>
                <w:b w:val="0"/>
                <w:bCs/>
                <w:color w:val="000000" w:themeColor="text1"/>
                <w:spacing w:val="0"/>
                <w:sz w:val="24"/>
                <w:szCs w:val="24"/>
                <w:highlight w:val="none"/>
                <w:lang w:val="en-US" w:eastAsia="zh-CN"/>
                <w14:textFill>
                  <w14:solidFill>
                    <w14:schemeClr w14:val="tx1"/>
                  </w14:solidFill>
                </w14:textFill>
              </w:rPr>
            </w:pPr>
            <w:r>
              <w:rPr>
                <w:rFonts w:hint="eastAsia" w:cs="Times New Roman"/>
                <w:b/>
                <w:bCs w:val="0"/>
                <w:color w:val="000000" w:themeColor="text1"/>
                <w:spacing w:val="0"/>
                <w:sz w:val="24"/>
                <w:szCs w:val="24"/>
                <w:highlight w:val="none"/>
                <w:lang w:val="en-US" w:eastAsia="zh-CN"/>
                <w14:textFill>
                  <w14:solidFill>
                    <w14:schemeClr w14:val="tx1"/>
                  </w14:solidFill>
                </w14:textFill>
              </w:rPr>
              <w:t>纯净水灌装</w:t>
            </w:r>
            <w:r>
              <w:rPr>
                <w:rFonts w:hint="default" w:ascii="Times New Roman" w:hAnsi="Times New Roman" w:eastAsia="宋体" w:cs="Times New Roman"/>
                <w:b/>
                <w:bCs w:val="0"/>
                <w:color w:val="000000" w:themeColor="text1"/>
                <w:spacing w:val="0"/>
                <w:sz w:val="24"/>
                <w:szCs w:val="24"/>
                <w:highlight w:val="none"/>
                <w:lang w:val="en-US" w:eastAsia="zh-CN"/>
                <w14:textFill>
                  <w14:solidFill>
                    <w14:schemeClr w14:val="tx1"/>
                  </w14:solidFill>
                </w14:textFill>
              </w:rPr>
              <w:t>：</w:t>
            </w:r>
            <w:r>
              <w:rPr>
                <w:rFonts w:hint="eastAsia" w:ascii="Times New Roman" w:hAnsi="Times New Roman" w:eastAsia="宋体" w:cs="Times New Roman"/>
                <w:b w:val="0"/>
                <w:bCs/>
                <w:color w:val="000000" w:themeColor="text1"/>
                <w:spacing w:val="0"/>
                <w:sz w:val="24"/>
                <w:szCs w:val="24"/>
                <w:highlight w:val="none"/>
                <w:lang w:val="en-US" w:eastAsia="zh-CN"/>
                <w14:textFill>
                  <w14:solidFill>
                    <w14:schemeClr w14:val="tx1"/>
                  </w14:solidFill>
                </w14:textFill>
              </w:rPr>
              <w:t>纯净水灌装：包括洗瓶与灌装，两个环节均使用车间中纯净水制备设备所制备的纯净水，洗瓶过程中产生废水以及噪声（N2），灌装过程不产生污染物。</w:t>
            </w:r>
          </w:p>
          <w:p w14:paraId="288706CC">
            <w:pPr>
              <w:widowControl/>
              <w:overflowPunct w:val="0"/>
              <w:adjustRightInd w:val="0"/>
              <w:snapToGrid w:val="0"/>
              <w:spacing w:line="360" w:lineRule="auto"/>
              <w:ind w:firstLine="482" w:firstLineChars="200"/>
              <w:rPr>
                <w:rFonts w:hint="default" w:ascii="Times New Roman" w:hAnsi="Times New Roman" w:eastAsia="宋体" w:cs="Times New Roman"/>
                <w:b w:val="0"/>
                <w:bCs/>
                <w:color w:val="000000" w:themeColor="text1"/>
                <w:spacing w:val="0"/>
                <w:sz w:val="24"/>
                <w:szCs w:val="24"/>
                <w:highlight w:val="none"/>
                <w:lang w:val="en-US" w:eastAsia="zh-CN"/>
                <w14:textFill>
                  <w14:solidFill>
                    <w14:schemeClr w14:val="tx1"/>
                  </w14:solidFill>
                </w14:textFill>
              </w:rPr>
            </w:pPr>
            <w:r>
              <w:rPr>
                <w:rFonts w:hint="eastAsia" w:cs="Times New Roman"/>
                <w:b/>
                <w:bCs w:val="0"/>
                <w:color w:val="000000" w:themeColor="text1"/>
                <w:spacing w:val="0"/>
                <w:sz w:val="24"/>
                <w:szCs w:val="24"/>
                <w:highlight w:val="none"/>
                <w:lang w:val="en-US" w:eastAsia="zh-CN"/>
                <w14:textFill>
                  <w14:solidFill>
                    <w14:schemeClr w14:val="tx1"/>
                  </w14:solidFill>
                </w14:textFill>
              </w:rPr>
              <w:t>智能码垛</w:t>
            </w:r>
            <w:r>
              <w:rPr>
                <w:rFonts w:hint="default" w:ascii="Times New Roman" w:hAnsi="Times New Roman" w:eastAsia="宋体" w:cs="Times New Roman"/>
                <w:b/>
                <w:bCs w:val="0"/>
                <w:color w:val="000000" w:themeColor="text1"/>
                <w:spacing w:val="0"/>
                <w:sz w:val="24"/>
                <w:szCs w:val="24"/>
                <w:highlight w:val="none"/>
                <w:lang w:val="en-US" w:eastAsia="zh-CN"/>
                <w14:textFill>
                  <w14:solidFill>
                    <w14:schemeClr w14:val="tx1"/>
                  </w14:solidFill>
                </w14:textFill>
              </w:rPr>
              <w:t>：</w:t>
            </w:r>
            <w:r>
              <w:rPr>
                <w:rFonts w:hint="eastAsia" w:ascii="Times New Roman" w:hAnsi="Times New Roman" w:eastAsia="宋体" w:cs="Times New Roman"/>
                <w:b w:val="0"/>
                <w:bCs/>
                <w:color w:val="000000" w:themeColor="text1"/>
                <w:spacing w:val="0"/>
                <w:sz w:val="24"/>
                <w:szCs w:val="24"/>
                <w:highlight w:val="none"/>
                <w:lang w:val="en-US" w:eastAsia="zh-CN"/>
                <w14:textFill>
                  <w14:solidFill>
                    <w14:schemeClr w14:val="tx1"/>
                  </w14:solidFill>
                </w14:textFill>
              </w:rPr>
              <w:t>此环节打包机工作过程中产生噪声（N3）。</w:t>
            </w:r>
          </w:p>
          <w:p w14:paraId="450041D7">
            <w:pPr>
              <w:widowControl/>
              <w:overflowPunct w:val="0"/>
              <w:adjustRightInd w:val="0"/>
              <w:snapToGrid w:val="0"/>
              <w:spacing w:line="360" w:lineRule="auto"/>
              <w:ind w:firstLine="480" w:firstLineChars="20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eastAsia="zh-CN"/>
              </w:rPr>
              <w:t>本</w:t>
            </w:r>
            <w:r>
              <w:rPr>
                <w:rFonts w:hint="default" w:ascii="Times New Roman" w:hAnsi="Times New Roman" w:eastAsia="宋体" w:cs="Times New Roman"/>
                <w:bCs/>
                <w:color w:val="auto"/>
                <w:sz w:val="24"/>
                <w:szCs w:val="24"/>
                <w:highlight w:val="none"/>
              </w:rPr>
              <w:t>项目产污节点见下表。</w:t>
            </w:r>
          </w:p>
          <w:p w14:paraId="530D2846">
            <w:pPr>
              <w:numPr>
                <w:ilvl w:val="0"/>
                <w:numId w:val="0"/>
              </w:numPr>
              <w:tabs>
                <w:tab w:val="left" w:pos="0"/>
              </w:tabs>
              <w:adjustRightInd w:val="0"/>
              <w:snapToGrid w:val="0"/>
              <w:ind w:left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表2-9</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  项目生产排污节点一览表</w:t>
            </w:r>
          </w:p>
          <w:tbl>
            <w:tblPr>
              <w:tblStyle w:val="16"/>
              <w:tblW w:w="8382" w:type="dxa"/>
              <w:tblInd w:w="13" w:type="dxa"/>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Layout w:type="autofit"/>
              <w:tblCellMar>
                <w:top w:w="0" w:type="dxa"/>
                <w:left w:w="57" w:type="dxa"/>
                <w:bottom w:w="0" w:type="dxa"/>
                <w:right w:w="57" w:type="dxa"/>
              </w:tblCellMar>
            </w:tblPr>
            <w:tblGrid>
              <w:gridCol w:w="566"/>
              <w:gridCol w:w="568"/>
              <w:gridCol w:w="1714"/>
              <w:gridCol w:w="1719"/>
              <w:gridCol w:w="874"/>
              <w:gridCol w:w="2941"/>
            </w:tblGrid>
            <w:tr w14:paraId="741783B6">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340" w:hRule="atLeast"/>
              </w:trPr>
              <w:tc>
                <w:tcPr>
                  <w:tcW w:w="566" w:type="dxa"/>
                  <w:tcBorders>
                    <w:tl2br w:val="nil"/>
                    <w:tr2bl w:val="nil"/>
                  </w:tcBorders>
                  <w:noWrap w:val="0"/>
                  <w:vAlign w:val="center"/>
                </w:tcPr>
                <w:p w14:paraId="52CFC69D">
                  <w:pPr>
                    <w:spacing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类别</w:t>
                  </w:r>
                </w:p>
              </w:tc>
              <w:tc>
                <w:tcPr>
                  <w:tcW w:w="568" w:type="dxa"/>
                  <w:tcBorders>
                    <w:tl2br w:val="nil"/>
                    <w:tr2bl w:val="nil"/>
                  </w:tcBorders>
                  <w:noWrap w:val="0"/>
                  <w:tcMar>
                    <w:top w:w="0" w:type="dxa"/>
                    <w:left w:w="0" w:type="dxa"/>
                    <w:bottom w:w="0" w:type="dxa"/>
                    <w:right w:w="0" w:type="dxa"/>
                  </w:tcMar>
                  <w:vAlign w:val="center"/>
                </w:tcPr>
                <w:p w14:paraId="7BB17479">
                  <w:pPr>
                    <w:spacing w:line="240" w:lineRule="auto"/>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编号</w:t>
                  </w:r>
                </w:p>
              </w:tc>
              <w:tc>
                <w:tcPr>
                  <w:tcW w:w="1714" w:type="dxa"/>
                  <w:tcBorders>
                    <w:tl2br w:val="nil"/>
                    <w:tr2bl w:val="nil"/>
                  </w:tcBorders>
                  <w:noWrap w:val="0"/>
                  <w:tcMar>
                    <w:top w:w="0" w:type="dxa"/>
                    <w:left w:w="0" w:type="dxa"/>
                    <w:bottom w:w="0" w:type="dxa"/>
                    <w:right w:w="0" w:type="dxa"/>
                  </w:tcMar>
                  <w:vAlign w:val="center"/>
                </w:tcPr>
                <w:p w14:paraId="4AAC20BF">
                  <w:pPr>
                    <w:spacing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排污节点</w:t>
                  </w:r>
                </w:p>
              </w:tc>
              <w:tc>
                <w:tcPr>
                  <w:tcW w:w="1719" w:type="dxa"/>
                  <w:tcBorders>
                    <w:tl2br w:val="nil"/>
                    <w:tr2bl w:val="nil"/>
                  </w:tcBorders>
                  <w:noWrap w:val="0"/>
                  <w:tcMar>
                    <w:top w:w="0" w:type="dxa"/>
                    <w:left w:w="0" w:type="dxa"/>
                    <w:bottom w:w="0" w:type="dxa"/>
                    <w:right w:w="0" w:type="dxa"/>
                  </w:tcMar>
                  <w:vAlign w:val="center"/>
                </w:tcPr>
                <w:p w14:paraId="6A66A666">
                  <w:pPr>
                    <w:spacing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主要污染物</w:t>
                  </w:r>
                </w:p>
              </w:tc>
              <w:tc>
                <w:tcPr>
                  <w:tcW w:w="874" w:type="dxa"/>
                  <w:tcBorders>
                    <w:tl2br w:val="nil"/>
                    <w:tr2bl w:val="nil"/>
                  </w:tcBorders>
                  <w:noWrap w:val="0"/>
                  <w:tcMar>
                    <w:top w:w="0" w:type="dxa"/>
                    <w:left w:w="0" w:type="dxa"/>
                    <w:bottom w:w="0" w:type="dxa"/>
                    <w:right w:w="0" w:type="dxa"/>
                  </w:tcMar>
                  <w:vAlign w:val="center"/>
                </w:tcPr>
                <w:p w14:paraId="1472A426">
                  <w:pPr>
                    <w:spacing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排放规律</w:t>
                  </w:r>
                </w:p>
              </w:tc>
              <w:tc>
                <w:tcPr>
                  <w:tcW w:w="2941" w:type="dxa"/>
                  <w:tcBorders>
                    <w:tl2br w:val="nil"/>
                    <w:tr2bl w:val="nil"/>
                  </w:tcBorders>
                  <w:noWrap w:val="0"/>
                  <w:vAlign w:val="center"/>
                </w:tcPr>
                <w:p w14:paraId="36E88FEB">
                  <w:pPr>
                    <w:spacing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处理措施及排放去向</w:t>
                  </w:r>
                </w:p>
              </w:tc>
            </w:tr>
            <w:tr w14:paraId="4BA31650">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340" w:hRule="atLeast"/>
              </w:trPr>
              <w:tc>
                <w:tcPr>
                  <w:tcW w:w="566" w:type="dxa"/>
                  <w:vMerge w:val="restart"/>
                  <w:tcBorders>
                    <w:tl2br w:val="nil"/>
                    <w:tr2bl w:val="nil"/>
                  </w:tcBorders>
                  <w:noWrap w:val="0"/>
                  <w:vAlign w:val="center"/>
                </w:tcPr>
                <w:p w14:paraId="2DD07401">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废水</w:t>
                  </w:r>
                </w:p>
              </w:tc>
              <w:tc>
                <w:tcPr>
                  <w:tcW w:w="568" w:type="dxa"/>
                  <w:tcBorders>
                    <w:tl2br w:val="nil"/>
                    <w:tr2bl w:val="nil"/>
                  </w:tcBorders>
                  <w:noWrap w:val="0"/>
                  <w:tcMar>
                    <w:top w:w="0" w:type="dxa"/>
                    <w:left w:w="0" w:type="dxa"/>
                    <w:bottom w:w="0" w:type="dxa"/>
                    <w:right w:w="0" w:type="dxa"/>
                  </w:tcMar>
                  <w:vAlign w:val="center"/>
                </w:tcPr>
                <w:p w14:paraId="01F5D383">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w:t>
                  </w:r>
                </w:p>
              </w:tc>
              <w:tc>
                <w:tcPr>
                  <w:tcW w:w="1714" w:type="dxa"/>
                  <w:tcBorders>
                    <w:tl2br w:val="nil"/>
                    <w:tr2bl w:val="nil"/>
                  </w:tcBorders>
                  <w:noWrap w:val="0"/>
                  <w:tcMar>
                    <w:top w:w="0" w:type="dxa"/>
                    <w:left w:w="0" w:type="dxa"/>
                    <w:bottom w:w="0" w:type="dxa"/>
                    <w:right w:w="0" w:type="dxa"/>
                  </w:tcMar>
                  <w:vAlign w:val="center"/>
                </w:tcPr>
                <w:p w14:paraId="12F3D78E">
                  <w:pPr>
                    <w:spacing w:line="240" w:lineRule="auto"/>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生产废水</w:t>
                  </w:r>
                </w:p>
              </w:tc>
              <w:tc>
                <w:tcPr>
                  <w:tcW w:w="1719" w:type="dxa"/>
                  <w:tcBorders>
                    <w:tl2br w:val="nil"/>
                    <w:tr2bl w:val="nil"/>
                  </w:tcBorders>
                  <w:noWrap w:val="0"/>
                  <w:tcMar>
                    <w:top w:w="0" w:type="dxa"/>
                    <w:left w:w="0" w:type="dxa"/>
                    <w:bottom w:w="0" w:type="dxa"/>
                    <w:right w:w="0" w:type="dxa"/>
                  </w:tcMar>
                  <w:vAlign w:val="center"/>
                </w:tcPr>
                <w:p w14:paraId="2EBDDAED">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COD</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、NH</w:t>
                  </w:r>
                  <w:r>
                    <w:rPr>
                      <w:rFonts w:hint="default" w:ascii="Times New Roman" w:hAnsi="Times New Roman" w:eastAsia="宋体" w:cs="Times New Roman"/>
                      <w:color w:val="000000" w:themeColor="text1"/>
                      <w:kern w:val="0"/>
                      <w:sz w:val="21"/>
                      <w:szCs w:val="21"/>
                      <w:highlight w:val="none"/>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-N</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、总磷、总氮</w:t>
                  </w:r>
                </w:p>
              </w:tc>
              <w:tc>
                <w:tcPr>
                  <w:tcW w:w="874" w:type="dxa"/>
                  <w:tcBorders>
                    <w:tl2br w:val="nil"/>
                    <w:tr2bl w:val="nil"/>
                  </w:tcBorders>
                  <w:noWrap w:val="0"/>
                  <w:tcMar>
                    <w:top w:w="0" w:type="dxa"/>
                    <w:left w:w="0" w:type="dxa"/>
                    <w:bottom w:w="0" w:type="dxa"/>
                    <w:right w:w="0" w:type="dxa"/>
                  </w:tcMar>
                  <w:vAlign w:val="center"/>
                </w:tcPr>
                <w:p w14:paraId="1655876D">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连续</w:t>
                  </w:r>
                </w:p>
              </w:tc>
              <w:tc>
                <w:tcPr>
                  <w:tcW w:w="2941" w:type="dxa"/>
                  <w:tcBorders>
                    <w:tl2br w:val="nil"/>
                    <w:tr2bl w:val="nil"/>
                  </w:tcBorders>
                  <w:noWrap w:val="0"/>
                  <w:vAlign w:val="center"/>
                </w:tcPr>
                <w:p w14:paraId="5040F46C">
                  <w:pPr>
                    <w:spacing w:line="240" w:lineRule="auto"/>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排入园区污水管网，</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进入</w:t>
                  </w:r>
                  <w:r>
                    <w:rPr>
                      <w:rFonts w:hint="eastAsia" w:ascii="Times New Roman" w:hAnsi="Times New Roman" w:eastAsia="宋体" w:cs="Times New Roman"/>
                      <w:color w:val="000000" w:themeColor="text1"/>
                      <w:kern w:val="0"/>
                      <w:sz w:val="21"/>
                      <w:szCs w:val="21"/>
                      <w:highlight w:val="none"/>
                      <w:lang w:eastAsia="zh-CN"/>
                      <w14:textFill>
                        <w14:solidFill>
                          <w14:schemeClr w14:val="tx1"/>
                        </w14:solidFill>
                      </w14:textFill>
                    </w:rPr>
                    <w:t>泾源县轻工产业园区污水处理厂</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进行</w:t>
                  </w: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处理</w:t>
                  </w:r>
                </w:p>
              </w:tc>
            </w:tr>
            <w:tr w14:paraId="7284F714">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340" w:hRule="atLeast"/>
              </w:trPr>
              <w:tc>
                <w:tcPr>
                  <w:tcW w:w="566" w:type="dxa"/>
                  <w:vMerge w:val="continue"/>
                  <w:tcBorders>
                    <w:tl2br w:val="nil"/>
                    <w:tr2bl w:val="nil"/>
                  </w:tcBorders>
                  <w:noWrap w:val="0"/>
                  <w:vAlign w:val="center"/>
                </w:tcPr>
                <w:p w14:paraId="568F7572">
                  <w:pPr>
                    <w:spacing w:line="240" w:lineRule="auto"/>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p>
              </w:tc>
              <w:tc>
                <w:tcPr>
                  <w:tcW w:w="568" w:type="dxa"/>
                  <w:tcBorders>
                    <w:tl2br w:val="nil"/>
                    <w:tr2bl w:val="nil"/>
                  </w:tcBorders>
                  <w:noWrap w:val="0"/>
                  <w:tcMar>
                    <w:top w:w="0" w:type="dxa"/>
                    <w:left w:w="0" w:type="dxa"/>
                    <w:bottom w:w="0" w:type="dxa"/>
                    <w:right w:w="0" w:type="dxa"/>
                  </w:tcMar>
                  <w:vAlign w:val="center"/>
                </w:tcPr>
                <w:p w14:paraId="396A1948">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w:t>
                  </w:r>
                </w:p>
              </w:tc>
              <w:tc>
                <w:tcPr>
                  <w:tcW w:w="1714" w:type="dxa"/>
                  <w:tcBorders>
                    <w:tl2br w:val="nil"/>
                    <w:tr2bl w:val="nil"/>
                  </w:tcBorders>
                  <w:noWrap w:val="0"/>
                  <w:tcMar>
                    <w:top w:w="0" w:type="dxa"/>
                    <w:left w:w="0" w:type="dxa"/>
                    <w:bottom w:w="0" w:type="dxa"/>
                    <w:right w:w="0" w:type="dxa"/>
                  </w:tcMar>
                  <w:vAlign w:val="center"/>
                </w:tcPr>
                <w:p w14:paraId="6E465121">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生活污水</w:t>
                  </w:r>
                </w:p>
              </w:tc>
              <w:tc>
                <w:tcPr>
                  <w:tcW w:w="1719" w:type="dxa"/>
                  <w:tcBorders>
                    <w:tl2br w:val="nil"/>
                    <w:tr2bl w:val="nil"/>
                  </w:tcBorders>
                  <w:noWrap w:val="0"/>
                  <w:tcMar>
                    <w:top w:w="0" w:type="dxa"/>
                    <w:left w:w="0" w:type="dxa"/>
                    <w:bottom w:w="0" w:type="dxa"/>
                    <w:right w:w="0" w:type="dxa"/>
                  </w:tcMar>
                  <w:vAlign w:val="center"/>
                </w:tcPr>
                <w:p w14:paraId="0869CA03">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COD、</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NH</w:t>
                  </w:r>
                  <w:r>
                    <w:rPr>
                      <w:rFonts w:hint="default" w:ascii="Times New Roman" w:hAnsi="Times New Roman" w:eastAsia="宋体" w:cs="Times New Roman"/>
                      <w:color w:val="000000" w:themeColor="text1"/>
                      <w:kern w:val="0"/>
                      <w:sz w:val="21"/>
                      <w:szCs w:val="21"/>
                      <w:highlight w:val="none"/>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-N</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、总磷、总氮</w:t>
                  </w:r>
                </w:p>
              </w:tc>
              <w:tc>
                <w:tcPr>
                  <w:tcW w:w="874" w:type="dxa"/>
                  <w:tcBorders>
                    <w:tl2br w:val="nil"/>
                    <w:tr2bl w:val="nil"/>
                  </w:tcBorders>
                  <w:noWrap w:val="0"/>
                  <w:tcMar>
                    <w:top w:w="0" w:type="dxa"/>
                    <w:left w:w="0" w:type="dxa"/>
                    <w:bottom w:w="0" w:type="dxa"/>
                    <w:right w:w="0" w:type="dxa"/>
                  </w:tcMar>
                  <w:vAlign w:val="center"/>
                </w:tcPr>
                <w:p w14:paraId="726784DB">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连续</w:t>
                  </w:r>
                </w:p>
              </w:tc>
              <w:tc>
                <w:tcPr>
                  <w:tcW w:w="2941" w:type="dxa"/>
                  <w:tcBorders>
                    <w:tl2br w:val="nil"/>
                    <w:tr2bl w:val="nil"/>
                  </w:tcBorders>
                  <w:noWrap w:val="0"/>
                  <w:vAlign w:val="center"/>
                </w:tcPr>
                <w:p w14:paraId="2BE6163A">
                  <w:pPr>
                    <w:spacing w:line="240" w:lineRule="auto"/>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经化粪池预处理后，排入园区污水管网，最终进入</w:t>
                  </w:r>
                  <w:r>
                    <w:rPr>
                      <w:rFonts w:hint="eastAsia" w:ascii="Times New Roman" w:hAnsi="Times New Roman" w:eastAsia="宋体" w:cs="Times New Roman"/>
                      <w:color w:val="000000" w:themeColor="text1"/>
                      <w:kern w:val="0"/>
                      <w:sz w:val="21"/>
                      <w:szCs w:val="21"/>
                      <w:highlight w:val="none"/>
                      <w:lang w:eastAsia="zh-CN"/>
                      <w14:textFill>
                        <w14:solidFill>
                          <w14:schemeClr w14:val="tx1"/>
                        </w14:solidFill>
                      </w14:textFill>
                    </w:rPr>
                    <w:t>泾源县轻工产业园区污水处理厂</w:t>
                  </w: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处理</w:t>
                  </w:r>
                </w:p>
              </w:tc>
            </w:tr>
            <w:tr w14:paraId="5A9136D8">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340" w:hRule="atLeast"/>
              </w:trPr>
              <w:tc>
                <w:tcPr>
                  <w:tcW w:w="566" w:type="dxa"/>
                  <w:vMerge w:val="restart"/>
                  <w:tcBorders>
                    <w:tl2br w:val="nil"/>
                    <w:tr2bl w:val="nil"/>
                  </w:tcBorders>
                  <w:noWrap w:val="0"/>
                  <w:vAlign w:val="center"/>
                </w:tcPr>
                <w:p w14:paraId="56951C0C">
                  <w:pPr>
                    <w:spacing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噪声</w:t>
                  </w:r>
                </w:p>
              </w:tc>
              <w:tc>
                <w:tcPr>
                  <w:tcW w:w="568" w:type="dxa"/>
                  <w:tcBorders>
                    <w:tl2br w:val="nil"/>
                    <w:tr2bl w:val="nil"/>
                  </w:tcBorders>
                  <w:noWrap w:val="0"/>
                  <w:tcMar>
                    <w:top w:w="0" w:type="dxa"/>
                    <w:left w:w="0" w:type="dxa"/>
                    <w:bottom w:w="0" w:type="dxa"/>
                    <w:right w:w="0" w:type="dxa"/>
                  </w:tcMar>
                  <w:vAlign w:val="center"/>
                </w:tcPr>
                <w:p w14:paraId="3978FDED">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N1</w:t>
                  </w:r>
                </w:p>
              </w:tc>
              <w:tc>
                <w:tcPr>
                  <w:tcW w:w="1714" w:type="dxa"/>
                  <w:tcBorders>
                    <w:tl2br w:val="nil"/>
                    <w:tr2bl w:val="nil"/>
                  </w:tcBorders>
                  <w:noWrap w:val="0"/>
                  <w:tcMar>
                    <w:top w:w="0" w:type="dxa"/>
                    <w:left w:w="0" w:type="dxa"/>
                    <w:bottom w:w="0" w:type="dxa"/>
                    <w:right w:w="0" w:type="dxa"/>
                  </w:tcMar>
                  <w:vAlign w:val="center"/>
                </w:tcPr>
                <w:p w14:paraId="20C0A065">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全自动吹瓶机</w:t>
                  </w:r>
                </w:p>
              </w:tc>
              <w:tc>
                <w:tcPr>
                  <w:tcW w:w="1719" w:type="dxa"/>
                  <w:vMerge w:val="restart"/>
                  <w:tcBorders>
                    <w:tl2br w:val="nil"/>
                    <w:tr2bl w:val="nil"/>
                  </w:tcBorders>
                  <w:noWrap w:val="0"/>
                  <w:tcMar>
                    <w:top w:w="0" w:type="dxa"/>
                    <w:left w:w="0" w:type="dxa"/>
                    <w:bottom w:w="0" w:type="dxa"/>
                    <w:right w:w="0" w:type="dxa"/>
                  </w:tcMar>
                  <w:vAlign w:val="center"/>
                </w:tcPr>
                <w:p w14:paraId="63AC033A">
                  <w:pPr>
                    <w:spacing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等效连续A声级</w:t>
                  </w:r>
                </w:p>
              </w:tc>
              <w:tc>
                <w:tcPr>
                  <w:tcW w:w="874" w:type="dxa"/>
                  <w:tcBorders>
                    <w:tl2br w:val="nil"/>
                    <w:tr2bl w:val="nil"/>
                  </w:tcBorders>
                  <w:noWrap w:val="0"/>
                  <w:tcMar>
                    <w:top w:w="0" w:type="dxa"/>
                    <w:left w:w="0" w:type="dxa"/>
                    <w:bottom w:w="0" w:type="dxa"/>
                    <w:right w:w="0" w:type="dxa"/>
                  </w:tcMar>
                  <w:vAlign w:val="center"/>
                </w:tcPr>
                <w:p w14:paraId="731121E9">
                  <w:pPr>
                    <w:spacing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连续</w:t>
                  </w:r>
                </w:p>
              </w:tc>
              <w:tc>
                <w:tcPr>
                  <w:tcW w:w="2941" w:type="dxa"/>
                  <w:vMerge w:val="restart"/>
                  <w:tcBorders>
                    <w:tl2br w:val="nil"/>
                    <w:tr2bl w:val="nil"/>
                  </w:tcBorders>
                  <w:noWrap w:val="0"/>
                  <w:vAlign w:val="center"/>
                </w:tcPr>
                <w:p w14:paraId="69EFE1F5">
                  <w:pPr>
                    <w:spacing w:line="240" w:lineRule="auto"/>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优化总图布置、选用低噪声设备、设备定期维护保养、厂房隔声</w:t>
                  </w:r>
                </w:p>
              </w:tc>
            </w:tr>
            <w:tr w14:paraId="602B53CB">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340" w:hRule="atLeast"/>
              </w:trPr>
              <w:tc>
                <w:tcPr>
                  <w:tcW w:w="566" w:type="dxa"/>
                  <w:vMerge w:val="continue"/>
                  <w:tcBorders>
                    <w:tl2br w:val="nil"/>
                    <w:tr2bl w:val="nil"/>
                  </w:tcBorders>
                  <w:noWrap w:val="0"/>
                  <w:vAlign w:val="center"/>
                </w:tcPr>
                <w:p w14:paraId="64DF2E91">
                  <w:pPr>
                    <w:spacing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68" w:type="dxa"/>
                  <w:tcBorders>
                    <w:tl2br w:val="nil"/>
                    <w:tr2bl w:val="nil"/>
                  </w:tcBorders>
                  <w:noWrap w:val="0"/>
                  <w:tcMar>
                    <w:top w:w="0" w:type="dxa"/>
                    <w:left w:w="0" w:type="dxa"/>
                    <w:bottom w:w="0" w:type="dxa"/>
                    <w:right w:w="0" w:type="dxa"/>
                  </w:tcMar>
                  <w:vAlign w:val="center"/>
                </w:tcPr>
                <w:p w14:paraId="0A9EDB3A">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N2</w:t>
                  </w:r>
                </w:p>
              </w:tc>
              <w:tc>
                <w:tcPr>
                  <w:tcW w:w="1714" w:type="dxa"/>
                  <w:tcBorders>
                    <w:tl2br w:val="nil"/>
                    <w:tr2bl w:val="nil"/>
                  </w:tcBorders>
                  <w:noWrap w:val="0"/>
                  <w:tcMar>
                    <w:top w:w="0" w:type="dxa"/>
                    <w:left w:w="0" w:type="dxa"/>
                    <w:bottom w:w="0" w:type="dxa"/>
                    <w:right w:w="0" w:type="dxa"/>
                  </w:tcMar>
                  <w:vAlign w:val="center"/>
                </w:tcPr>
                <w:p w14:paraId="65A2C77D">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灌装旋盖四合一机</w:t>
                  </w:r>
                </w:p>
              </w:tc>
              <w:tc>
                <w:tcPr>
                  <w:tcW w:w="1719" w:type="dxa"/>
                  <w:vMerge w:val="continue"/>
                  <w:tcBorders>
                    <w:tl2br w:val="nil"/>
                    <w:tr2bl w:val="nil"/>
                  </w:tcBorders>
                  <w:noWrap w:val="0"/>
                  <w:tcMar>
                    <w:top w:w="0" w:type="dxa"/>
                    <w:left w:w="0" w:type="dxa"/>
                    <w:bottom w:w="0" w:type="dxa"/>
                    <w:right w:w="0" w:type="dxa"/>
                  </w:tcMar>
                  <w:vAlign w:val="center"/>
                </w:tcPr>
                <w:p w14:paraId="5CC86F5C">
                  <w:pPr>
                    <w:spacing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874" w:type="dxa"/>
                  <w:tcBorders>
                    <w:tl2br w:val="nil"/>
                    <w:tr2bl w:val="nil"/>
                  </w:tcBorders>
                  <w:noWrap w:val="0"/>
                  <w:tcMar>
                    <w:top w:w="0" w:type="dxa"/>
                    <w:left w:w="0" w:type="dxa"/>
                    <w:bottom w:w="0" w:type="dxa"/>
                    <w:right w:w="0" w:type="dxa"/>
                  </w:tcMar>
                  <w:vAlign w:val="center"/>
                </w:tcPr>
                <w:p w14:paraId="3365DC92">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连续</w:t>
                  </w:r>
                </w:p>
              </w:tc>
              <w:tc>
                <w:tcPr>
                  <w:tcW w:w="2941" w:type="dxa"/>
                  <w:vMerge w:val="continue"/>
                  <w:tcBorders>
                    <w:tl2br w:val="nil"/>
                    <w:tr2bl w:val="nil"/>
                  </w:tcBorders>
                  <w:noWrap w:val="0"/>
                  <w:vAlign w:val="center"/>
                </w:tcPr>
                <w:p w14:paraId="3875235F">
                  <w:pPr>
                    <w:spacing w:line="240" w:lineRule="auto"/>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p>
              </w:tc>
            </w:tr>
            <w:tr w14:paraId="423ED1F3">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340" w:hRule="atLeast"/>
              </w:trPr>
              <w:tc>
                <w:tcPr>
                  <w:tcW w:w="566" w:type="dxa"/>
                  <w:vMerge w:val="continue"/>
                  <w:tcBorders>
                    <w:tl2br w:val="nil"/>
                    <w:tr2bl w:val="nil"/>
                  </w:tcBorders>
                  <w:noWrap w:val="0"/>
                  <w:vAlign w:val="center"/>
                </w:tcPr>
                <w:p w14:paraId="5472DE31">
                  <w:pPr>
                    <w:spacing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68" w:type="dxa"/>
                  <w:tcBorders>
                    <w:tl2br w:val="nil"/>
                    <w:tr2bl w:val="nil"/>
                  </w:tcBorders>
                  <w:noWrap w:val="0"/>
                  <w:tcMar>
                    <w:top w:w="0" w:type="dxa"/>
                    <w:left w:w="0" w:type="dxa"/>
                    <w:bottom w:w="0" w:type="dxa"/>
                    <w:right w:w="0" w:type="dxa"/>
                  </w:tcMar>
                  <w:vAlign w:val="center"/>
                </w:tcPr>
                <w:p w14:paraId="4219BC18">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N3</w:t>
                  </w:r>
                </w:p>
              </w:tc>
              <w:tc>
                <w:tcPr>
                  <w:tcW w:w="1714" w:type="dxa"/>
                  <w:tcBorders>
                    <w:tl2br w:val="nil"/>
                    <w:tr2bl w:val="nil"/>
                  </w:tcBorders>
                  <w:noWrap w:val="0"/>
                  <w:tcMar>
                    <w:top w:w="0" w:type="dxa"/>
                    <w:left w:w="0" w:type="dxa"/>
                    <w:bottom w:w="0" w:type="dxa"/>
                    <w:right w:w="0" w:type="dxa"/>
                  </w:tcMar>
                  <w:vAlign w:val="center"/>
                </w:tcPr>
                <w:p w14:paraId="1B60CFFF">
                  <w:pPr>
                    <w:spacing w:line="240" w:lineRule="auto"/>
                    <w:jc w:val="center"/>
                    <w:rPr>
                      <w:rFonts w:hint="default"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打包机</w:t>
                  </w:r>
                </w:p>
              </w:tc>
              <w:tc>
                <w:tcPr>
                  <w:tcW w:w="1719" w:type="dxa"/>
                  <w:vMerge w:val="continue"/>
                  <w:tcBorders>
                    <w:tl2br w:val="nil"/>
                    <w:tr2bl w:val="nil"/>
                  </w:tcBorders>
                  <w:noWrap w:val="0"/>
                  <w:tcMar>
                    <w:top w:w="0" w:type="dxa"/>
                    <w:left w:w="0" w:type="dxa"/>
                    <w:bottom w:w="0" w:type="dxa"/>
                    <w:right w:w="0" w:type="dxa"/>
                  </w:tcMar>
                  <w:vAlign w:val="center"/>
                </w:tcPr>
                <w:p w14:paraId="6B05B9D4">
                  <w:pPr>
                    <w:spacing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874" w:type="dxa"/>
                  <w:tcBorders>
                    <w:tl2br w:val="nil"/>
                    <w:tr2bl w:val="nil"/>
                  </w:tcBorders>
                  <w:noWrap w:val="0"/>
                  <w:tcMar>
                    <w:top w:w="0" w:type="dxa"/>
                    <w:left w:w="0" w:type="dxa"/>
                    <w:bottom w:w="0" w:type="dxa"/>
                    <w:right w:w="0" w:type="dxa"/>
                  </w:tcMar>
                  <w:vAlign w:val="center"/>
                </w:tcPr>
                <w:p w14:paraId="0C8EABC8">
                  <w:pPr>
                    <w:spacing w:line="240" w:lineRule="auto"/>
                    <w:jc w:val="center"/>
                    <w:rPr>
                      <w:rFonts w:hint="default"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连续</w:t>
                  </w:r>
                </w:p>
              </w:tc>
              <w:tc>
                <w:tcPr>
                  <w:tcW w:w="2941" w:type="dxa"/>
                  <w:vMerge w:val="continue"/>
                  <w:tcBorders>
                    <w:tl2br w:val="nil"/>
                    <w:tr2bl w:val="nil"/>
                  </w:tcBorders>
                  <w:noWrap w:val="0"/>
                  <w:vAlign w:val="center"/>
                </w:tcPr>
                <w:p w14:paraId="0B57417F">
                  <w:pPr>
                    <w:spacing w:line="240" w:lineRule="auto"/>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p>
              </w:tc>
            </w:tr>
            <w:tr w14:paraId="5D535AAD">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340" w:hRule="atLeast"/>
              </w:trPr>
              <w:tc>
                <w:tcPr>
                  <w:tcW w:w="566" w:type="dxa"/>
                  <w:vMerge w:val="restart"/>
                  <w:tcBorders>
                    <w:tl2br w:val="nil"/>
                    <w:tr2bl w:val="nil"/>
                  </w:tcBorders>
                  <w:noWrap w:val="0"/>
                  <w:vAlign w:val="center"/>
                </w:tcPr>
                <w:p w14:paraId="6DB0F0D3">
                  <w:pPr>
                    <w:spacing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固体废物</w:t>
                  </w:r>
                </w:p>
              </w:tc>
              <w:tc>
                <w:tcPr>
                  <w:tcW w:w="568" w:type="dxa"/>
                  <w:tcBorders>
                    <w:tl2br w:val="nil"/>
                    <w:tr2bl w:val="nil"/>
                  </w:tcBorders>
                  <w:noWrap w:val="0"/>
                  <w:tcMar>
                    <w:top w:w="0" w:type="dxa"/>
                    <w:left w:w="0" w:type="dxa"/>
                    <w:bottom w:w="0" w:type="dxa"/>
                    <w:right w:w="0" w:type="dxa"/>
                  </w:tcMar>
                  <w:vAlign w:val="center"/>
                </w:tcPr>
                <w:p w14:paraId="4D706AB8">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S1</w:t>
                  </w:r>
                </w:p>
              </w:tc>
              <w:tc>
                <w:tcPr>
                  <w:tcW w:w="1714" w:type="dxa"/>
                  <w:tcBorders>
                    <w:tl2br w:val="nil"/>
                    <w:tr2bl w:val="nil"/>
                  </w:tcBorders>
                  <w:noWrap w:val="0"/>
                  <w:tcMar>
                    <w:top w:w="0" w:type="dxa"/>
                    <w:left w:w="0" w:type="dxa"/>
                    <w:bottom w:w="0" w:type="dxa"/>
                    <w:right w:w="0" w:type="dxa"/>
                  </w:tcMar>
                  <w:vAlign w:val="center"/>
                </w:tcPr>
                <w:p w14:paraId="3505B6ED">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吹塑成型</w:t>
                  </w:r>
                </w:p>
              </w:tc>
              <w:tc>
                <w:tcPr>
                  <w:tcW w:w="1719" w:type="dxa"/>
                  <w:tcBorders>
                    <w:tl2br w:val="nil"/>
                    <w:tr2bl w:val="nil"/>
                  </w:tcBorders>
                  <w:noWrap w:val="0"/>
                  <w:tcMar>
                    <w:top w:w="0" w:type="dxa"/>
                    <w:left w:w="0" w:type="dxa"/>
                    <w:bottom w:w="0" w:type="dxa"/>
                    <w:right w:w="0" w:type="dxa"/>
                  </w:tcMar>
                  <w:vAlign w:val="center"/>
                </w:tcPr>
                <w:p w14:paraId="6818D2C1">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废</w:t>
                  </w:r>
                  <w:r>
                    <w:rPr>
                      <w:rFonts w:hint="eastAsia" w:cs="Times New Roman"/>
                      <w:color w:val="000000" w:themeColor="text1"/>
                      <w:kern w:val="0"/>
                      <w:sz w:val="21"/>
                      <w:szCs w:val="21"/>
                      <w:highlight w:val="none"/>
                      <w:lang w:val="en-US" w:eastAsia="zh-CN"/>
                      <w14:textFill>
                        <w14:solidFill>
                          <w14:schemeClr w14:val="tx1"/>
                        </w14:solidFill>
                      </w14:textFill>
                    </w:rPr>
                    <w:t>塑料瓶</w:t>
                  </w:r>
                </w:p>
              </w:tc>
              <w:tc>
                <w:tcPr>
                  <w:tcW w:w="874" w:type="dxa"/>
                  <w:tcBorders>
                    <w:tl2br w:val="nil"/>
                    <w:tr2bl w:val="nil"/>
                  </w:tcBorders>
                  <w:noWrap w:val="0"/>
                  <w:tcMar>
                    <w:top w:w="0" w:type="dxa"/>
                    <w:left w:w="0" w:type="dxa"/>
                    <w:bottom w:w="0" w:type="dxa"/>
                    <w:right w:w="0" w:type="dxa"/>
                  </w:tcMar>
                  <w:vAlign w:val="center"/>
                </w:tcPr>
                <w:p w14:paraId="4E08140F">
                  <w:pPr>
                    <w:spacing w:line="240" w:lineRule="auto"/>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连续</w:t>
                  </w:r>
                </w:p>
              </w:tc>
              <w:tc>
                <w:tcPr>
                  <w:tcW w:w="2941" w:type="dxa"/>
                  <w:vMerge w:val="restart"/>
                  <w:tcBorders>
                    <w:tl2br w:val="nil"/>
                    <w:tr2bl w:val="nil"/>
                  </w:tcBorders>
                  <w:noWrap w:val="0"/>
                  <w:vAlign w:val="center"/>
                </w:tcPr>
                <w:p w14:paraId="565FC642">
                  <w:pPr>
                    <w:spacing w:line="240" w:lineRule="auto"/>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外售综合利用</w:t>
                  </w:r>
                </w:p>
              </w:tc>
            </w:tr>
            <w:tr w14:paraId="2494F5D8">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340" w:hRule="atLeast"/>
              </w:trPr>
              <w:tc>
                <w:tcPr>
                  <w:tcW w:w="566" w:type="dxa"/>
                  <w:vMerge w:val="continue"/>
                  <w:tcBorders>
                    <w:tl2br w:val="nil"/>
                    <w:tr2bl w:val="nil"/>
                  </w:tcBorders>
                  <w:noWrap w:val="0"/>
                  <w:vAlign w:val="center"/>
                </w:tcPr>
                <w:p w14:paraId="2FAEB204">
                  <w:pPr>
                    <w:spacing w:line="240" w:lineRule="auto"/>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568" w:type="dxa"/>
                  <w:tcBorders>
                    <w:tl2br w:val="nil"/>
                    <w:tr2bl w:val="nil"/>
                  </w:tcBorders>
                  <w:noWrap w:val="0"/>
                  <w:tcMar>
                    <w:top w:w="0" w:type="dxa"/>
                    <w:left w:w="0" w:type="dxa"/>
                    <w:bottom w:w="0" w:type="dxa"/>
                    <w:right w:w="0" w:type="dxa"/>
                  </w:tcMar>
                  <w:vAlign w:val="center"/>
                </w:tcPr>
                <w:p w14:paraId="037FCC77">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auto"/>
                      <w:kern w:val="0"/>
                      <w:sz w:val="21"/>
                      <w:szCs w:val="21"/>
                      <w:highlight w:val="none"/>
                      <w:lang w:val="en-US" w:eastAsia="zh-CN"/>
                    </w:rPr>
                    <w:t>S2</w:t>
                  </w:r>
                </w:p>
              </w:tc>
              <w:tc>
                <w:tcPr>
                  <w:tcW w:w="1714" w:type="dxa"/>
                  <w:tcBorders>
                    <w:tl2br w:val="nil"/>
                    <w:tr2bl w:val="nil"/>
                  </w:tcBorders>
                  <w:noWrap w:val="0"/>
                  <w:tcMar>
                    <w:top w:w="0" w:type="dxa"/>
                    <w:left w:w="0" w:type="dxa"/>
                    <w:bottom w:w="0" w:type="dxa"/>
                    <w:right w:w="0" w:type="dxa"/>
                  </w:tcMar>
                  <w:vAlign w:val="center"/>
                </w:tcPr>
                <w:p w14:paraId="7038DBF3">
                  <w:pPr>
                    <w:spacing w:line="240" w:lineRule="auto"/>
                    <w:jc w:val="center"/>
                    <w:rPr>
                      <w:rFonts w:hint="eastAsia"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auto"/>
                      <w:kern w:val="0"/>
                      <w:sz w:val="21"/>
                      <w:szCs w:val="21"/>
                      <w:highlight w:val="none"/>
                      <w:lang w:val="en-US" w:eastAsia="zh-CN"/>
                    </w:rPr>
                    <w:t>纯净水制备</w:t>
                  </w:r>
                </w:p>
              </w:tc>
              <w:tc>
                <w:tcPr>
                  <w:tcW w:w="1719" w:type="dxa"/>
                  <w:tcBorders>
                    <w:tl2br w:val="nil"/>
                    <w:tr2bl w:val="nil"/>
                  </w:tcBorders>
                  <w:noWrap w:val="0"/>
                  <w:tcMar>
                    <w:top w:w="0" w:type="dxa"/>
                    <w:left w:w="0" w:type="dxa"/>
                    <w:bottom w:w="0" w:type="dxa"/>
                    <w:right w:w="0" w:type="dxa"/>
                  </w:tcMar>
                  <w:vAlign w:val="center"/>
                </w:tcPr>
                <w:p w14:paraId="2AECA300">
                  <w:pPr>
                    <w:spacing w:line="240" w:lineRule="auto"/>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auto"/>
                      <w:kern w:val="0"/>
                      <w:sz w:val="21"/>
                      <w:szCs w:val="21"/>
                      <w:highlight w:val="none"/>
                      <w:lang w:val="en-US" w:eastAsia="zh-CN"/>
                    </w:rPr>
                    <w:t>废反渗透膜</w:t>
                  </w:r>
                </w:p>
              </w:tc>
              <w:tc>
                <w:tcPr>
                  <w:tcW w:w="874" w:type="dxa"/>
                  <w:tcBorders>
                    <w:tl2br w:val="nil"/>
                    <w:tr2bl w:val="nil"/>
                  </w:tcBorders>
                  <w:noWrap w:val="0"/>
                  <w:tcMar>
                    <w:top w:w="0" w:type="dxa"/>
                    <w:left w:w="0" w:type="dxa"/>
                    <w:bottom w:w="0" w:type="dxa"/>
                    <w:right w:w="0" w:type="dxa"/>
                  </w:tcMar>
                  <w:vAlign w:val="center"/>
                </w:tcPr>
                <w:p w14:paraId="0261B797">
                  <w:pPr>
                    <w:spacing w:line="240" w:lineRule="auto"/>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eastAsia" w:cs="Times New Roman"/>
                      <w:color w:val="auto"/>
                      <w:kern w:val="0"/>
                      <w:sz w:val="21"/>
                      <w:szCs w:val="21"/>
                      <w:highlight w:val="none"/>
                      <w:lang w:val="en-US" w:eastAsia="zh-CN"/>
                    </w:rPr>
                    <w:t>间断</w:t>
                  </w:r>
                </w:p>
              </w:tc>
              <w:tc>
                <w:tcPr>
                  <w:tcW w:w="2941" w:type="dxa"/>
                  <w:vMerge w:val="continue"/>
                  <w:tcBorders>
                    <w:tl2br w:val="nil"/>
                    <w:tr2bl w:val="nil"/>
                  </w:tcBorders>
                  <w:noWrap w:val="0"/>
                  <w:vAlign w:val="center"/>
                </w:tcPr>
                <w:p w14:paraId="05A0EEFA">
                  <w:pPr>
                    <w:spacing w:line="240" w:lineRule="auto"/>
                    <w:jc w:val="cente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pPr>
                </w:p>
              </w:tc>
            </w:tr>
          </w:tbl>
          <w:p w14:paraId="3DF5E9B6">
            <w:pPr>
              <w:adjustRightInd w:val="0"/>
              <w:snapToGrid w:val="0"/>
              <w:rPr>
                <w:rFonts w:hint="default" w:ascii="Times New Roman" w:hAnsi="Times New Roman" w:eastAsia="宋体" w:cs="Times New Roman"/>
                <w:bCs/>
                <w:color w:val="auto"/>
                <w:sz w:val="24"/>
                <w:szCs w:val="24"/>
                <w:highlight w:val="none"/>
              </w:rPr>
            </w:pPr>
          </w:p>
        </w:tc>
      </w:tr>
      <w:tr w14:paraId="52484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6" w:hRule="atLeast"/>
          <w:jc w:val="center"/>
        </w:trPr>
        <w:tc>
          <w:tcPr>
            <w:tcW w:w="226" w:type="pct"/>
            <w:tcBorders>
              <w:tl2br w:val="nil"/>
              <w:tr2bl w:val="nil"/>
            </w:tcBorders>
            <w:noWrap w:val="0"/>
            <w:vAlign w:val="center"/>
          </w:tcPr>
          <w:p w14:paraId="3EA18E5E">
            <w:pPr>
              <w:pStyle w:val="14"/>
              <w:adjustRightInd w:val="0"/>
              <w:snapToGrid w:val="0"/>
              <w:spacing w:before="0" w:beforeAutospacing="0" w:after="0" w:afterAutospacing="0"/>
              <w:jc w:val="center"/>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rPr>
              <w:t>与项目有关的原有环境污染问题</w:t>
            </w:r>
          </w:p>
        </w:tc>
        <w:tc>
          <w:tcPr>
            <w:tcW w:w="4773" w:type="pct"/>
            <w:tcBorders>
              <w:tl2br w:val="nil"/>
              <w:tr2bl w:val="nil"/>
            </w:tcBorders>
            <w:noWrap w:val="0"/>
            <w:vAlign w:val="center"/>
          </w:tcPr>
          <w:p w14:paraId="3CD1E3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eastAsia" w:cs="Times New Roman"/>
                <w:b w:val="0"/>
                <w:bCs w:val="0"/>
                <w:color w:val="auto"/>
                <w:sz w:val="24"/>
                <w:szCs w:val="24"/>
                <w:lang w:val="en-US" w:eastAsia="zh-CN"/>
              </w:rPr>
              <w:t>项目为新建项目，项目占地为厂房租用，</w:t>
            </w:r>
            <w:r>
              <w:rPr>
                <w:rFonts w:hint="default" w:ascii="Times New Roman" w:hAnsi="Times New Roman" w:eastAsia="宋体" w:cs="Times New Roman"/>
                <w:color w:val="auto"/>
                <w:sz w:val="24"/>
                <w:szCs w:val="24"/>
                <w:highlight w:val="none"/>
                <w:lang w:val="en-US" w:eastAsia="zh-CN"/>
              </w:rPr>
              <w:t>无</w:t>
            </w:r>
            <w:r>
              <w:rPr>
                <w:rFonts w:hint="eastAsia" w:cs="Times New Roman"/>
                <w:color w:val="auto"/>
                <w:sz w:val="24"/>
                <w:szCs w:val="24"/>
                <w:highlight w:val="none"/>
                <w:lang w:val="en-US" w:eastAsia="zh-CN"/>
              </w:rPr>
              <w:t>与项目有关的原有环境污染问题</w:t>
            </w:r>
            <w:r>
              <w:rPr>
                <w:rFonts w:hint="default" w:ascii="Times New Roman" w:hAnsi="Times New Roman" w:eastAsia="宋体" w:cs="Times New Roman"/>
                <w:color w:val="auto"/>
                <w:sz w:val="24"/>
                <w:szCs w:val="24"/>
                <w:highlight w:val="none"/>
                <w:lang w:val="en-US" w:eastAsia="zh-CN"/>
              </w:rPr>
              <w:t>环保问题存在。</w:t>
            </w:r>
          </w:p>
        </w:tc>
      </w:tr>
    </w:tbl>
    <w:p w14:paraId="6F1B24A3">
      <w:pPr>
        <w:pStyle w:val="14"/>
        <w:jc w:val="center"/>
        <w:rPr>
          <w:rFonts w:ascii="Times New Roman" w:hAnsi="Times New Roman" w:eastAsia="黑体"/>
          <w:snapToGrid w:val="0"/>
          <w:color w:val="auto"/>
          <w:sz w:val="36"/>
          <w:szCs w:val="36"/>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6A4E23B5">
      <w:pPr>
        <w:pStyle w:val="14"/>
        <w:adjustRightInd w:val="0"/>
        <w:snapToGrid w:val="0"/>
        <w:spacing w:before="0" w:beforeAutospacing="0" w:after="0" w:afterAutospacing="0" w:line="14" w:lineRule="auto"/>
        <w:jc w:val="center"/>
        <w:rPr>
          <w:rFonts w:ascii="Times New Roman" w:hAnsi="Times New Roman" w:eastAsia="黑体"/>
          <w:snapToGrid w:val="0"/>
          <w:color w:val="auto"/>
          <w:sz w:val="30"/>
          <w:szCs w:val="30"/>
          <w:highlight w:val="none"/>
        </w:rPr>
      </w:pPr>
    </w:p>
    <w:p w14:paraId="408BF37B">
      <w:pPr>
        <w:pStyle w:val="14"/>
        <w:jc w:val="center"/>
        <w:outlineLvl w:val="0"/>
        <w:rPr>
          <w:rFonts w:ascii="Times New Roman" w:hAnsi="Times New Roman" w:eastAsia="黑体"/>
          <w:snapToGrid w:val="0"/>
          <w:color w:val="auto"/>
          <w:sz w:val="30"/>
          <w:szCs w:val="30"/>
          <w:highlight w:val="none"/>
        </w:rPr>
      </w:pPr>
      <w:bookmarkStart w:id="14" w:name="_Toc97877804"/>
      <w:bookmarkStart w:id="15" w:name="_Toc5561"/>
      <w:bookmarkStart w:id="16" w:name="_Toc16629"/>
      <w:r>
        <w:rPr>
          <w:rFonts w:ascii="Times New Roman" w:hAnsi="Times New Roman" w:eastAsia="黑体"/>
          <w:snapToGrid w:val="0"/>
          <w:color w:val="auto"/>
          <w:sz w:val="30"/>
          <w:szCs w:val="30"/>
          <w:highlight w:val="none"/>
        </w:rPr>
        <w:t>三、区域环境质量现状、环境保护目标及评价标准</w:t>
      </w:r>
      <w:bookmarkEnd w:id="14"/>
      <w:bookmarkEnd w:id="15"/>
      <w:bookmarkEnd w:id="16"/>
    </w:p>
    <w:tbl>
      <w:tblPr>
        <w:tblStyle w:val="1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8539"/>
      </w:tblGrid>
      <w:tr w14:paraId="02BCE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03" w:type="pct"/>
            <w:tcBorders>
              <w:tl2br w:val="nil"/>
              <w:tr2bl w:val="nil"/>
            </w:tcBorders>
            <w:noWrap w:val="0"/>
            <w:vAlign w:val="center"/>
          </w:tcPr>
          <w:p w14:paraId="61EDA9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区域</w:t>
            </w:r>
          </w:p>
          <w:p w14:paraId="64672B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环境</w:t>
            </w:r>
          </w:p>
          <w:p w14:paraId="431EE1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质量</w:t>
            </w:r>
          </w:p>
          <w:p w14:paraId="3DBCE52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现状</w:t>
            </w:r>
          </w:p>
        </w:tc>
        <w:tc>
          <w:tcPr>
            <w:tcW w:w="4696" w:type="pct"/>
            <w:tcBorders>
              <w:tl2br w:val="nil"/>
              <w:tr2bl w:val="nil"/>
            </w:tcBorders>
            <w:noWrap w:val="0"/>
            <w:vAlign w:val="center"/>
          </w:tcPr>
          <w:p w14:paraId="15C95F2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textAlignment w:val="auto"/>
              <w:rPr>
                <w:rFonts w:hint="default" w:ascii="Times New Roman" w:hAnsi="Times New Roman" w:eastAsia="宋体" w:cs="Times New Roman"/>
                <w:b/>
                <w:bCs/>
                <w:snapToGrid w:val="0"/>
                <w:color w:val="auto"/>
                <w:kern w:val="0"/>
                <w:sz w:val="24"/>
                <w:szCs w:val="24"/>
                <w:highlight w:val="none"/>
                <w:lang w:eastAsia="zh-CN"/>
              </w:rPr>
            </w:pPr>
            <w:r>
              <w:rPr>
                <w:rFonts w:hint="default" w:ascii="Times New Roman" w:hAnsi="Times New Roman" w:eastAsia="宋体" w:cs="Times New Roman"/>
                <w:b/>
                <w:bCs/>
                <w:snapToGrid w:val="0"/>
                <w:color w:val="auto"/>
                <w:kern w:val="0"/>
                <w:sz w:val="24"/>
                <w:szCs w:val="24"/>
                <w:highlight w:val="none"/>
              </w:rPr>
              <w:t>1环境空气质量</w:t>
            </w:r>
            <w:r>
              <w:rPr>
                <w:rFonts w:hint="default" w:ascii="Times New Roman" w:hAnsi="Times New Roman" w:eastAsia="宋体" w:cs="Times New Roman"/>
                <w:b/>
                <w:bCs/>
                <w:snapToGrid w:val="0"/>
                <w:color w:val="auto"/>
                <w:kern w:val="0"/>
                <w:sz w:val="24"/>
                <w:szCs w:val="24"/>
                <w:highlight w:val="none"/>
                <w:lang w:eastAsia="zh-CN"/>
              </w:rPr>
              <w:t>现状</w:t>
            </w:r>
          </w:p>
          <w:p w14:paraId="30BBA601">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基本污染物</w:t>
            </w:r>
          </w:p>
          <w:p w14:paraId="750C32BF">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本次评价引用《2023年宁夏生态环境质量状况》中固原市泾源县的环境空气质量监测数据，按照《环境空气质量标准》（GB3095-2012）中污染物指标进行评价，评价因子分别为：可吸入颗粒物（PM</w:t>
            </w:r>
            <w:r>
              <w:rPr>
                <w:rFonts w:hint="default" w:ascii="Times New Roman" w:hAnsi="Times New Roman" w:eastAsia="宋体" w:cs="Times New Roman"/>
                <w:color w:val="auto"/>
                <w:sz w:val="24"/>
                <w:szCs w:val="24"/>
                <w:highlight w:val="none"/>
                <w:vertAlign w:val="subscript"/>
              </w:rPr>
              <w:t>10</w:t>
            </w:r>
            <w:r>
              <w:rPr>
                <w:rFonts w:hint="default" w:ascii="Times New Roman" w:hAnsi="Times New Roman" w:eastAsia="宋体" w:cs="Times New Roman"/>
                <w:color w:val="auto"/>
                <w:sz w:val="24"/>
                <w:szCs w:val="24"/>
                <w:highlight w:val="none"/>
              </w:rPr>
              <w:t>）、细颗粒物（PM</w:t>
            </w:r>
            <w:r>
              <w:rPr>
                <w:rFonts w:hint="default" w:ascii="Times New Roman" w:hAnsi="Times New Roman" w:eastAsia="宋体" w:cs="Times New Roman"/>
                <w:color w:val="auto"/>
                <w:sz w:val="24"/>
                <w:szCs w:val="24"/>
                <w:highlight w:val="none"/>
                <w:vertAlign w:val="subscript"/>
              </w:rPr>
              <w:t>2.5</w:t>
            </w:r>
            <w:r>
              <w:rPr>
                <w:rFonts w:hint="default" w:ascii="Times New Roman" w:hAnsi="Times New Roman" w:eastAsia="宋体" w:cs="Times New Roman"/>
                <w:color w:val="auto"/>
                <w:sz w:val="24"/>
                <w:szCs w:val="24"/>
                <w:highlight w:val="none"/>
              </w:rPr>
              <w:t>）、二氧化硫（SO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）、二氧化氮（NO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）、一氧化碳（CO）、臭氧（O</w:t>
            </w:r>
            <w:r>
              <w:rPr>
                <w:rFonts w:hint="default" w:ascii="Times New Roman" w:hAnsi="Times New Roman" w:eastAsia="宋体" w:cs="Times New Roman"/>
                <w:color w:val="auto"/>
                <w:sz w:val="24"/>
                <w:szCs w:val="24"/>
                <w:highlight w:val="none"/>
                <w:vertAlign w:val="subscript"/>
              </w:rPr>
              <w:t>3</w:t>
            </w:r>
            <w:r>
              <w:rPr>
                <w:rFonts w:hint="default" w:ascii="Times New Roman" w:hAnsi="Times New Roman" w:eastAsia="宋体" w:cs="Times New Roman"/>
                <w:color w:val="auto"/>
                <w:sz w:val="24"/>
                <w:szCs w:val="24"/>
                <w:highlight w:val="none"/>
              </w:rPr>
              <w:t>）。具体环境空气质量结果统计见表3-1。</w:t>
            </w:r>
          </w:p>
          <w:p w14:paraId="0D6AE428">
            <w:pPr>
              <w:numPr>
                <w:ilvl w:val="0"/>
                <w:numId w:val="0"/>
              </w:numPr>
              <w:tabs>
                <w:tab w:val="left" w:pos="0"/>
              </w:tabs>
              <w:adjustRightInd w:val="0"/>
              <w:snapToGrid w:val="0"/>
              <w:ind w:left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表3-1</w:t>
            </w:r>
            <w:r>
              <w:rPr>
                <w:rFonts w:hint="default" w:ascii="Times New Roman" w:hAnsi="Times New Roman" w:eastAsia="宋体" w:cs="Times New Roman"/>
                <w:b/>
                <w:bCs/>
                <w:color w:val="auto"/>
                <w:sz w:val="21"/>
                <w:szCs w:val="21"/>
                <w:lang w:val="en-US" w:eastAsia="zh-CN"/>
              </w:rPr>
              <w:t xml:space="preserve">  固原市泾源县空气质量现状评价表     单位：ug/m</w:t>
            </w:r>
            <w:r>
              <w:rPr>
                <w:rFonts w:hint="default" w:ascii="Times New Roman" w:hAnsi="Times New Roman" w:eastAsia="宋体" w:cs="Times New Roman"/>
                <w:b/>
                <w:bCs/>
                <w:color w:val="auto"/>
                <w:sz w:val="21"/>
                <w:szCs w:val="21"/>
                <w:vertAlign w:val="superscript"/>
                <w:lang w:val="en-US" w:eastAsia="zh-CN"/>
              </w:rPr>
              <w:t>3</w:t>
            </w:r>
          </w:p>
          <w:tbl>
            <w:tblPr>
              <w:tblStyle w:val="16"/>
              <w:tblW w:w="4998" w:type="pct"/>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703"/>
              <w:gridCol w:w="3002"/>
              <w:gridCol w:w="1378"/>
              <w:gridCol w:w="1185"/>
              <w:gridCol w:w="1085"/>
              <w:gridCol w:w="967"/>
            </w:tblGrid>
            <w:tr w14:paraId="001B289C">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23" w:type="pct"/>
                  <w:tcBorders>
                    <w:tl2br w:val="nil"/>
                    <w:tr2bl w:val="nil"/>
                  </w:tcBorders>
                  <w:noWrap w:val="0"/>
                  <w:vAlign w:val="center"/>
                </w:tcPr>
                <w:p w14:paraId="13002F8D">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w:t>
                  </w:r>
                </w:p>
              </w:tc>
              <w:tc>
                <w:tcPr>
                  <w:tcW w:w="1804" w:type="pct"/>
                  <w:tcBorders>
                    <w:tl2br w:val="nil"/>
                    <w:tr2bl w:val="nil"/>
                  </w:tcBorders>
                  <w:noWrap w:val="0"/>
                  <w:vAlign w:val="center"/>
                </w:tcPr>
                <w:p w14:paraId="2BA8D375">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年评价指标</w:t>
                  </w:r>
                </w:p>
              </w:tc>
              <w:tc>
                <w:tcPr>
                  <w:tcW w:w="828" w:type="pct"/>
                  <w:tcBorders>
                    <w:tl2br w:val="nil"/>
                    <w:tr2bl w:val="nil"/>
                  </w:tcBorders>
                  <w:noWrap w:val="0"/>
                  <w:vAlign w:val="center"/>
                </w:tcPr>
                <w:p w14:paraId="3D82BBC6">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现状浓度（μg/m</w:t>
                  </w:r>
                  <w:r>
                    <w:rPr>
                      <w:rFonts w:hint="default" w:ascii="Times New Roman" w:hAnsi="Times New Roman" w:eastAsia="宋体" w:cs="Times New Roman"/>
                      <w:b/>
                      <w:bCs/>
                      <w:color w:val="auto"/>
                      <w:sz w:val="21"/>
                      <w:szCs w:val="21"/>
                      <w:vertAlign w:val="superscript"/>
                    </w:rPr>
                    <w:t>3</w:t>
                  </w:r>
                  <w:r>
                    <w:rPr>
                      <w:rFonts w:hint="default" w:ascii="Times New Roman" w:hAnsi="Times New Roman" w:eastAsia="宋体" w:cs="Times New Roman"/>
                      <w:b/>
                      <w:bCs/>
                      <w:color w:val="auto"/>
                      <w:sz w:val="21"/>
                      <w:szCs w:val="21"/>
                    </w:rPr>
                    <w:t>）</w:t>
                  </w:r>
                </w:p>
              </w:tc>
              <w:tc>
                <w:tcPr>
                  <w:tcW w:w="712" w:type="pct"/>
                  <w:tcBorders>
                    <w:tl2br w:val="nil"/>
                    <w:tr2bl w:val="nil"/>
                  </w:tcBorders>
                  <w:noWrap w:val="0"/>
                  <w:vAlign w:val="center"/>
                </w:tcPr>
                <w:p w14:paraId="1DAAA482">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标准值（μg/m</w:t>
                  </w:r>
                  <w:r>
                    <w:rPr>
                      <w:rFonts w:hint="default" w:ascii="Times New Roman" w:hAnsi="Times New Roman" w:eastAsia="宋体" w:cs="Times New Roman"/>
                      <w:b/>
                      <w:bCs/>
                      <w:color w:val="auto"/>
                      <w:sz w:val="21"/>
                      <w:szCs w:val="21"/>
                      <w:vertAlign w:val="superscript"/>
                    </w:rPr>
                    <w:t>3</w:t>
                  </w:r>
                  <w:r>
                    <w:rPr>
                      <w:rFonts w:hint="default" w:ascii="Times New Roman" w:hAnsi="Times New Roman" w:eastAsia="宋体" w:cs="Times New Roman"/>
                      <w:b/>
                      <w:bCs/>
                      <w:color w:val="auto"/>
                      <w:sz w:val="21"/>
                      <w:szCs w:val="21"/>
                    </w:rPr>
                    <w:t>）</w:t>
                  </w:r>
                </w:p>
              </w:tc>
              <w:tc>
                <w:tcPr>
                  <w:tcW w:w="652" w:type="pct"/>
                  <w:tcBorders>
                    <w:tl2br w:val="nil"/>
                    <w:tr2bl w:val="nil"/>
                  </w:tcBorders>
                  <w:noWrap w:val="0"/>
                  <w:vAlign w:val="center"/>
                </w:tcPr>
                <w:p w14:paraId="3429CCB0">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占标率（%）</w:t>
                  </w:r>
                </w:p>
              </w:tc>
              <w:tc>
                <w:tcPr>
                  <w:tcW w:w="578" w:type="pct"/>
                  <w:tcBorders>
                    <w:tl2br w:val="nil"/>
                    <w:tr2bl w:val="nil"/>
                  </w:tcBorders>
                  <w:noWrap w:val="0"/>
                  <w:vAlign w:val="center"/>
                </w:tcPr>
                <w:p w14:paraId="7D9ACA95">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达标情况</w:t>
                  </w:r>
                </w:p>
              </w:tc>
            </w:tr>
            <w:tr w14:paraId="3B88DBBE">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23" w:type="pct"/>
                  <w:tcBorders>
                    <w:tl2br w:val="nil"/>
                    <w:tr2bl w:val="nil"/>
                  </w:tcBorders>
                  <w:noWrap w:val="0"/>
                  <w:vAlign w:val="center"/>
                </w:tcPr>
                <w:p w14:paraId="74A8ABBC">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10</w:t>
                  </w:r>
                </w:p>
              </w:tc>
              <w:tc>
                <w:tcPr>
                  <w:tcW w:w="1804" w:type="pct"/>
                  <w:tcBorders>
                    <w:tl2br w:val="nil"/>
                    <w:tr2bl w:val="nil"/>
                  </w:tcBorders>
                  <w:noWrap w:val="0"/>
                  <w:vAlign w:val="center"/>
                </w:tcPr>
                <w:p w14:paraId="4F619AC8">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年均值</w:t>
                  </w:r>
                </w:p>
              </w:tc>
              <w:tc>
                <w:tcPr>
                  <w:tcW w:w="828" w:type="pct"/>
                  <w:tcBorders>
                    <w:tl2br w:val="nil"/>
                    <w:tr2bl w:val="nil"/>
                  </w:tcBorders>
                  <w:noWrap w:val="0"/>
                  <w:vAlign w:val="center"/>
                </w:tcPr>
                <w:p w14:paraId="667182A6">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52</w:t>
                  </w:r>
                </w:p>
              </w:tc>
              <w:tc>
                <w:tcPr>
                  <w:tcW w:w="712" w:type="pct"/>
                  <w:tcBorders>
                    <w:tl2br w:val="nil"/>
                    <w:tr2bl w:val="nil"/>
                  </w:tcBorders>
                  <w:noWrap w:val="0"/>
                  <w:vAlign w:val="center"/>
                </w:tcPr>
                <w:p w14:paraId="0E931C4D">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70</w:t>
                  </w:r>
                </w:p>
              </w:tc>
              <w:tc>
                <w:tcPr>
                  <w:tcW w:w="652" w:type="pct"/>
                  <w:tcBorders>
                    <w:tl2br w:val="nil"/>
                    <w:tr2bl w:val="nil"/>
                  </w:tcBorders>
                  <w:noWrap w:val="0"/>
                  <w:vAlign w:val="center"/>
                </w:tcPr>
                <w:p w14:paraId="59E4C939">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74.29</w:t>
                  </w:r>
                </w:p>
              </w:tc>
              <w:tc>
                <w:tcPr>
                  <w:tcW w:w="578" w:type="pct"/>
                  <w:tcBorders>
                    <w:tl2br w:val="nil"/>
                    <w:tr2bl w:val="nil"/>
                  </w:tcBorders>
                  <w:noWrap w:val="0"/>
                  <w:vAlign w:val="center"/>
                </w:tcPr>
                <w:p w14:paraId="596C245D">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1B01FAFE">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23" w:type="pct"/>
                  <w:tcBorders>
                    <w:tl2br w:val="nil"/>
                    <w:tr2bl w:val="nil"/>
                  </w:tcBorders>
                  <w:noWrap w:val="0"/>
                  <w:vAlign w:val="center"/>
                </w:tcPr>
                <w:p w14:paraId="3C5F853D">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2.5</w:t>
                  </w:r>
                </w:p>
              </w:tc>
              <w:tc>
                <w:tcPr>
                  <w:tcW w:w="1804" w:type="pct"/>
                  <w:tcBorders>
                    <w:tl2br w:val="nil"/>
                    <w:tr2bl w:val="nil"/>
                  </w:tcBorders>
                  <w:noWrap w:val="0"/>
                  <w:vAlign w:val="center"/>
                </w:tcPr>
                <w:p w14:paraId="4AA8923C">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年均值</w:t>
                  </w:r>
                </w:p>
              </w:tc>
              <w:tc>
                <w:tcPr>
                  <w:tcW w:w="828" w:type="pct"/>
                  <w:tcBorders>
                    <w:tl2br w:val="nil"/>
                    <w:tr2bl w:val="nil"/>
                  </w:tcBorders>
                  <w:noWrap w:val="0"/>
                  <w:vAlign w:val="center"/>
                </w:tcPr>
                <w:p w14:paraId="6174E4FA">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17</w:t>
                  </w:r>
                </w:p>
              </w:tc>
              <w:tc>
                <w:tcPr>
                  <w:tcW w:w="712" w:type="pct"/>
                  <w:tcBorders>
                    <w:tl2br w:val="nil"/>
                    <w:tr2bl w:val="nil"/>
                  </w:tcBorders>
                  <w:noWrap w:val="0"/>
                  <w:vAlign w:val="center"/>
                </w:tcPr>
                <w:p w14:paraId="5302B34D">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w:t>
                  </w:r>
                </w:p>
              </w:tc>
              <w:tc>
                <w:tcPr>
                  <w:tcW w:w="652" w:type="pct"/>
                  <w:tcBorders>
                    <w:tl2br w:val="nil"/>
                    <w:tr2bl w:val="nil"/>
                  </w:tcBorders>
                  <w:noWrap w:val="0"/>
                  <w:vAlign w:val="center"/>
                </w:tcPr>
                <w:p w14:paraId="33622EB4">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48.57</w:t>
                  </w:r>
                </w:p>
              </w:tc>
              <w:tc>
                <w:tcPr>
                  <w:tcW w:w="578" w:type="pct"/>
                  <w:tcBorders>
                    <w:tl2br w:val="nil"/>
                    <w:tr2bl w:val="nil"/>
                  </w:tcBorders>
                  <w:noWrap w:val="0"/>
                  <w:vAlign w:val="center"/>
                </w:tcPr>
                <w:p w14:paraId="685703EB">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42A77F2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23" w:type="pct"/>
                  <w:tcBorders>
                    <w:tl2br w:val="nil"/>
                    <w:tr2bl w:val="nil"/>
                  </w:tcBorders>
                  <w:noWrap w:val="0"/>
                  <w:vAlign w:val="center"/>
                </w:tcPr>
                <w:p w14:paraId="415DC660">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1804" w:type="pct"/>
                  <w:tcBorders>
                    <w:tl2br w:val="nil"/>
                    <w:tr2bl w:val="nil"/>
                  </w:tcBorders>
                  <w:noWrap w:val="0"/>
                  <w:vAlign w:val="center"/>
                </w:tcPr>
                <w:p w14:paraId="08D1105E">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年均值</w:t>
                  </w:r>
                </w:p>
              </w:tc>
              <w:tc>
                <w:tcPr>
                  <w:tcW w:w="828" w:type="pct"/>
                  <w:tcBorders>
                    <w:tl2br w:val="nil"/>
                    <w:tr2bl w:val="nil"/>
                  </w:tcBorders>
                  <w:noWrap w:val="0"/>
                  <w:vAlign w:val="center"/>
                </w:tcPr>
                <w:p w14:paraId="4880CF16">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712" w:type="pct"/>
                  <w:tcBorders>
                    <w:tl2br w:val="nil"/>
                    <w:tr2bl w:val="nil"/>
                  </w:tcBorders>
                  <w:noWrap w:val="0"/>
                  <w:vAlign w:val="center"/>
                </w:tcPr>
                <w:p w14:paraId="2E2B0FFB">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c>
                <w:tcPr>
                  <w:tcW w:w="652" w:type="pct"/>
                  <w:tcBorders>
                    <w:tl2br w:val="nil"/>
                    <w:tr2bl w:val="nil"/>
                  </w:tcBorders>
                  <w:noWrap w:val="0"/>
                  <w:vAlign w:val="center"/>
                </w:tcPr>
                <w:p w14:paraId="11863A24">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10.00</w:t>
                  </w:r>
                </w:p>
              </w:tc>
              <w:tc>
                <w:tcPr>
                  <w:tcW w:w="578" w:type="pct"/>
                  <w:tcBorders>
                    <w:tl2br w:val="nil"/>
                    <w:tr2bl w:val="nil"/>
                  </w:tcBorders>
                  <w:noWrap w:val="0"/>
                  <w:vAlign w:val="center"/>
                </w:tcPr>
                <w:p w14:paraId="70EA0AF4">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564E0873">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23" w:type="pct"/>
                  <w:tcBorders>
                    <w:tl2br w:val="nil"/>
                    <w:tr2bl w:val="nil"/>
                  </w:tcBorders>
                  <w:noWrap w:val="0"/>
                  <w:vAlign w:val="center"/>
                </w:tcPr>
                <w:p w14:paraId="3E92FE35">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2</w:t>
                  </w:r>
                </w:p>
              </w:tc>
              <w:tc>
                <w:tcPr>
                  <w:tcW w:w="1804" w:type="pct"/>
                  <w:tcBorders>
                    <w:tl2br w:val="nil"/>
                    <w:tr2bl w:val="nil"/>
                  </w:tcBorders>
                  <w:noWrap w:val="0"/>
                  <w:vAlign w:val="center"/>
                </w:tcPr>
                <w:p w14:paraId="5F46D1A3">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年均值</w:t>
                  </w:r>
                </w:p>
              </w:tc>
              <w:tc>
                <w:tcPr>
                  <w:tcW w:w="828" w:type="pct"/>
                  <w:tcBorders>
                    <w:tl2br w:val="nil"/>
                    <w:tr2bl w:val="nil"/>
                  </w:tcBorders>
                  <w:noWrap w:val="0"/>
                  <w:vAlign w:val="center"/>
                </w:tcPr>
                <w:p w14:paraId="46F0887C">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w:t>
                  </w:r>
                </w:p>
              </w:tc>
              <w:tc>
                <w:tcPr>
                  <w:tcW w:w="712" w:type="pct"/>
                  <w:tcBorders>
                    <w:tl2br w:val="nil"/>
                    <w:tr2bl w:val="nil"/>
                  </w:tcBorders>
                  <w:noWrap w:val="0"/>
                  <w:vAlign w:val="center"/>
                </w:tcPr>
                <w:p w14:paraId="617C7D71">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w:t>
                  </w:r>
                </w:p>
              </w:tc>
              <w:tc>
                <w:tcPr>
                  <w:tcW w:w="652" w:type="pct"/>
                  <w:tcBorders>
                    <w:tl2br w:val="nil"/>
                    <w:tr2bl w:val="nil"/>
                  </w:tcBorders>
                  <w:noWrap w:val="0"/>
                  <w:vAlign w:val="center"/>
                </w:tcPr>
                <w:p w14:paraId="3525B076">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20.00</w:t>
                  </w:r>
                </w:p>
              </w:tc>
              <w:tc>
                <w:tcPr>
                  <w:tcW w:w="578" w:type="pct"/>
                  <w:tcBorders>
                    <w:tl2br w:val="nil"/>
                    <w:tr2bl w:val="nil"/>
                  </w:tcBorders>
                  <w:noWrap w:val="0"/>
                  <w:vAlign w:val="center"/>
                </w:tcPr>
                <w:p w14:paraId="105D2B35">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3A1D10AB">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23" w:type="pct"/>
                  <w:tcBorders>
                    <w:tl2br w:val="nil"/>
                    <w:tr2bl w:val="nil"/>
                  </w:tcBorders>
                  <w:noWrap w:val="0"/>
                  <w:vAlign w:val="center"/>
                </w:tcPr>
                <w:p w14:paraId="4887DB8A">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w:t>
                  </w:r>
                </w:p>
              </w:tc>
              <w:tc>
                <w:tcPr>
                  <w:tcW w:w="1804" w:type="pct"/>
                  <w:tcBorders>
                    <w:tl2br w:val="nil"/>
                    <w:tr2bl w:val="nil"/>
                  </w:tcBorders>
                  <w:noWrap w:val="0"/>
                  <w:vAlign w:val="center"/>
                </w:tcPr>
                <w:p w14:paraId="648487A9">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24h平均第95百分位数（mg/m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828" w:type="pct"/>
                  <w:tcBorders>
                    <w:tl2br w:val="nil"/>
                    <w:tr2bl w:val="nil"/>
                  </w:tcBorders>
                  <w:noWrap w:val="0"/>
                  <w:vAlign w:val="center"/>
                </w:tcPr>
                <w:p w14:paraId="12DD407C">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0.7</w:t>
                  </w:r>
                </w:p>
              </w:tc>
              <w:tc>
                <w:tcPr>
                  <w:tcW w:w="712" w:type="pct"/>
                  <w:tcBorders>
                    <w:tl2br w:val="nil"/>
                    <w:tr2bl w:val="nil"/>
                  </w:tcBorders>
                  <w:noWrap w:val="0"/>
                  <w:vAlign w:val="center"/>
                </w:tcPr>
                <w:p w14:paraId="5DA137CF">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652" w:type="pct"/>
                  <w:tcBorders>
                    <w:tl2br w:val="nil"/>
                    <w:tr2bl w:val="nil"/>
                  </w:tcBorders>
                  <w:noWrap w:val="0"/>
                  <w:vAlign w:val="center"/>
                </w:tcPr>
                <w:p w14:paraId="640742B1">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17.50</w:t>
                  </w:r>
                </w:p>
              </w:tc>
              <w:tc>
                <w:tcPr>
                  <w:tcW w:w="578" w:type="pct"/>
                  <w:tcBorders>
                    <w:tl2br w:val="nil"/>
                    <w:tr2bl w:val="nil"/>
                  </w:tcBorders>
                  <w:noWrap w:val="0"/>
                  <w:vAlign w:val="center"/>
                </w:tcPr>
                <w:p w14:paraId="04321E19">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498AACCC">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23" w:type="pct"/>
                  <w:tcBorders>
                    <w:tl2br w:val="nil"/>
                    <w:tr2bl w:val="nil"/>
                  </w:tcBorders>
                  <w:noWrap w:val="0"/>
                  <w:vAlign w:val="center"/>
                </w:tcPr>
                <w:p w14:paraId="2BD3B713">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O</w:t>
                  </w:r>
                  <w:r>
                    <w:rPr>
                      <w:rFonts w:hint="default" w:ascii="Times New Roman" w:hAnsi="Times New Roman" w:eastAsia="宋体" w:cs="Times New Roman"/>
                      <w:color w:val="auto"/>
                      <w:sz w:val="21"/>
                      <w:szCs w:val="21"/>
                      <w:vertAlign w:val="subscript"/>
                    </w:rPr>
                    <w:t>3</w:t>
                  </w:r>
                </w:p>
              </w:tc>
              <w:tc>
                <w:tcPr>
                  <w:tcW w:w="1804" w:type="pct"/>
                  <w:tcBorders>
                    <w:tl2br w:val="nil"/>
                    <w:tr2bl w:val="nil"/>
                  </w:tcBorders>
                  <w:noWrap w:val="0"/>
                  <w:vAlign w:val="center"/>
                </w:tcPr>
                <w:p w14:paraId="7FDDDF2A">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日最大8h平均值第90百分位数</w:t>
                  </w:r>
                </w:p>
              </w:tc>
              <w:tc>
                <w:tcPr>
                  <w:tcW w:w="828" w:type="pct"/>
                  <w:tcBorders>
                    <w:tl2br w:val="nil"/>
                    <w:tr2bl w:val="nil"/>
                  </w:tcBorders>
                  <w:noWrap w:val="0"/>
                  <w:vAlign w:val="center"/>
                </w:tcPr>
                <w:p w14:paraId="5C73BA25">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132</w:t>
                  </w:r>
                </w:p>
              </w:tc>
              <w:tc>
                <w:tcPr>
                  <w:tcW w:w="712" w:type="pct"/>
                  <w:tcBorders>
                    <w:tl2br w:val="nil"/>
                    <w:tr2bl w:val="nil"/>
                  </w:tcBorders>
                  <w:noWrap w:val="0"/>
                  <w:vAlign w:val="center"/>
                </w:tcPr>
                <w:p w14:paraId="71F4728B">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160</w:t>
                  </w:r>
                </w:p>
              </w:tc>
              <w:tc>
                <w:tcPr>
                  <w:tcW w:w="652" w:type="pct"/>
                  <w:tcBorders>
                    <w:tl2br w:val="nil"/>
                    <w:tr2bl w:val="nil"/>
                  </w:tcBorders>
                  <w:noWrap w:val="0"/>
                  <w:vAlign w:val="center"/>
                </w:tcPr>
                <w:p w14:paraId="0158F9BE">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82.50</w:t>
                  </w:r>
                </w:p>
              </w:tc>
              <w:tc>
                <w:tcPr>
                  <w:tcW w:w="578" w:type="pct"/>
                  <w:tcBorders>
                    <w:tl2br w:val="nil"/>
                    <w:tr2bl w:val="nil"/>
                  </w:tcBorders>
                  <w:noWrap w:val="0"/>
                  <w:vAlign w:val="center"/>
                </w:tcPr>
                <w:p w14:paraId="58F8B890">
                  <w:pPr>
                    <w:pStyle w:val="24"/>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686888F0">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000" w:type="pct"/>
                  <w:gridSpan w:val="6"/>
                  <w:tcBorders>
                    <w:tl2br w:val="nil"/>
                    <w:tr2bl w:val="nil"/>
                  </w:tcBorders>
                  <w:noWrap w:val="0"/>
                  <w:vAlign w:val="center"/>
                </w:tcPr>
                <w:p w14:paraId="4364D640">
                  <w:pPr>
                    <w:pStyle w:val="24"/>
                    <w:keepNext w:val="0"/>
                    <w:keepLines w:val="0"/>
                    <w:pageBreakBefore w:val="0"/>
                    <w:widowControl w:val="0"/>
                    <w:kinsoku/>
                    <w:wordWrap/>
                    <w:overflowPunct/>
                    <w:topLinePunct w:val="0"/>
                    <w:autoSpaceDE/>
                    <w:autoSpaceDN/>
                    <w:bidi w:val="0"/>
                    <w:adjustRightInd w:val="0"/>
                    <w:snapToGrid w:val="0"/>
                    <w:spacing w:line="240" w:lineRule="auto"/>
                    <w:ind w:firstLine="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注：以上统计数据均为实况未扣除沙尘数据。</w:t>
                  </w:r>
                </w:p>
              </w:tc>
            </w:tr>
          </w:tbl>
          <w:p w14:paraId="5B9BA65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Times New Roman" w:hAnsi="Times New Roman" w:eastAsia="宋体" w:cs="Times New Roman"/>
                <w:b/>
                <w:bCs/>
                <w:color w:val="auto"/>
                <w:sz w:val="24"/>
                <w:szCs w:val="24"/>
              </w:rPr>
            </w:pPr>
            <w:r>
              <w:rPr>
                <w:rFonts w:hint="default" w:ascii="Times New Roman" w:hAnsi="Times New Roman" w:eastAsia="宋体" w:cs="Times New Roman"/>
                <w:color w:val="auto"/>
                <w:kern w:val="0"/>
                <w:sz w:val="24"/>
                <w:szCs w:val="24"/>
              </w:rPr>
              <w:t>由</w:t>
            </w:r>
            <w:r>
              <w:rPr>
                <w:rFonts w:hint="eastAsia" w:cs="Times New Roman"/>
                <w:color w:val="auto"/>
                <w:kern w:val="0"/>
                <w:sz w:val="24"/>
                <w:szCs w:val="24"/>
                <w:lang w:val="en-US" w:eastAsia="zh-CN"/>
              </w:rPr>
              <w:t>上表</w:t>
            </w:r>
            <w:r>
              <w:rPr>
                <w:rFonts w:hint="default" w:ascii="Times New Roman" w:hAnsi="Times New Roman" w:eastAsia="宋体" w:cs="Times New Roman"/>
                <w:color w:val="auto"/>
                <w:kern w:val="0"/>
                <w:sz w:val="24"/>
                <w:szCs w:val="24"/>
              </w:rPr>
              <w:t>可知：固原市泾源县2023年SO</w:t>
            </w:r>
            <w:r>
              <w:rPr>
                <w:rFonts w:hint="default" w:ascii="Times New Roman" w:hAnsi="Times New Roman" w:eastAsia="宋体" w:cs="Times New Roman"/>
                <w:color w:val="auto"/>
                <w:kern w:val="0"/>
                <w:sz w:val="24"/>
                <w:szCs w:val="24"/>
                <w:vertAlign w:val="subscript"/>
              </w:rPr>
              <w:t>2</w:t>
            </w:r>
            <w:r>
              <w:rPr>
                <w:rFonts w:hint="default" w:ascii="Times New Roman" w:hAnsi="Times New Roman" w:eastAsia="宋体" w:cs="Times New Roman"/>
                <w:color w:val="auto"/>
                <w:kern w:val="0"/>
                <w:sz w:val="24"/>
                <w:szCs w:val="24"/>
              </w:rPr>
              <w:t>、NO</w:t>
            </w:r>
            <w:r>
              <w:rPr>
                <w:rFonts w:hint="default" w:ascii="Times New Roman" w:hAnsi="Times New Roman" w:eastAsia="宋体" w:cs="Times New Roman"/>
                <w:color w:val="auto"/>
                <w:kern w:val="0"/>
                <w:sz w:val="24"/>
                <w:szCs w:val="24"/>
                <w:vertAlign w:val="subscript"/>
              </w:rPr>
              <w:t>2</w:t>
            </w:r>
            <w:r>
              <w:rPr>
                <w:rFonts w:hint="default" w:ascii="Times New Roman" w:hAnsi="Times New Roman" w:eastAsia="宋体" w:cs="Times New Roman"/>
                <w:color w:val="auto"/>
                <w:kern w:val="0"/>
                <w:sz w:val="24"/>
                <w:szCs w:val="24"/>
              </w:rPr>
              <w:t>、PM</w:t>
            </w:r>
            <w:r>
              <w:rPr>
                <w:rFonts w:hint="default" w:ascii="Times New Roman" w:hAnsi="Times New Roman" w:eastAsia="宋体" w:cs="Times New Roman"/>
                <w:color w:val="auto"/>
                <w:kern w:val="0"/>
                <w:sz w:val="24"/>
                <w:szCs w:val="24"/>
                <w:vertAlign w:val="subscript"/>
              </w:rPr>
              <w:t>10</w:t>
            </w:r>
            <w:r>
              <w:rPr>
                <w:rFonts w:hint="default" w:ascii="Times New Roman" w:hAnsi="Times New Roman" w:eastAsia="宋体" w:cs="Times New Roman"/>
                <w:color w:val="auto"/>
                <w:kern w:val="0"/>
                <w:sz w:val="24"/>
                <w:szCs w:val="24"/>
              </w:rPr>
              <w:t>、PM</w:t>
            </w:r>
            <w:r>
              <w:rPr>
                <w:rFonts w:hint="default" w:ascii="Times New Roman" w:hAnsi="Times New Roman" w:eastAsia="宋体" w:cs="Times New Roman"/>
                <w:color w:val="auto"/>
                <w:kern w:val="0"/>
                <w:sz w:val="24"/>
                <w:szCs w:val="24"/>
                <w:vertAlign w:val="subscript"/>
              </w:rPr>
              <w:t>2.5</w:t>
            </w:r>
            <w:r>
              <w:rPr>
                <w:rFonts w:hint="default" w:ascii="Times New Roman" w:hAnsi="Times New Roman" w:eastAsia="宋体" w:cs="Times New Roman"/>
                <w:color w:val="auto"/>
                <w:kern w:val="0"/>
                <w:sz w:val="24"/>
                <w:szCs w:val="24"/>
              </w:rPr>
              <w:t>年均浓度，CO 24小时平均第95百分位数、O</w:t>
            </w:r>
            <w:r>
              <w:rPr>
                <w:rFonts w:hint="default" w:ascii="Times New Roman" w:hAnsi="Times New Roman" w:eastAsia="宋体" w:cs="Times New Roman"/>
                <w:color w:val="auto"/>
                <w:kern w:val="0"/>
                <w:sz w:val="24"/>
                <w:szCs w:val="24"/>
                <w:vertAlign w:val="subscript"/>
              </w:rPr>
              <w:t>3</w:t>
            </w:r>
            <w:r>
              <w:rPr>
                <w:rFonts w:hint="default" w:ascii="Times New Roman" w:hAnsi="Times New Roman" w:eastAsia="宋体" w:cs="Times New Roman"/>
                <w:color w:val="auto"/>
                <w:kern w:val="0"/>
                <w:sz w:val="24"/>
                <w:szCs w:val="24"/>
              </w:rPr>
              <w:t>日最大8小时平均第90百分位数均满足《环境空气质量标准》</w:t>
            </w:r>
            <w:r>
              <w:rPr>
                <w:rFonts w:hint="eastAsia" w:cs="Times New Roman"/>
                <w:color w:val="auto"/>
                <w:kern w:val="0"/>
                <w:sz w:val="24"/>
                <w:szCs w:val="24"/>
                <w:lang w:eastAsia="zh-CN"/>
              </w:rPr>
              <w:t>（</w:t>
            </w:r>
            <w:r>
              <w:rPr>
                <w:rFonts w:hint="default" w:ascii="Times New Roman" w:hAnsi="Times New Roman" w:eastAsia="宋体" w:cs="Times New Roman"/>
                <w:color w:val="auto"/>
                <w:kern w:val="0"/>
                <w:sz w:val="24"/>
                <w:szCs w:val="24"/>
              </w:rPr>
              <w:t>GB3095-2012</w:t>
            </w:r>
            <w:r>
              <w:rPr>
                <w:rFonts w:hint="eastAsia" w:cs="Times New Roman"/>
                <w:color w:val="auto"/>
                <w:kern w:val="0"/>
                <w:sz w:val="24"/>
                <w:szCs w:val="24"/>
                <w:lang w:eastAsia="zh-CN"/>
              </w:rPr>
              <w:t>）</w:t>
            </w:r>
            <w:r>
              <w:rPr>
                <w:rFonts w:hint="default" w:ascii="Times New Roman" w:hAnsi="Times New Roman" w:eastAsia="宋体" w:cs="Times New Roman"/>
                <w:color w:val="auto"/>
                <w:kern w:val="0"/>
                <w:sz w:val="24"/>
                <w:szCs w:val="24"/>
              </w:rPr>
              <w:t>中二级标准限值要求</w:t>
            </w:r>
            <w:r>
              <w:rPr>
                <w:rFonts w:hint="eastAsia"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固原市泾源县</w:t>
            </w:r>
            <w:r>
              <w:rPr>
                <w:rFonts w:hint="eastAsia" w:ascii="Times New Roman" w:hAnsi="Times New Roman" w:eastAsia="宋体" w:cs="Times New Roman"/>
                <w:color w:val="auto"/>
                <w:kern w:val="0"/>
                <w:sz w:val="24"/>
                <w:szCs w:val="24"/>
                <w:lang w:val="en-US" w:eastAsia="zh-CN"/>
              </w:rPr>
              <w:t>为达标区</w:t>
            </w:r>
            <w:r>
              <w:rPr>
                <w:rFonts w:hint="default" w:ascii="Times New Roman" w:hAnsi="Times New Roman" w:eastAsia="宋体" w:cs="Times New Roman"/>
                <w:color w:val="auto"/>
                <w:kern w:val="0"/>
                <w:sz w:val="24"/>
                <w:szCs w:val="24"/>
              </w:rPr>
              <w:t>。</w:t>
            </w:r>
          </w:p>
          <w:p w14:paraId="4EBA2F2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jc w:val="left"/>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2声环境质量现状</w:t>
            </w:r>
          </w:p>
          <w:p w14:paraId="1762596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default" w:ascii="Times New Roman" w:hAnsi="Times New Roman" w:eastAsia="宋体" w:cs="Times New Roman"/>
                <w:snapToGrid w:val="0"/>
                <w:color w:val="auto"/>
                <w:spacing w:val="0"/>
                <w:kern w:val="0"/>
                <w:sz w:val="24"/>
                <w:szCs w:val="24"/>
                <w:highlight w:val="none"/>
                <w:lang w:val="en-US" w:eastAsia="zh-CN" w:bidi="ar-SA"/>
              </w:rPr>
            </w:pPr>
            <w:r>
              <w:rPr>
                <w:rFonts w:hint="default" w:ascii="Times New Roman" w:hAnsi="Times New Roman" w:eastAsia="宋体" w:cs="Times New Roman"/>
                <w:snapToGrid w:val="0"/>
                <w:color w:val="auto"/>
                <w:spacing w:val="0"/>
                <w:kern w:val="0"/>
                <w:sz w:val="24"/>
                <w:szCs w:val="24"/>
                <w:highlight w:val="none"/>
                <w:lang w:val="en-US" w:eastAsia="zh-CN" w:bidi="ar-SA"/>
              </w:rPr>
              <w:t>根据《建设项目环境影响报告表》（污染影响类）（试行）中关于声环境质量现状监测要求</w:t>
            </w:r>
            <w:r>
              <w:rPr>
                <w:rFonts w:hint="eastAsia" w:cs="Times New Roman"/>
                <w:snapToGrid w:val="0"/>
                <w:color w:val="auto"/>
                <w:spacing w:val="0"/>
                <w:kern w:val="0"/>
                <w:sz w:val="24"/>
                <w:szCs w:val="24"/>
                <w:highlight w:val="none"/>
                <w:lang w:val="en-US" w:eastAsia="zh-CN" w:bidi="ar-SA"/>
              </w:rPr>
              <w:t>“</w:t>
            </w:r>
            <w:r>
              <w:rPr>
                <w:rFonts w:hint="default" w:ascii="Times New Roman" w:hAnsi="Times New Roman" w:eastAsia="宋体" w:cs="Times New Roman"/>
                <w:snapToGrid w:val="0"/>
                <w:color w:val="auto"/>
                <w:spacing w:val="0"/>
                <w:kern w:val="0"/>
                <w:sz w:val="24"/>
                <w:szCs w:val="24"/>
                <w:highlight w:val="none"/>
                <w:lang w:val="en-US" w:eastAsia="zh-CN" w:bidi="ar-SA"/>
              </w:rPr>
              <w:t>厂界外周边50米范围内存在声环境保护目标的建设项目，应监测保护目标声环境质量现状并评价达标情况</w:t>
            </w:r>
            <w:r>
              <w:rPr>
                <w:rFonts w:hint="eastAsia" w:cs="Times New Roman"/>
                <w:snapToGrid w:val="0"/>
                <w:color w:val="auto"/>
                <w:spacing w:val="0"/>
                <w:kern w:val="0"/>
                <w:sz w:val="24"/>
                <w:szCs w:val="24"/>
                <w:highlight w:val="none"/>
                <w:lang w:val="en-US" w:eastAsia="zh-CN" w:bidi="ar-SA"/>
              </w:rPr>
              <w:t>”</w:t>
            </w:r>
            <w:r>
              <w:rPr>
                <w:rFonts w:hint="default" w:ascii="Times New Roman" w:hAnsi="Times New Roman" w:eastAsia="宋体" w:cs="Times New Roman"/>
                <w:snapToGrid w:val="0"/>
                <w:color w:val="auto"/>
                <w:spacing w:val="0"/>
                <w:kern w:val="0"/>
                <w:sz w:val="24"/>
                <w:szCs w:val="24"/>
                <w:highlight w:val="none"/>
                <w:lang w:val="en-US" w:eastAsia="zh-CN" w:bidi="ar-SA"/>
              </w:rPr>
              <w:t>。经现场调查，本项目厂界外周边50m范围无声环境保护目标。因此，本项目不开展声环境质量现状评价。</w:t>
            </w:r>
          </w:p>
          <w:p w14:paraId="272275B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jc w:val="left"/>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3地表水环境</w:t>
            </w:r>
          </w:p>
          <w:p w14:paraId="1255AD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本次地表水现状评价引用《泾源县香水河县城段（西峡水库卧龙山水）生态缓冲带保护修复工程环境影响报告书》中香水河</w:t>
            </w:r>
            <w:r>
              <w:rPr>
                <w:rFonts w:hint="eastAsia"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rPr>
              <w:t>卧龙山水库断面</w:t>
            </w:r>
            <w:r>
              <w:rPr>
                <w:rFonts w:hint="eastAsia"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rPr>
              <w:t>监测数据。监测点位位于本项目西侧</w:t>
            </w:r>
            <w:r>
              <w:rPr>
                <w:rFonts w:hint="eastAsia" w:cs="Times New Roman"/>
                <w:color w:val="auto"/>
                <w:kern w:val="0"/>
                <w:sz w:val="24"/>
                <w:szCs w:val="24"/>
                <w:highlight w:val="none"/>
                <w:lang w:val="en-US" w:eastAsia="zh-CN"/>
              </w:rPr>
              <w:t>660</w:t>
            </w:r>
            <w:r>
              <w:rPr>
                <w:rFonts w:hint="default" w:ascii="Times New Roman" w:hAnsi="Times New Roman" w:eastAsia="宋体" w:cs="Times New Roman"/>
                <w:color w:val="auto"/>
                <w:kern w:val="0"/>
                <w:sz w:val="24"/>
                <w:szCs w:val="24"/>
                <w:highlight w:val="none"/>
                <w:lang w:val="en-US" w:eastAsia="zh-CN"/>
              </w:rPr>
              <w:t>m处卧龙山水库，监测时间为2022年1月3日。</w:t>
            </w:r>
          </w:p>
          <w:p w14:paraId="6C200F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具体监测断面信息及监测结果见表3-</w:t>
            </w:r>
            <w:r>
              <w:rPr>
                <w:rFonts w:hint="eastAsia" w:cs="Times New Roman"/>
                <w:color w:val="auto"/>
                <w:kern w:val="0"/>
                <w:sz w:val="24"/>
                <w:szCs w:val="24"/>
                <w:highlight w:val="none"/>
                <w:lang w:val="en-US" w:eastAsia="zh-CN"/>
              </w:rPr>
              <w:t>2</w:t>
            </w:r>
            <w:r>
              <w:rPr>
                <w:rFonts w:hint="default" w:ascii="Times New Roman" w:hAnsi="Times New Roman" w:eastAsia="宋体" w:cs="Times New Roman"/>
                <w:color w:val="auto"/>
                <w:kern w:val="0"/>
                <w:sz w:val="24"/>
                <w:szCs w:val="24"/>
                <w:highlight w:val="none"/>
                <w:lang w:val="en-US" w:eastAsia="zh-CN"/>
              </w:rPr>
              <w:t>及3-</w:t>
            </w:r>
            <w:r>
              <w:rPr>
                <w:rFonts w:hint="eastAsia"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lang w:val="en-US" w:eastAsia="zh-CN"/>
              </w:rPr>
              <w:t>。</w:t>
            </w:r>
          </w:p>
          <w:p w14:paraId="48A00B60">
            <w:pPr>
              <w:numPr>
                <w:ilvl w:val="0"/>
                <w:numId w:val="0"/>
              </w:numPr>
              <w:tabs>
                <w:tab w:val="left" w:pos="0"/>
              </w:tabs>
              <w:adjustRightInd w:val="0"/>
              <w:snapToGrid w:val="0"/>
              <w:ind w:left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表3-2</w:t>
            </w:r>
            <w:r>
              <w:rPr>
                <w:rFonts w:hint="default" w:ascii="Times New Roman" w:hAnsi="Times New Roman" w:eastAsia="宋体" w:cs="Times New Roman"/>
                <w:b/>
                <w:bCs/>
                <w:color w:val="auto"/>
                <w:sz w:val="21"/>
                <w:szCs w:val="21"/>
                <w:lang w:val="en-US" w:eastAsia="zh-CN"/>
              </w:rPr>
              <w:t xml:space="preserve">  地表水水质监测断面基本信息表</w:t>
            </w:r>
          </w:p>
          <w:tbl>
            <w:tblPr>
              <w:tblStyle w:val="1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95"/>
              <w:gridCol w:w="1084"/>
              <w:gridCol w:w="1930"/>
              <w:gridCol w:w="2933"/>
              <w:gridCol w:w="1781"/>
            </w:tblGrid>
            <w:tr w14:paraId="0F2E7D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7" w:type="pct"/>
                  <w:tcBorders>
                    <w:tl2br w:val="nil"/>
                    <w:tr2bl w:val="nil"/>
                  </w:tcBorders>
                  <w:noWrap w:val="0"/>
                  <w:vAlign w:val="center"/>
                </w:tcPr>
                <w:p w14:paraId="705327D7">
                  <w:pPr>
                    <w:adjustRightInd w:val="0"/>
                    <w:snapToGrid w:val="0"/>
                    <w:ind w:firstLine="0" w:firstLineChars="0"/>
                    <w:jc w:val="center"/>
                    <w:rPr>
                      <w:rFonts w:hint="default" w:ascii="Times New Roman" w:hAnsi="Times New Roman" w:eastAsia="宋体" w:cs="Times New Roman"/>
                      <w:b/>
                      <w:color w:val="auto"/>
                      <w:sz w:val="21"/>
                      <w:szCs w:val="21"/>
                      <w:lang w:eastAsia="zh-CN" w:bidi="ar"/>
                    </w:rPr>
                  </w:pPr>
                  <w:r>
                    <w:rPr>
                      <w:rFonts w:hint="default" w:ascii="Times New Roman" w:hAnsi="Times New Roman" w:eastAsia="宋体" w:cs="Times New Roman"/>
                      <w:b/>
                      <w:color w:val="auto"/>
                      <w:sz w:val="21"/>
                      <w:szCs w:val="21"/>
                      <w:lang w:val="en-US" w:eastAsia="zh-CN" w:bidi="ar"/>
                    </w:rPr>
                    <w:t>编号</w:t>
                  </w:r>
                </w:p>
              </w:tc>
              <w:tc>
                <w:tcPr>
                  <w:tcW w:w="651" w:type="pct"/>
                  <w:tcBorders>
                    <w:tl2br w:val="nil"/>
                    <w:tr2bl w:val="nil"/>
                  </w:tcBorders>
                  <w:noWrap w:val="0"/>
                  <w:vAlign w:val="center"/>
                </w:tcPr>
                <w:p w14:paraId="0A3337E8">
                  <w:pPr>
                    <w:adjustRightInd w:val="0"/>
                    <w:snapToGrid w:val="0"/>
                    <w:ind w:firstLine="0" w:firstLineChars="0"/>
                    <w:jc w:val="center"/>
                    <w:rPr>
                      <w:rFonts w:hint="default" w:ascii="Times New Roman" w:hAnsi="Times New Roman" w:eastAsia="宋体" w:cs="Times New Roman"/>
                      <w:b/>
                      <w:color w:val="auto"/>
                      <w:sz w:val="21"/>
                      <w:szCs w:val="21"/>
                      <w:lang w:val="en-US" w:eastAsia="zh-CN" w:bidi="ar"/>
                    </w:rPr>
                  </w:pPr>
                  <w:r>
                    <w:rPr>
                      <w:rFonts w:hint="default" w:ascii="Times New Roman" w:hAnsi="Times New Roman" w:eastAsia="宋体" w:cs="Times New Roman"/>
                      <w:b/>
                      <w:color w:val="auto"/>
                      <w:sz w:val="21"/>
                      <w:szCs w:val="21"/>
                      <w:lang w:val="en-US" w:eastAsia="zh-CN" w:bidi="ar"/>
                    </w:rPr>
                    <w:t>所在水域</w:t>
                  </w:r>
                </w:p>
              </w:tc>
              <w:tc>
                <w:tcPr>
                  <w:tcW w:w="1159" w:type="pct"/>
                  <w:tcBorders>
                    <w:tl2br w:val="nil"/>
                    <w:tr2bl w:val="nil"/>
                  </w:tcBorders>
                  <w:noWrap w:val="0"/>
                  <w:vAlign w:val="center"/>
                </w:tcPr>
                <w:p w14:paraId="0AAB40E3">
                  <w:pPr>
                    <w:adjustRightInd w:val="0"/>
                    <w:snapToGrid w:val="0"/>
                    <w:ind w:firstLine="0" w:firstLineChars="0"/>
                    <w:jc w:val="center"/>
                    <w:rPr>
                      <w:rFonts w:hint="default" w:ascii="Times New Roman" w:hAnsi="Times New Roman" w:eastAsia="宋体" w:cs="Times New Roman"/>
                      <w:b/>
                      <w:color w:val="auto"/>
                      <w:kern w:val="2"/>
                      <w:sz w:val="21"/>
                      <w:szCs w:val="21"/>
                      <w:lang w:val="en-US" w:eastAsia="zh-CN" w:bidi="ar"/>
                    </w:rPr>
                  </w:pPr>
                  <w:r>
                    <w:rPr>
                      <w:rFonts w:hint="default" w:ascii="Times New Roman" w:hAnsi="Times New Roman" w:eastAsia="宋体" w:cs="Times New Roman"/>
                      <w:b/>
                      <w:color w:val="auto"/>
                      <w:sz w:val="21"/>
                      <w:szCs w:val="21"/>
                      <w:lang w:val="en-US" w:eastAsia="zh-CN" w:bidi="ar"/>
                    </w:rPr>
                    <w:t>断面名称</w:t>
                  </w:r>
                </w:p>
              </w:tc>
              <w:tc>
                <w:tcPr>
                  <w:tcW w:w="1761" w:type="pct"/>
                  <w:tcBorders>
                    <w:tl2br w:val="nil"/>
                    <w:tr2bl w:val="nil"/>
                  </w:tcBorders>
                  <w:noWrap w:val="0"/>
                  <w:vAlign w:val="center"/>
                </w:tcPr>
                <w:p w14:paraId="5876B930">
                  <w:pPr>
                    <w:adjustRightInd w:val="0"/>
                    <w:snapToGrid w:val="0"/>
                    <w:ind w:firstLine="0" w:firstLineChars="0"/>
                    <w:jc w:val="center"/>
                    <w:rPr>
                      <w:rFonts w:hint="default" w:ascii="Times New Roman" w:hAnsi="Times New Roman" w:eastAsia="宋体" w:cs="Times New Roman"/>
                      <w:b/>
                      <w:color w:val="auto"/>
                      <w:kern w:val="2"/>
                      <w:sz w:val="21"/>
                      <w:szCs w:val="21"/>
                      <w:lang w:val="en-US" w:eastAsia="zh-CN" w:bidi="ar"/>
                    </w:rPr>
                  </w:pPr>
                  <w:r>
                    <w:rPr>
                      <w:rFonts w:hint="default" w:ascii="Times New Roman" w:hAnsi="Times New Roman" w:eastAsia="宋体" w:cs="Times New Roman"/>
                      <w:b/>
                      <w:color w:val="auto"/>
                      <w:sz w:val="21"/>
                      <w:szCs w:val="21"/>
                      <w:lang w:bidi="ar"/>
                    </w:rPr>
                    <w:t>坐标</w:t>
                  </w:r>
                </w:p>
              </w:tc>
              <w:tc>
                <w:tcPr>
                  <w:tcW w:w="1069" w:type="pct"/>
                  <w:tcBorders>
                    <w:tl2br w:val="nil"/>
                    <w:tr2bl w:val="nil"/>
                  </w:tcBorders>
                  <w:noWrap w:val="0"/>
                  <w:vAlign w:val="center"/>
                </w:tcPr>
                <w:p w14:paraId="757719B0">
                  <w:pPr>
                    <w:adjustRightInd w:val="0"/>
                    <w:snapToGrid w:val="0"/>
                    <w:ind w:firstLine="0" w:firstLineChars="0"/>
                    <w:jc w:val="center"/>
                    <w:rPr>
                      <w:rFonts w:hint="default" w:ascii="Times New Roman" w:hAnsi="Times New Roman" w:eastAsia="宋体" w:cs="Times New Roman"/>
                      <w:b/>
                      <w:color w:val="auto"/>
                      <w:sz w:val="21"/>
                      <w:szCs w:val="21"/>
                      <w:lang w:val="en-US" w:eastAsia="zh-CN" w:bidi="ar"/>
                    </w:rPr>
                  </w:pPr>
                  <w:r>
                    <w:rPr>
                      <w:rFonts w:hint="default" w:ascii="Times New Roman" w:hAnsi="Times New Roman" w:eastAsia="宋体" w:cs="Times New Roman"/>
                      <w:b/>
                      <w:color w:val="auto"/>
                      <w:sz w:val="21"/>
                      <w:szCs w:val="21"/>
                      <w:lang w:val="en-US" w:eastAsia="zh-CN" w:bidi="ar"/>
                    </w:rPr>
                    <w:t>与本项目位置关系</w:t>
                  </w:r>
                </w:p>
              </w:tc>
            </w:tr>
            <w:tr w14:paraId="67C077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7" w:type="pct"/>
                  <w:tcBorders>
                    <w:tl2br w:val="nil"/>
                    <w:tr2bl w:val="nil"/>
                  </w:tcBorders>
                  <w:noWrap w:val="0"/>
                  <w:vAlign w:val="center"/>
                </w:tcPr>
                <w:p w14:paraId="34A731D7">
                  <w:pPr>
                    <w:adjustRightInd w:val="0"/>
                    <w:snapToGrid w:val="0"/>
                    <w:ind w:firstLine="0" w:firstLineChars="0"/>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val="en-US" w:eastAsia="zh-CN" w:bidi="ar"/>
                    </w:rPr>
                    <w:t>1</w:t>
                  </w:r>
                </w:p>
              </w:tc>
              <w:tc>
                <w:tcPr>
                  <w:tcW w:w="651" w:type="pct"/>
                  <w:tcBorders>
                    <w:tl2br w:val="nil"/>
                    <w:tr2bl w:val="nil"/>
                  </w:tcBorders>
                  <w:noWrap w:val="0"/>
                  <w:vAlign w:val="center"/>
                </w:tcPr>
                <w:p w14:paraId="5EF876D2">
                  <w:pPr>
                    <w:adjustRightInd w:val="0"/>
                    <w:snapToGrid w:val="0"/>
                    <w:ind w:firstLine="0" w:firstLineChars="0"/>
                    <w:jc w:val="center"/>
                    <w:rPr>
                      <w:rFonts w:hint="default" w:ascii="Times New Roman" w:hAnsi="Times New Roman" w:eastAsia="宋体" w:cs="Times New Roman"/>
                      <w:color w:val="auto"/>
                      <w:sz w:val="21"/>
                      <w:szCs w:val="21"/>
                      <w:lang w:val="en-US" w:eastAsia="zh-CN" w:bidi="ar"/>
                    </w:rPr>
                  </w:pPr>
                  <w:r>
                    <w:rPr>
                      <w:rFonts w:hint="default" w:ascii="Times New Roman" w:hAnsi="Times New Roman" w:eastAsia="宋体" w:cs="Times New Roman"/>
                      <w:color w:val="auto"/>
                      <w:sz w:val="21"/>
                      <w:szCs w:val="21"/>
                      <w:lang w:val="en-US" w:eastAsia="zh-CN" w:bidi="ar"/>
                    </w:rPr>
                    <w:t>香水河</w:t>
                  </w:r>
                </w:p>
              </w:tc>
              <w:tc>
                <w:tcPr>
                  <w:tcW w:w="1159" w:type="pct"/>
                  <w:tcBorders>
                    <w:tl2br w:val="nil"/>
                    <w:tr2bl w:val="nil"/>
                  </w:tcBorders>
                  <w:noWrap w:val="0"/>
                  <w:vAlign w:val="center"/>
                </w:tcPr>
                <w:p w14:paraId="77AA838B">
                  <w:pPr>
                    <w:adjustRightInd w:val="0"/>
                    <w:snapToGrid w:val="0"/>
                    <w:ind w:firstLine="0" w:firstLine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卧龙山水库断面</w:t>
                  </w:r>
                </w:p>
              </w:tc>
              <w:tc>
                <w:tcPr>
                  <w:tcW w:w="1761" w:type="pct"/>
                  <w:tcBorders>
                    <w:tl2br w:val="nil"/>
                    <w:tr2bl w:val="nil"/>
                  </w:tcBorders>
                  <w:noWrap w:val="0"/>
                  <w:vAlign w:val="center"/>
                </w:tcPr>
                <w:p w14:paraId="14AAEDEF">
                  <w:pPr>
                    <w:keepNext w:val="0"/>
                    <w:keepLines w:val="0"/>
                    <w:widowControl/>
                    <w:suppressLineNumbers w:val="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106°20′39.214″，35°28′54.058″</w:t>
                  </w:r>
                </w:p>
              </w:tc>
              <w:tc>
                <w:tcPr>
                  <w:tcW w:w="1069" w:type="pct"/>
                  <w:tcBorders>
                    <w:tl2br w:val="nil"/>
                    <w:tr2bl w:val="nil"/>
                  </w:tcBorders>
                  <w:noWrap w:val="0"/>
                  <w:vAlign w:val="center"/>
                </w:tcPr>
                <w:p w14:paraId="6F24E7B1">
                  <w:pPr>
                    <w:adjustRightInd w:val="0"/>
                    <w:snapToGrid w:val="0"/>
                    <w:ind w:firstLine="0" w:firstLineChars="0"/>
                    <w:jc w:val="center"/>
                    <w:rPr>
                      <w:rFonts w:hint="default" w:ascii="Times New Roman" w:hAnsi="Times New Roman" w:eastAsia="宋体" w:cs="Times New Roman"/>
                      <w:color w:val="auto"/>
                      <w:sz w:val="21"/>
                      <w:szCs w:val="21"/>
                      <w:lang w:val="en-US" w:eastAsia="zh-CN" w:bidi="ar"/>
                    </w:rPr>
                  </w:pPr>
                  <w:r>
                    <w:rPr>
                      <w:rFonts w:hint="default" w:ascii="Times New Roman" w:hAnsi="Times New Roman" w:eastAsia="宋体" w:cs="Times New Roman"/>
                      <w:color w:val="auto"/>
                      <w:sz w:val="21"/>
                      <w:szCs w:val="21"/>
                      <w:lang w:val="en-US" w:eastAsia="zh-CN" w:bidi="ar"/>
                    </w:rPr>
                    <w:t>西侧，900m</w:t>
                  </w:r>
                </w:p>
              </w:tc>
            </w:tr>
          </w:tbl>
          <w:p w14:paraId="6FF9619F">
            <w:pPr>
              <w:numPr>
                <w:ilvl w:val="0"/>
                <w:numId w:val="0"/>
              </w:numPr>
              <w:tabs>
                <w:tab w:val="left" w:pos="0"/>
              </w:tabs>
              <w:adjustRightInd w:val="0"/>
              <w:snapToGrid w:val="0"/>
              <w:ind w:left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表3-3</w:t>
            </w:r>
            <w:r>
              <w:rPr>
                <w:rFonts w:hint="default" w:ascii="Times New Roman" w:hAnsi="Times New Roman" w:eastAsia="宋体" w:cs="Times New Roman"/>
                <w:b/>
                <w:bCs/>
                <w:color w:val="auto"/>
                <w:sz w:val="21"/>
                <w:szCs w:val="21"/>
                <w:lang w:val="en-US" w:eastAsia="zh-CN"/>
              </w:rPr>
              <w:t xml:space="preserve">  地表水环境质量现状评价结果分析表   单位：mg/L</w:t>
            </w:r>
          </w:p>
          <w:tbl>
            <w:tblPr>
              <w:tblStyle w:val="16"/>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828"/>
              <w:gridCol w:w="1959"/>
              <w:gridCol w:w="1847"/>
              <w:gridCol w:w="2015"/>
              <w:gridCol w:w="1674"/>
            </w:tblGrid>
            <w:tr w14:paraId="4C85F93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817" w:type="dxa"/>
                  <w:tcBorders>
                    <w:tl2br w:val="nil"/>
                    <w:tr2bl w:val="nil"/>
                  </w:tcBorders>
                  <w:noWrap w:val="0"/>
                  <w:vAlign w:val="center"/>
                </w:tcPr>
                <w:p w14:paraId="6701C3F5">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序号</w:t>
                  </w:r>
                </w:p>
              </w:tc>
              <w:tc>
                <w:tcPr>
                  <w:tcW w:w="1933" w:type="dxa"/>
                  <w:tcBorders>
                    <w:tl2br w:val="nil"/>
                    <w:tr2bl w:val="nil"/>
                  </w:tcBorders>
                  <w:noWrap w:val="0"/>
                  <w:vAlign w:val="center"/>
                </w:tcPr>
                <w:p w14:paraId="5983A007">
                  <w:pPr>
                    <w:adjustRightInd w:val="0"/>
                    <w:snapToGrid w:val="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项目</w:t>
                  </w:r>
                </w:p>
              </w:tc>
              <w:tc>
                <w:tcPr>
                  <w:tcW w:w="1823" w:type="dxa"/>
                  <w:tcBorders>
                    <w:tl2br w:val="nil"/>
                    <w:tr2bl w:val="nil"/>
                  </w:tcBorders>
                  <w:noWrap w:val="0"/>
                  <w:vAlign w:val="center"/>
                </w:tcPr>
                <w:p w14:paraId="2095E654">
                  <w:pPr>
                    <w:adjustRightInd w:val="0"/>
                    <w:snapToGrid w:val="0"/>
                    <w:jc w:val="center"/>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lang w:val="en-US" w:eastAsia="zh-CN"/>
                    </w:rPr>
                    <w:t>现状监测值</w:t>
                  </w:r>
                </w:p>
              </w:tc>
              <w:tc>
                <w:tcPr>
                  <w:tcW w:w="1988" w:type="dxa"/>
                  <w:tcBorders>
                    <w:tl2br w:val="nil"/>
                    <w:tr2bl w:val="nil"/>
                  </w:tcBorders>
                  <w:noWrap w:val="0"/>
                  <w:vAlign w:val="center"/>
                </w:tcPr>
                <w:p w14:paraId="6656C903">
                  <w:pPr>
                    <w:adjustRightInd w:val="0"/>
                    <w:snapToGrid w:val="0"/>
                    <w:jc w:val="center"/>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lang w:val="en-US" w:eastAsia="zh-CN"/>
                    </w:rPr>
                    <w:t>标准限值</w:t>
                  </w:r>
                </w:p>
              </w:tc>
              <w:tc>
                <w:tcPr>
                  <w:tcW w:w="1652" w:type="dxa"/>
                  <w:tcBorders>
                    <w:tl2br w:val="nil"/>
                    <w:tr2bl w:val="nil"/>
                  </w:tcBorders>
                  <w:noWrap w:val="0"/>
                  <w:vAlign w:val="center"/>
                </w:tcPr>
                <w:p w14:paraId="623BC0F3">
                  <w:pPr>
                    <w:adjustRightInd w:val="0"/>
                    <w:snapToGrid w:val="0"/>
                    <w:jc w:val="center"/>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lang w:val="en-US" w:eastAsia="zh-CN"/>
                    </w:rPr>
                    <w:t>达标评价</w:t>
                  </w:r>
                </w:p>
              </w:tc>
            </w:tr>
            <w:tr w14:paraId="0AF14E4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817" w:type="dxa"/>
                  <w:tcBorders>
                    <w:tl2br w:val="nil"/>
                    <w:tr2bl w:val="nil"/>
                  </w:tcBorders>
                  <w:noWrap w:val="0"/>
                  <w:vAlign w:val="center"/>
                </w:tcPr>
                <w:p w14:paraId="1EB5A8E8">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933" w:type="dxa"/>
                  <w:tcBorders>
                    <w:tl2br w:val="nil"/>
                    <w:tr2bl w:val="nil"/>
                  </w:tcBorders>
                  <w:noWrap w:val="0"/>
                  <w:vAlign w:val="center"/>
                </w:tcPr>
                <w:p w14:paraId="01866CAE">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pH（无量纲）</w:t>
                  </w:r>
                </w:p>
              </w:tc>
              <w:tc>
                <w:tcPr>
                  <w:tcW w:w="1823" w:type="dxa"/>
                  <w:tcBorders>
                    <w:tl2br w:val="nil"/>
                    <w:tr2bl w:val="nil"/>
                  </w:tcBorders>
                  <w:noWrap w:val="0"/>
                  <w:vAlign w:val="center"/>
                </w:tcPr>
                <w:p w14:paraId="6C53DE3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7.6</w:t>
                  </w:r>
                </w:p>
              </w:tc>
              <w:tc>
                <w:tcPr>
                  <w:tcW w:w="1988" w:type="dxa"/>
                  <w:tcBorders>
                    <w:tl2br w:val="nil"/>
                    <w:tr2bl w:val="nil"/>
                  </w:tcBorders>
                  <w:noWrap w:val="0"/>
                  <w:vAlign w:val="center"/>
                </w:tcPr>
                <w:p w14:paraId="65037C5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6-9</w:t>
                  </w:r>
                </w:p>
              </w:tc>
              <w:tc>
                <w:tcPr>
                  <w:tcW w:w="1652" w:type="dxa"/>
                  <w:tcBorders>
                    <w:tl2br w:val="nil"/>
                    <w:tr2bl w:val="nil"/>
                  </w:tcBorders>
                  <w:noWrap w:val="0"/>
                  <w:vAlign w:val="center"/>
                </w:tcPr>
                <w:p w14:paraId="055445F4">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达标</w:t>
                  </w:r>
                </w:p>
              </w:tc>
            </w:tr>
            <w:tr w14:paraId="10C9E1D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817" w:type="dxa"/>
                  <w:tcBorders>
                    <w:tl2br w:val="nil"/>
                    <w:tr2bl w:val="nil"/>
                  </w:tcBorders>
                  <w:noWrap w:val="0"/>
                  <w:vAlign w:val="center"/>
                </w:tcPr>
                <w:p w14:paraId="25CDE608">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933" w:type="dxa"/>
                  <w:tcBorders>
                    <w:tl2br w:val="nil"/>
                    <w:tr2bl w:val="nil"/>
                  </w:tcBorders>
                  <w:noWrap w:val="0"/>
                  <w:vAlign w:val="center"/>
                </w:tcPr>
                <w:p w14:paraId="39D81152">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溶解氧</w:t>
                  </w:r>
                </w:p>
              </w:tc>
              <w:tc>
                <w:tcPr>
                  <w:tcW w:w="1823" w:type="dxa"/>
                  <w:tcBorders>
                    <w:tl2br w:val="nil"/>
                    <w:tr2bl w:val="nil"/>
                  </w:tcBorders>
                  <w:noWrap w:val="0"/>
                  <w:vAlign w:val="center"/>
                </w:tcPr>
                <w:p w14:paraId="1A01BA91">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2.71</w:t>
                  </w:r>
                </w:p>
              </w:tc>
              <w:tc>
                <w:tcPr>
                  <w:tcW w:w="1988" w:type="dxa"/>
                  <w:tcBorders>
                    <w:tl2br w:val="nil"/>
                    <w:tr2bl w:val="nil"/>
                  </w:tcBorders>
                  <w:noWrap w:val="0"/>
                  <w:vAlign w:val="center"/>
                </w:tcPr>
                <w:p w14:paraId="12F3F1F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＞6</w:t>
                  </w:r>
                </w:p>
              </w:tc>
              <w:tc>
                <w:tcPr>
                  <w:tcW w:w="1652" w:type="dxa"/>
                  <w:tcBorders>
                    <w:tl2br w:val="nil"/>
                    <w:tr2bl w:val="nil"/>
                  </w:tcBorders>
                  <w:noWrap w:val="0"/>
                  <w:vAlign w:val="center"/>
                </w:tcPr>
                <w:p w14:paraId="0A1CB22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超标</w:t>
                  </w:r>
                </w:p>
              </w:tc>
            </w:tr>
            <w:tr w14:paraId="103C41E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817" w:type="dxa"/>
                  <w:tcBorders>
                    <w:tl2br w:val="nil"/>
                    <w:tr2bl w:val="nil"/>
                  </w:tcBorders>
                  <w:noWrap w:val="0"/>
                  <w:vAlign w:val="center"/>
                </w:tcPr>
                <w:p w14:paraId="48530980">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933" w:type="dxa"/>
                  <w:tcBorders>
                    <w:tl2br w:val="nil"/>
                    <w:tr2bl w:val="nil"/>
                  </w:tcBorders>
                  <w:noWrap w:val="0"/>
                  <w:vAlign w:val="center"/>
                </w:tcPr>
                <w:p w14:paraId="2A76703E">
                  <w:pPr>
                    <w:adjustRightInd w:val="0"/>
                    <w:snapToGrid w:val="0"/>
                    <w:jc w:val="center"/>
                    <w:rPr>
                      <w:rFonts w:hint="default" w:ascii="Times New Roman" w:hAnsi="Times New Roman" w:eastAsia="宋体" w:cs="Times New Roman"/>
                      <w:color w:val="auto"/>
                      <w:spacing w:val="-10"/>
                      <w:kern w:val="2"/>
                      <w:sz w:val="21"/>
                      <w:szCs w:val="21"/>
                      <w:lang w:val="en-US" w:eastAsia="zh-CN" w:bidi="ar-SA"/>
                    </w:rPr>
                  </w:pPr>
                  <w:r>
                    <w:rPr>
                      <w:rFonts w:hint="default" w:ascii="Times New Roman" w:hAnsi="Times New Roman" w:eastAsia="宋体" w:cs="Times New Roman"/>
                      <w:color w:val="auto"/>
                      <w:spacing w:val="-10"/>
                      <w:sz w:val="21"/>
                      <w:szCs w:val="21"/>
                    </w:rPr>
                    <w:t>高锰酸盐指数</w:t>
                  </w:r>
                </w:p>
              </w:tc>
              <w:tc>
                <w:tcPr>
                  <w:tcW w:w="1823" w:type="dxa"/>
                  <w:tcBorders>
                    <w:tl2br w:val="nil"/>
                    <w:tr2bl w:val="nil"/>
                  </w:tcBorders>
                  <w:noWrap w:val="0"/>
                  <w:vAlign w:val="center"/>
                </w:tcPr>
                <w:p w14:paraId="5210194B">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1.33</w:t>
                  </w:r>
                </w:p>
              </w:tc>
              <w:tc>
                <w:tcPr>
                  <w:tcW w:w="1988" w:type="dxa"/>
                  <w:tcBorders>
                    <w:tl2br w:val="nil"/>
                    <w:tr2bl w:val="nil"/>
                  </w:tcBorders>
                  <w:noWrap w:val="0"/>
                  <w:vAlign w:val="center"/>
                </w:tcPr>
                <w:p w14:paraId="292898D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w:t>
                  </w:r>
                </w:p>
              </w:tc>
              <w:tc>
                <w:tcPr>
                  <w:tcW w:w="1652" w:type="dxa"/>
                  <w:tcBorders>
                    <w:tl2br w:val="nil"/>
                    <w:tr2bl w:val="nil"/>
                  </w:tcBorders>
                  <w:noWrap w:val="0"/>
                  <w:vAlign w:val="center"/>
                </w:tcPr>
                <w:p w14:paraId="7E5D9524">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达标</w:t>
                  </w:r>
                </w:p>
              </w:tc>
            </w:tr>
            <w:tr w14:paraId="03528FA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817" w:type="dxa"/>
                  <w:tcBorders>
                    <w:tl2br w:val="nil"/>
                    <w:tr2bl w:val="nil"/>
                  </w:tcBorders>
                  <w:noWrap w:val="0"/>
                  <w:vAlign w:val="center"/>
                </w:tcPr>
                <w:p w14:paraId="36464570">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933" w:type="dxa"/>
                  <w:tcBorders>
                    <w:tl2br w:val="nil"/>
                    <w:tr2bl w:val="nil"/>
                  </w:tcBorders>
                  <w:noWrap w:val="0"/>
                  <w:vAlign w:val="center"/>
                </w:tcPr>
                <w:p w14:paraId="0B0AC815">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五日</w:t>
                  </w:r>
                  <w:r>
                    <w:rPr>
                      <w:rFonts w:hint="default" w:ascii="Times New Roman" w:hAnsi="Times New Roman" w:eastAsia="宋体" w:cs="Times New Roman"/>
                      <w:color w:val="auto"/>
                      <w:sz w:val="21"/>
                      <w:szCs w:val="21"/>
                    </w:rPr>
                    <w:t>生化需氧量</w:t>
                  </w:r>
                </w:p>
              </w:tc>
              <w:tc>
                <w:tcPr>
                  <w:tcW w:w="1823" w:type="dxa"/>
                  <w:tcBorders>
                    <w:tl2br w:val="nil"/>
                    <w:tr2bl w:val="nil"/>
                  </w:tcBorders>
                  <w:noWrap w:val="0"/>
                  <w:vAlign w:val="center"/>
                </w:tcPr>
                <w:p w14:paraId="1B3C660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8.4</w:t>
                  </w:r>
                </w:p>
              </w:tc>
              <w:tc>
                <w:tcPr>
                  <w:tcW w:w="1988" w:type="dxa"/>
                  <w:tcBorders>
                    <w:tl2br w:val="nil"/>
                    <w:tr2bl w:val="nil"/>
                  </w:tcBorders>
                  <w:noWrap w:val="0"/>
                  <w:vAlign w:val="center"/>
                </w:tcPr>
                <w:p w14:paraId="17A9FC1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w:t>
                  </w:r>
                </w:p>
              </w:tc>
              <w:tc>
                <w:tcPr>
                  <w:tcW w:w="1652" w:type="dxa"/>
                  <w:tcBorders>
                    <w:tl2br w:val="nil"/>
                    <w:tr2bl w:val="nil"/>
                  </w:tcBorders>
                  <w:noWrap w:val="0"/>
                  <w:vAlign w:val="center"/>
                </w:tcPr>
                <w:p w14:paraId="1BD17D1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超标</w:t>
                  </w:r>
                </w:p>
              </w:tc>
            </w:tr>
            <w:tr w14:paraId="28FC6DD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817" w:type="dxa"/>
                  <w:tcBorders>
                    <w:tl2br w:val="nil"/>
                    <w:tr2bl w:val="nil"/>
                  </w:tcBorders>
                  <w:noWrap w:val="0"/>
                  <w:vAlign w:val="center"/>
                </w:tcPr>
                <w:p w14:paraId="5E224777">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1933" w:type="dxa"/>
                  <w:tcBorders>
                    <w:tl2br w:val="nil"/>
                    <w:tr2bl w:val="nil"/>
                  </w:tcBorders>
                  <w:noWrap w:val="0"/>
                  <w:vAlign w:val="center"/>
                </w:tcPr>
                <w:p w14:paraId="05D1F92B">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化学需氧量</w:t>
                  </w:r>
                </w:p>
              </w:tc>
              <w:tc>
                <w:tcPr>
                  <w:tcW w:w="1823" w:type="dxa"/>
                  <w:tcBorders>
                    <w:tl2br w:val="nil"/>
                    <w:tr2bl w:val="nil"/>
                  </w:tcBorders>
                  <w:noWrap w:val="0"/>
                  <w:vAlign w:val="center"/>
                </w:tcPr>
                <w:p w14:paraId="66720533">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27</w:t>
                  </w:r>
                </w:p>
              </w:tc>
              <w:tc>
                <w:tcPr>
                  <w:tcW w:w="1988" w:type="dxa"/>
                  <w:tcBorders>
                    <w:tl2br w:val="nil"/>
                    <w:tr2bl w:val="nil"/>
                  </w:tcBorders>
                  <w:noWrap w:val="0"/>
                  <w:vAlign w:val="center"/>
                </w:tcPr>
                <w:p w14:paraId="19BDB4F8">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15</w:t>
                  </w:r>
                </w:p>
              </w:tc>
              <w:tc>
                <w:tcPr>
                  <w:tcW w:w="1652" w:type="dxa"/>
                  <w:tcBorders>
                    <w:tl2br w:val="nil"/>
                    <w:tr2bl w:val="nil"/>
                  </w:tcBorders>
                  <w:noWrap w:val="0"/>
                  <w:vAlign w:val="center"/>
                </w:tcPr>
                <w:p w14:paraId="3DD74A1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超标</w:t>
                  </w:r>
                </w:p>
              </w:tc>
            </w:tr>
            <w:tr w14:paraId="14BC133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817" w:type="dxa"/>
                  <w:tcBorders>
                    <w:tl2br w:val="nil"/>
                    <w:tr2bl w:val="nil"/>
                  </w:tcBorders>
                  <w:noWrap w:val="0"/>
                  <w:vAlign w:val="center"/>
                </w:tcPr>
                <w:p w14:paraId="31F96E14">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6</w:t>
                  </w:r>
                </w:p>
              </w:tc>
              <w:tc>
                <w:tcPr>
                  <w:tcW w:w="1933" w:type="dxa"/>
                  <w:tcBorders>
                    <w:tl2br w:val="nil"/>
                    <w:tr2bl w:val="nil"/>
                  </w:tcBorders>
                  <w:noWrap w:val="0"/>
                  <w:vAlign w:val="center"/>
                </w:tcPr>
                <w:p w14:paraId="60D5F6F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氨氮</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以N计）</w:t>
                  </w:r>
                </w:p>
              </w:tc>
              <w:tc>
                <w:tcPr>
                  <w:tcW w:w="1823" w:type="dxa"/>
                  <w:tcBorders>
                    <w:tl2br w:val="nil"/>
                    <w:tr2bl w:val="nil"/>
                  </w:tcBorders>
                  <w:noWrap w:val="0"/>
                  <w:vAlign w:val="center"/>
                </w:tcPr>
                <w:p w14:paraId="6C3C90B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0.049</w:t>
                  </w:r>
                </w:p>
              </w:tc>
              <w:tc>
                <w:tcPr>
                  <w:tcW w:w="1988" w:type="dxa"/>
                  <w:tcBorders>
                    <w:tl2br w:val="nil"/>
                    <w:tr2bl w:val="nil"/>
                  </w:tcBorders>
                  <w:noWrap w:val="0"/>
                  <w:vAlign w:val="center"/>
                </w:tcPr>
                <w:p w14:paraId="327D2F75">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0.5</w:t>
                  </w:r>
                </w:p>
              </w:tc>
              <w:tc>
                <w:tcPr>
                  <w:tcW w:w="1652" w:type="dxa"/>
                  <w:tcBorders>
                    <w:tl2br w:val="nil"/>
                    <w:tr2bl w:val="nil"/>
                  </w:tcBorders>
                  <w:noWrap w:val="0"/>
                  <w:vAlign w:val="center"/>
                </w:tcPr>
                <w:p w14:paraId="5E092E78">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达标</w:t>
                  </w:r>
                </w:p>
              </w:tc>
            </w:tr>
            <w:tr w14:paraId="6C71C8D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817" w:type="dxa"/>
                  <w:tcBorders>
                    <w:tl2br w:val="nil"/>
                    <w:tr2bl w:val="nil"/>
                  </w:tcBorders>
                  <w:noWrap w:val="0"/>
                  <w:vAlign w:val="center"/>
                </w:tcPr>
                <w:p w14:paraId="5D9317FC">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7</w:t>
                  </w:r>
                </w:p>
              </w:tc>
              <w:tc>
                <w:tcPr>
                  <w:tcW w:w="1933" w:type="dxa"/>
                  <w:tcBorders>
                    <w:tl2br w:val="nil"/>
                    <w:tr2bl w:val="nil"/>
                  </w:tcBorders>
                  <w:noWrap w:val="0"/>
                  <w:vAlign w:val="center"/>
                </w:tcPr>
                <w:p w14:paraId="22AABFCE">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总磷</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以P计）</w:t>
                  </w:r>
                </w:p>
              </w:tc>
              <w:tc>
                <w:tcPr>
                  <w:tcW w:w="1823" w:type="dxa"/>
                  <w:tcBorders>
                    <w:tl2br w:val="nil"/>
                    <w:tr2bl w:val="nil"/>
                  </w:tcBorders>
                  <w:noWrap w:val="0"/>
                  <w:vAlign w:val="center"/>
                </w:tcPr>
                <w:p w14:paraId="09B225D1">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0.06</w:t>
                  </w:r>
                </w:p>
              </w:tc>
              <w:tc>
                <w:tcPr>
                  <w:tcW w:w="1988" w:type="dxa"/>
                  <w:tcBorders>
                    <w:tl2br w:val="nil"/>
                    <w:tr2bl w:val="nil"/>
                  </w:tcBorders>
                  <w:noWrap w:val="0"/>
                  <w:vAlign w:val="center"/>
                </w:tcPr>
                <w:p w14:paraId="2063D1F9">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0.1</w:t>
                  </w:r>
                </w:p>
              </w:tc>
              <w:tc>
                <w:tcPr>
                  <w:tcW w:w="1652" w:type="dxa"/>
                  <w:tcBorders>
                    <w:tl2br w:val="nil"/>
                    <w:tr2bl w:val="nil"/>
                  </w:tcBorders>
                  <w:noWrap w:val="0"/>
                  <w:vAlign w:val="center"/>
                </w:tcPr>
                <w:p w14:paraId="71DAA659">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达标</w:t>
                  </w:r>
                </w:p>
              </w:tc>
            </w:tr>
            <w:tr w14:paraId="040D6E0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817" w:type="dxa"/>
                  <w:tcBorders>
                    <w:tl2br w:val="nil"/>
                    <w:tr2bl w:val="nil"/>
                  </w:tcBorders>
                  <w:noWrap w:val="0"/>
                  <w:vAlign w:val="center"/>
                </w:tcPr>
                <w:p w14:paraId="4AC8ADEB">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8</w:t>
                  </w:r>
                </w:p>
              </w:tc>
              <w:tc>
                <w:tcPr>
                  <w:tcW w:w="1933" w:type="dxa"/>
                  <w:tcBorders>
                    <w:tl2br w:val="nil"/>
                    <w:tr2bl w:val="nil"/>
                  </w:tcBorders>
                  <w:noWrap w:val="0"/>
                  <w:vAlign w:val="center"/>
                </w:tcPr>
                <w:p w14:paraId="0AC69E54">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总氮</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以N计）</w:t>
                  </w:r>
                </w:p>
              </w:tc>
              <w:tc>
                <w:tcPr>
                  <w:tcW w:w="1823" w:type="dxa"/>
                  <w:tcBorders>
                    <w:tl2br w:val="nil"/>
                    <w:tr2bl w:val="nil"/>
                  </w:tcBorders>
                  <w:noWrap w:val="0"/>
                  <w:vAlign w:val="center"/>
                </w:tcPr>
                <w:p w14:paraId="084B0573">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0.08</w:t>
                  </w:r>
                </w:p>
              </w:tc>
              <w:tc>
                <w:tcPr>
                  <w:tcW w:w="1988" w:type="dxa"/>
                  <w:tcBorders>
                    <w:tl2br w:val="nil"/>
                    <w:tr2bl w:val="nil"/>
                  </w:tcBorders>
                  <w:noWrap w:val="0"/>
                  <w:vAlign w:val="center"/>
                </w:tcPr>
                <w:p w14:paraId="28E78DE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0.5</w:t>
                  </w:r>
                </w:p>
              </w:tc>
              <w:tc>
                <w:tcPr>
                  <w:tcW w:w="1652" w:type="dxa"/>
                  <w:tcBorders>
                    <w:tl2br w:val="nil"/>
                    <w:tr2bl w:val="nil"/>
                  </w:tcBorders>
                  <w:noWrap w:val="0"/>
                  <w:vAlign w:val="center"/>
                </w:tcPr>
                <w:p w14:paraId="1C2F253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超标</w:t>
                  </w:r>
                </w:p>
              </w:tc>
            </w:tr>
            <w:tr w14:paraId="55E6CE8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817" w:type="dxa"/>
                  <w:tcBorders>
                    <w:tl2br w:val="nil"/>
                    <w:tr2bl w:val="nil"/>
                  </w:tcBorders>
                  <w:noWrap w:val="0"/>
                  <w:vAlign w:val="center"/>
                </w:tcPr>
                <w:p w14:paraId="206A8C3A">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9</w:t>
                  </w:r>
                </w:p>
              </w:tc>
              <w:tc>
                <w:tcPr>
                  <w:tcW w:w="1933" w:type="dxa"/>
                  <w:tcBorders>
                    <w:tl2br w:val="nil"/>
                    <w:tr2bl w:val="nil"/>
                  </w:tcBorders>
                  <w:noWrap w:val="0"/>
                  <w:vAlign w:val="center"/>
                </w:tcPr>
                <w:p w14:paraId="634E0F88">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铜</w:t>
                  </w:r>
                </w:p>
              </w:tc>
              <w:tc>
                <w:tcPr>
                  <w:tcW w:w="1823" w:type="dxa"/>
                  <w:tcBorders>
                    <w:tl2br w:val="nil"/>
                    <w:tr2bl w:val="nil"/>
                  </w:tcBorders>
                  <w:noWrap w:val="0"/>
                  <w:vAlign w:val="center"/>
                </w:tcPr>
                <w:p w14:paraId="3E76D754">
                  <w:pPr>
                    <w:adjustRightInd w:val="0"/>
                    <w:snapToGrid w:val="0"/>
                    <w:jc w:val="center"/>
                    <w:rPr>
                      <w:rFonts w:hint="default" w:ascii="Times New Roman" w:hAnsi="Times New Roman" w:eastAsia="宋体" w:cs="Times New Roman"/>
                      <w:color w:val="auto"/>
                      <w:spacing w:val="-28"/>
                      <w:kern w:val="2"/>
                      <w:sz w:val="21"/>
                      <w:szCs w:val="21"/>
                      <w:lang w:val="en-US" w:eastAsia="zh-CN" w:bidi="ar-SA"/>
                    </w:rPr>
                  </w:pPr>
                  <w:r>
                    <w:rPr>
                      <w:rFonts w:hint="default" w:ascii="Times New Roman" w:hAnsi="Times New Roman" w:eastAsia="宋体" w:cs="Times New Roman"/>
                      <w:color w:val="auto"/>
                      <w:spacing w:val="-28"/>
                      <w:kern w:val="2"/>
                      <w:sz w:val="21"/>
                      <w:szCs w:val="21"/>
                      <w:lang w:val="en-US" w:eastAsia="zh-CN" w:bidi="ar-SA"/>
                    </w:rPr>
                    <w:t>0.05L</w:t>
                  </w:r>
                </w:p>
              </w:tc>
              <w:tc>
                <w:tcPr>
                  <w:tcW w:w="1988" w:type="dxa"/>
                  <w:tcBorders>
                    <w:tl2br w:val="nil"/>
                    <w:tr2bl w:val="nil"/>
                  </w:tcBorders>
                  <w:noWrap w:val="0"/>
                  <w:vAlign w:val="center"/>
                </w:tcPr>
                <w:p w14:paraId="77AAFE62">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1.0</w:t>
                  </w:r>
                </w:p>
              </w:tc>
              <w:tc>
                <w:tcPr>
                  <w:tcW w:w="1652" w:type="dxa"/>
                  <w:tcBorders>
                    <w:tl2br w:val="nil"/>
                    <w:tr2bl w:val="nil"/>
                  </w:tcBorders>
                  <w:noWrap w:val="0"/>
                  <w:vAlign w:val="center"/>
                </w:tcPr>
                <w:p w14:paraId="1C41E17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达标</w:t>
                  </w:r>
                </w:p>
              </w:tc>
            </w:tr>
            <w:tr w14:paraId="18282F2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817" w:type="dxa"/>
                  <w:tcBorders>
                    <w:tl2br w:val="nil"/>
                    <w:tr2bl w:val="nil"/>
                  </w:tcBorders>
                  <w:noWrap w:val="0"/>
                  <w:vAlign w:val="center"/>
                </w:tcPr>
                <w:p w14:paraId="4EB0BD8D">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10</w:t>
                  </w:r>
                </w:p>
              </w:tc>
              <w:tc>
                <w:tcPr>
                  <w:tcW w:w="1933" w:type="dxa"/>
                  <w:tcBorders>
                    <w:tl2br w:val="nil"/>
                    <w:tr2bl w:val="nil"/>
                  </w:tcBorders>
                  <w:noWrap w:val="0"/>
                  <w:vAlign w:val="center"/>
                </w:tcPr>
                <w:p w14:paraId="27171C5B">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锌</w:t>
                  </w:r>
                </w:p>
              </w:tc>
              <w:tc>
                <w:tcPr>
                  <w:tcW w:w="1823" w:type="dxa"/>
                  <w:tcBorders>
                    <w:tl2br w:val="nil"/>
                    <w:tr2bl w:val="nil"/>
                  </w:tcBorders>
                  <w:noWrap w:val="0"/>
                  <w:vAlign w:val="center"/>
                </w:tcPr>
                <w:p w14:paraId="1B8E287B">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pacing w:val="-28"/>
                      <w:kern w:val="2"/>
                      <w:sz w:val="21"/>
                      <w:szCs w:val="21"/>
                      <w:lang w:val="en-US" w:eastAsia="zh-CN" w:bidi="ar-SA"/>
                    </w:rPr>
                    <w:t>0.05L</w:t>
                  </w:r>
                </w:p>
              </w:tc>
              <w:tc>
                <w:tcPr>
                  <w:tcW w:w="1988" w:type="dxa"/>
                  <w:tcBorders>
                    <w:tl2br w:val="nil"/>
                    <w:tr2bl w:val="nil"/>
                  </w:tcBorders>
                  <w:noWrap w:val="0"/>
                  <w:vAlign w:val="center"/>
                </w:tcPr>
                <w:p w14:paraId="09182B2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1.0</w:t>
                  </w:r>
                </w:p>
              </w:tc>
              <w:tc>
                <w:tcPr>
                  <w:tcW w:w="1652" w:type="dxa"/>
                  <w:tcBorders>
                    <w:tl2br w:val="nil"/>
                    <w:tr2bl w:val="nil"/>
                  </w:tcBorders>
                  <w:noWrap w:val="0"/>
                  <w:vAlign w:val="center"/>
                </w:tcPr>
                <w:p w14:paraId="378B64F4">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达标</w:t>
                  </w:r>
                </w:p>
              </w:tc>
            </w:tr>
            <w:tr w14:paraId="61C3923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817" w:type="dxa"/>
                  <w:tcBorders>
                    <w:tl2br w:val="nil"/>
                    <w:tr2bl w:val="nil"/>
                  </w:tcBorders>
                  <w:noWrap w:val="0"/>
                  <w:vAlign w:val="center"/>
                </w:tcPr>
                <w:p w14:paraId="436734E1">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11</w:t>
                  </w:r>
                </w:p>
              </w:tc>
              <w:tc>
                <w:tcPr>
                  <w:tcW w:w="1933" w:type="dxa"/>
                  <w:tcBorders>
                    <w:tl2br w:val="nil"/>
                    <w:tr2bl w:val="nil"/>
                  </w:tcBorders>
                  <w:noWrap w:val="0"/>
                  <w:vAlign w:val="center"/>
                </w:tcPr>
                <w:p w14:paraId="1F0D10F3">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氟化物</w:t>
                  </w:r>
                </w:p>
              </w:tc>
              <w:tc>
                <w:tcPr>
                  <w:tcW w:w="1823" w:type="dxa"/>
                  <w:tcBorders>
                    <w:tl2br w:val="nil"/>
                    <w:tr2bl w:val="nil"/>
                  </w:tcBorders>
                  <w:noWrap w:val="0"/>
                  <w:vAlign w:val="center"/>
                </w:tcPr>
                <w:p w14:paraId="2363F28D">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0.83</w:t>
                  </w:r>
                </w:p>
              </w:tc>
              <w:tc>
                <w:tcPr>
                  <w:tcW w:w="1988" w:type="dxa"/>
                  <w:tcBorders>
                    <w:tl2br w:val="nil"/>
                    <w:tr2bl w:val="nil"/>
                  </w:tcBorders>
                  <w:noWrap w:val="0"/>
                  <w:vAlign w:val="center"/>
                </w:tcPr>
                <w:p w14:paraId="1C10497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1.0</w:t>
                  </w:r>
                </w:p>
              </w:tc>
              <w:tc>
                <w:tcPr>
                  <w:tcW w:w="1652" w:type="dxa"/>
                  <w:tcBorders>
                    <w:tl2br w:val="nil"/>
                    <w:tr2bl w:val="nil"/>
                  </w:tcBorders>
                  <w:noWrap w:val="0"/>
                  <w:vAlign w:val="center"/>
                </w:tcPr>
                <w:p w14:paraId="3A519173">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达标</w:t>
                  </w:r>
                </w:p>
              </w:tc>
            </w:tr>
            <w:tr w14:paraId="772132D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817" w:type="dxa"/>
                  <w:tcBorders>
                    <w:tl2br w:val="nil"/>
                    <w:tr2bl w:val="nil"/>
                  </w:tcBorders>
                  <w:noWrap w:val="0"/>
                  <w:vAlign w:val="center"/>
                </w:tcPr>
                <w:p w14:paraId="7F5C17EC">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12</w:t>
                  </w:r>
                </w:p>
              </w:tc>
              <w:tc>
                <w:tcPr>
                  <w:tcW w:w="1933" w:type="dxa"/>
                  <w:tcBorders>
                    <w:tl2br w:val="nil"/>
                    <w:tr2bl w:val="nil"/>
                  </w:tcBorders>
                  <w:noWrap w:val="0"/>
                  <w:vAlign w:val="center"/>
                </w:tcPr>
                <w:p w14:paraId="1DF3441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硒</w:t>
                  </w:r>
                </w:p>
              </w:tc>
              <w:tc>
                <w:tcPr>
                  <w:tcW w:w="1823" w:type="dxa"/>
                  <w:tcBorders>
                    <w:tl2br w:val="nil"/>
                    <w:tr2bl w:val="nil"/>
                  </w:tcBorders>
                  <w:noWrap w:val="0"/>
                  <w:vAlign w:val="center"/>
                </w:tcPr>
                <w:p w14:paraId="5A8F832B">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4.0×10</w:t>
                  </w:r>
                  <w:r>
                    <w:rPr>
                      <w:rFonts w:hint="default" w:ascii="Times New Roman" w:hAnsi="Times New Roman" w:eastAsia="宋体" w:cs="Times New Roman"/>
                      <w:color w:val="auto"/>
                      <w:kern w:val="2"/>
                      <w:sz w:val="21"/>
                      <w:szCs w:val="21"/>
                      <w:vertAlign w:val="superscript"/>
                      <w:lang w:val="en-US" w:eastAsia="zh-CN" w:bidi="ar-SA"/>
                    </w:rPr>
                    <w:t>-4</w:t>
                  </w:r>
                  <w:r>
                    <w:rPr>
                      <w:rFonts w:hint="default" w:ascii="Times New Roman" w:hAnsi="Times New Roman" w:eastAsia="宋体" w:cs="Times New Roman"/>
                      <w:color w:val="auto"/>
                      <w:kern w:val="2"/>
                      <w:sz w:val="21"/>
                      <w:szCs w:val="21"/>
                      <w:lang w:val="en-US" w:eastAsia="zh-CN" w:bidi="ar-SA"/>
                    </w:rPr>
                    <w:t>L</w:t>
                  </w:r>
                </w:p>
              </w:tc>
              <w:tc>
                <w:tcPr>
                  <w:tcW w:w="1988" w:type="dxa"/>
                  <w:tcBorders>
                    <w:tl2br w:val="nil"/>
                    <w:tr2bl w:val="nil"/>
                  </w:tcBorders>
                  <w:noWrap w:val="0"/>
                  <w:vAlign w:val="center"/>
                </w:tcPr>
                <w:p w14:paraId="43A22C9B">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0.01</w:t>
                  </w:r>
                </w:p>
              </w:tc>
              <w:tc>
                <w:tcPr>
                  <w:tcW w:w="1652" w:type="dxa"/>
                  <w:tcBorders>
                    <w:tl2br w:val="nil"/>
                    <w:tr2bl w:val="nil"/>
                  </w:tcBorders>
                  <w:noWrap w:val="0"/>
                  <w:vAlign w:val="center"/>
                </w:tcPr>
                <w:p w14:paraId="6A7A65F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达标</w:t>
                  </w:r>
                </w:p>
              </w:tc>
            </w:tr>
            <w:tr w14:paraId="29BACE9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817" w:type="dxa"/>
                  <w:tcBorders>
                    <w:tl2br w:val="nil"/>
                    <w:tr2bl w:val="nil"/>
                  </w:tcBorders>
                  <w:noWrap w:val="0"/>
                  <w:vAlign w:val="center"/>
                </w:tcPr>
                <w:p w14:paraId="504B1EEE">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13</w:t>
                  </w:r>
                </w:p>
              </w:tc>
              <w:tc>
                <w:tcPr>
                  <w:tcW w:w="1933" w:type="dxa"/>
                  <w:tcBorders>
                    <w:tl2br w:val="nil"/>
                    <w:tr2bl w:val="nil"/>
                  </w:tcBorders>
                  <w:noWrap w:val="0"/>
                  <w:vAlign w:val="center"/>
                </w:tcPr>
                <w:p w14:paraId="6B681F74">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砷</w:t>
                  </w:r>
                </w:p>
              </w:tc>
              <w:tc>
                <w:tcPr>
                  <w:tcW w:w="1823" w:type="dxa"/>
                  <w:tcBorders>
                    <w:tl2br w:val="nil"/>
                    <w:tr2bl w:val="nil"/>
                  </w:tcBorders>
                  <w:noWrap w:val="0"/>
                  <w:vAlign w:val="center"/>
                </w:tcPr>
                <w:p w14:paraId="105A9C02">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3.0×10</w:t>
                  </w:r>
                  <w:r>
                    <w:rPr>
                      <w:rFonts w:hint="default" w:ascii="Times New Roman" w:hAnsi="Times New Roman" w:eastAsia="宋体" w:cs="Times New Roman"/>
                      <w:color w:val="auto"/>
                      <w:kern w:val="2"/>
                      <w:sz w:val="21"/>
                      <w:szCs w:val="21"/>
                      <w:vertAlign w:val="superscript"/>
                      <w:lang w:val="en-US" w:eastAsia="zh-CN" w:bidi="ar-SA"/>
                    </w:rPr>
                    <w:t>-4</w:t>
                  </w:r>
                  <w:r>
                    <w:rPr>
                      <w:rFonts w:hint="default" w:ascii="Times New Roman" w:hAnsi="Times New Roman" w:eastAsia="宋体" w:cs="Times New Roman"/>
                      <w:color w:val="auto"/>
                      <w:kern w:val="2"/>
                      <w:sz w:val="21"/>
                      <w:szCs w:val="21"/>
                      <w:lang w:val="en-US" w:eastAsia="zh-CN" w:bidi="ar-SA"/>
                    </w:rPr>
                    <w:t>L</w:t>
                  </w:r>
                </w:p>
              </w:tc>
              <w:tc>
                <w:tcPr>
                  <w:tcW w:w="1988" w:type="dxa"/>
                  <w:tcBorders>
                    <w:tl2br w:val="nil"/>
                    <w:tr2bl w:val="nil"/>
                  </w:tcBorders>
                  <w:noWrap w:val="0"/>
                  <w:vAlign w:val="center"/>
                </w:tcPr>
                <w:p w14:paraId="43A8FE7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0.05</w:t>
                  </w:r>
                </w:p>
              </w:tc>
              <w:tc>
                <w:tcPr>
                  <w:tcW w:w="1652" w:type="dxa"/>
                  <w:tcBorders>
                    <w:tl2br w:val="nil"/>
                    <w:tr2bl w:val="nil"/>
                  </w:tcBorders>
                  <w:noWrap w:val="0"/>
                  <w:vAlign w:val="center"/>
                </w:tcPr>
                <w:p w14:paraId="0B5D7D1C">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达标</w:t>
                  </w:r>
                </w:p>
              </w:tc>
            </w:tr>
            <w:tr w14:paraId="0480B5B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817" w:type="dxa"/>
                  <w:tcBorders>
                    <w:tl2br w:val="nil"/>
                    <w:tr2bl w:val="nil"/>
                  </w:tcBorders>
                  <w:noWrap w:val="0"/>
                  <w:vAlign w:val="center"/>
                </w:tcPr>
                <w:p w14:paraId="12FFCDB8">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14</w:t>
                  </w:r>
                </w:p>
              </w:tc>
              <w:tc>
                <w:tcPr>
                  <w:tcW w:w="1933" w:type="dxa"/>
                  <w:tcBorders>
                    <w:tl2br w:val="nil"/>
                    <w:tr2bl w:val="nil"/>
                  </w:tcBorders>
                  <w:noWrap w:val="0"/>
                  <w:vAlign w:val="center"/>
                </w:tcPr>
                <w:p w14:paraId="0D92DAA3">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汞</w:t>
                  </w:r>
                </w:p>
              </w:tc>
              <w:tc>
                <w:tcPr>
                  <w:tcW w:w="1823" w:type="dxa"/>
                  <w:tcBorders>
                    <w:tl2br w:val="nil"/>
                    <w:tr2bl w:val="nil"/>
                  </w:tcBorders>
                  <w:noWrap w:val="0"/>
                  <w:vAlign w:val="center"/>
                </w:tcPr>
                <w:p w14:paraId="179CE8E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4.0×10</w:t>
                  </w:r>
                  <w:r>
                    <w:rPr>
                      <w:rFonts w:hint="default" w:ascii="Times New Roman" w:hAnsi="Times New Roman" w:eastAsia="宋体" w:cs="Times New Roman"/>
                      <w:color w:val="auto"/>
                      <w:kern w:val="2"/>
                      <w:sz w:val="21"/>
                      <w:szCs w:val="21"/>
                      <w:vertAlign w:val="superscript"/>
                      <w:lang w:val="en-US" w:eastAsia="zh-CN" w:bidi="ar-SA"/>
                    </w:rPr>
                    <w:t>-5</w:t>
                  </w:r>
                  <w:r>
                    <w:rPr>
                      <w:rFonts w:hint="default" w:ascii="Times New Roman" w:hAnsi="Times New Roman" w:eastAsia="宋体" w:cs="Times New Roman"/>
                      <w:color w:val="auto"/>
                      <w:kern w:val="2"/>
                      <w:sz w:val="21"/>
                      <w:szCs w:val="21"/>
                      <w:lang w:val="en-US" w:eastAsia="zh-CN" w:bidi="ar-SA"/>
                    </w:rPr>
                    <w:t>L</w:t>
                  </w:r>
                </w:p>
              </w:tc>
              <w:tc>
                <w:tcPr>
                  <w:tcW w:w="1988" w:type="dxa"/>
                  <w:tcBorders>
                    <w:tl2br w:val="nil"/>
                    <w:tr2bl w:val="nil"/>
                  </w:tcBorders>
                  <w:noWrap w:val="0"/>
                  <w:vAlign w:val="center"/>
                </w:tcPr>
                <w:p w14:paraId="39773D50">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0.00005</w:t>
                  </w:r>
                </w:p>
              </w:tc>
              <w:tc>
                <w:tcPr>
                  <w:tcW w:w="1652" w:type="dxa"/>
                  <w:tcBorders>
                    <w:tl2br w:val="nil"/>
                    <w:tr2bl w:val="nil"/>
                  </w:tcBorders>
                  <w:noWrap w:val="0"/>
                  <w:vAlign w:val="center"/>
                </w:tcPr>
                <w:p w14:paraId="1CD60C53">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达标</w:t>
                  </w:r>
                </w:p>
              </w:tc>
            </w:tr>
            <w:tr w14:paraId="3790E02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817" w:type="dxa"/>
                  <w:tcBorders>
                    <w:tl2br w:val="nil"/>
                    <w:tr2bl w:val="nil"/>
                  </w:tcBorders>
                  <w:noWrap w:val="0"/>
                  <w:vAlign w:val="center"/>
                </w:tcPr>
                <w:p w14:paraId="072D87AB">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15</w:t>
                  </w:r>
                </w:p>
              </w:tc>
              <w:tc>
                <w:tcPr>
                  <w:tcW w:w="1933" w:type="dxa"/>
                  <w:tcBorders>
                    <w:tl2br w:val="nil"/>
                    <w:tr2bl w:val="nil"/>
                  </w:tcBorders>
                  <w:noWrap w:val="0"/>
                  <w:vAlign w:val="center"/>
                </w:tcPr>
                <w:p w14:paraId="4F7E875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镉</w:t>
                  </w:r>
                </w:p>
              </w:tc>
              <w:tc>
                <w:tcPr>
                  <w:tcW w:w="1823" w:type="dxa"/>
                  <w:tcBorders>
                    <w:tl2br w:val="nil"/>
                    <w:tr2bl w:val="nil"/>
                  </w:tcBorders>
                  <w:noWrap w:val="0"/>
                  <w:vAlign w:val="center"/>
                </w:tcPr>
                <w:p w14:paraId="1E1EBFB3">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0.1L</w:t>
                  </w:r>
                </w:p>
              </w:tc>
              <w:tc>
                <w:tcPr>
                  <w:tcW w:w="1988" w:type="dxa"/>
                  <w:tcBorders>
                    <w:tl2br w:val="nil"/>
                    <w:tr2bl w:val="nil"/>
                  </w:tcBorders>
                  <w:noWrap w:val="0"/>
                  <w:vAlign w:val="center"/>
                </w:tcPr>
                <w:p w14:paraId="167C88A9">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0.005</w:t>
                  </w:r>
                </w:p>
              </w:tc>
              <w:tc>
                <w:tcPr>
                  <w:tcW w:w="1652" w:type="dxa"/>
                  <w:tcBorders>
                    <w:tl2br w:val="nil"/>
                    <w:tr2bl w:val="nil"/>
                  </w:tcBorders>
                  <w:noWrap w:val="0"/>
                  <w:vAlign w:val="center"/>
                </w:tcPr>
                <w:p w14:paraId="35D5C6F2">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达标</w:t>
                  </w:r>
                </w:p>
              </w:tc>
            </w:tr>
            <w:tr w14:paraId="7B576A6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817" w:type="dxa"/>
                  <w:tcBorders>
                    <w:tl2br w:val="nil"/>
                    <w:tr2bl w:val="nil"/>
                  </w:tcBorders>
                  <w:noWrap w:val="0"/>
                  <w:vAlign w:val="center"/>
                </w:tcPr>
                <w:p w14:paraId="6F0ACD31">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16</w:t>
                  </w:r>
                </w:p>
              </w:tc>
              <w:tc>
                <w:tcPr>
                  <w:tcW w:w="1933" w:type="dxa"/>
                  <w:tcBorders>
                    <w:tl2br w:val="nil"/>
                    <w:tr2bl w:val="nil"/>
                  </w:tcBorders>
                  <w:noWrap w:val="0"/>
                  <w:vAlign w:val="center"/>
                </w:tcPr>
                <w:p w14:paraId="5323DFD5">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六价铬</w:t>
                  </w:r>
                </w:p>
              </w:tc>
              <w:tc>
                <w:tcPr>
                  <w:tcW w:w="1823" w:type="dxa"/>
                  <w:tcBorders>
                    <w:tl2br w:val="nil"/>
                    <w:tr2bl w:val="nil"/>
                  </w:tcBorders>
                  <w:noWrap w:val="0"/>
                  <w:vAlign w:val="center"/>
                </w:tcPr>
                <w:p w14:paraId="18077883">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0.004L</w:t>
                  </w:r>
                </w:p>
              </w:tc>
              <w:tc>
                <w:tcPr>
                  <w:tcW w:w="1988" w:type="dxa"/>
                  <w:tcBorders>
                    <w:tl2br w:val="nil"/>
                    <w:tr2bl w:val="nil"/>
                  </w:tcBorders>
                  <w:noWrap w:val="0"/>
                  <w:vAlign w:val="center"/>
                </w:tcPr>
                <w:p w14:paraId="4B7C5AC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0.05</w:t>
                  </w:r>
                </w:p>
              </w:tc>
              <w:tc>
                <w:tcPr>
                  <w:tcW w:w="1652" w:type="dxa"/>
                  <w:tcBorders>
                    <w:tl2br w:val="nil"/>
                    <w:tr2bl w:val="nil"/>
                  </w:tcBorders>
                  <w:noWrap w:val="0"/>
                  <w:vAlign w:val="center"/>
                </w:tcPr>
                <w:p w14:paraId="2C576D80">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达标</w:t>
                  </w:r>
                </w:p>
              </w:tc>
            </w:tr>
            <w:tr w14:paraId="2E6C4D7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817" w:type="dxa"/>
                  <w:tcBorders>
                    <w:tl2br w:val="nil"/>
                    <w:tr2bl w:val="nil"/>
                  </w:tcBorders>
                  <w:noWrap w:val="0"/>
                  <w:vAlign w:val="center"/>
                </w:tcPr>
                <w:p w14:paraId="7D94F82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17</w:t>
                  </w:r>
                </w:p>
              </w:tc>
              <w:tc>
                <w:tcPr>
                  <w:tcW w:w="1933" w:type="dxa"/>
                  <w:tcBorders>
                    <w:tl2br w:val="nil"/>
                    <w:tr2bl w:val="nil"/>
                  </w:tcBorders>
                  <w:noWrap w:val="0"/>
                  <w:vAlign w:val="center"/>
                </w:tcPr>
                <w:p w14:paraId="71B67C42">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铅</w:t>
                  </w:r>
                </w:p>
              </w:tc>
              <w:tc>
                <w:tcPr>
                  <w:tcW w:w="1823" w:type="dxa"/>
                  <w:tcBorders>
                    <w:tl2br w:val="nil"/>
                    <w:tr2bl w:val="nil"/>
                  </w:tcBorders>
                  <w:noWrap w:val="0"/>
                  <w:vAlign w:val="center"/>
                </w:tcPr>
                <w:p w14:paraId="0F5CD48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1.0×10</w:t>
                  </w:r>
                  <w:r>
                    <w:rPr>
                      <w:rFonts w:hint="default" w:ascii="Times New Roman" w:hAnsi="Times New Roman" w:eastAsia="宋体" w:cs="Times New Roman"/>
                      <w:color w:val="auto"/>
                      <w:kern w:val="2"/>
                      <w:sz w:val="21"/>
                      <w:szCs w:val="21"/>
                      <w:vertAlign w:val="superscript"/>
                      <w:lang w:val="en-US" w:eastAsia="zh-CN" w:bidi="ar-SA"/>
                    </w:rPr>
                    <w:t>-3</w:t>
                  </w:r>
                  <w:r>
                    <w:rPr>
                      <w:rFonts w:hint="default" w:ascii="Times New Roman" w:hAnsi="Times New Roman" w:eastAsia="宋体" w:cs="Times New Roman"/>
                      <w:color w:val="auto"/>
                      <w:kern w:val="2"/>
                      <w:sz w:val="21"/>
                      <w:szCs w:val="21"/>
                      <w:lang w:val="en-US" w:eastAsia="zh-CN" w:bidi="ar-SA"/>
                    </w:rPr>
                    <w:t>L</w:t>
                  </w:r>
                </w:p>
              </w:tc>
              <w:tc>
                <w:tcPr>
                  <w:tcW w:w="1988" w:type="dxa"/>
                  <w:tcBorders>
                    <w:tl2br w:val="nil"/>
                    <w:tr2bl w:val="nil"/>
                  </w:tcBorders>
                  <w:noWrap w:val="0"/>
                  <w:vAlign w:val="center"/>
                </w:tcPr>
                <w:p w14:paraId="40565A2B">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0.01</w:t>
                  </w:r>
                </w:p>
              </w:tc>
              <w:tc>
                <w:tcPr>
                  <w:tcW w:w="1652" w:type="dxa"/>
                  <w:tcBorders>
                    <w:tl2br w:val="nil"/>
                    <w:tr2bl w:val="nil"/>
                  </w:tcBorders>
                  <w:noWrap w:val="0"/>
                  <w:vAlign w:val="center"/>
                </w:tcPr>
                <w:p w14:paraId="2F503DB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达标</w:t>
                  </w:r>
                </w:p>
              </w:tc>
            </w:tr>
            <w:tr w14:paraId="379E78A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817" w:type="dxa"/>
                  <w:tcBorders>
                    <w:tl2br w:val="nil"/>
                    <w:tr2bl w:val="nil"/>
                  </w:tcBorders>
                  <w:noWrap w:val="0"/>
                  <w:vAlign w:val="center"/>
                </w:tcPr>
                <w:p w14:paraId="381BE99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18</w:t>
                  </w:r>
                </w:p>
              </w:tc>
              <w:tc>
                <w:tcPr>
                  <w:tcW w:w="1933" w:type="dxa"/>
                  <w:tcBorders>
                    <w:tl2br w:val="nil"/>
                    <w:tr2bl w:val="nil"/>
                  </w:tcBorders>
                  <w:noWrap w:val="0"/>
                  <w:vAlign w:val="center"/>
                </w:tcPr>
                <w:p w14:paraId="1AC84258">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氰化物</w:t>
                  </w:r>
                </w:p>
              </w:tc>
              <w:tc>
                <w:tcPr>
                  <w:tcW w:w="1823" w:type="dxa"/>
                  <w:tcBorders>
                    <w:tl2br w:val="nil"/>
                    <w:tr2bl w:val="nil"/>
                  </w:tcBorders>
                  <w:noWrap w:val="0"/>
                  <w:vAlign w:val="center"/>
                </w:tcPr>
                <w:p w14:paraId="43CBBC9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0.002L</w:t>
                  </w:r>
                </w:p>
              </w:tc>
              <w:tc>
                <w:tcPr>
                  <w:tcW w:w="1988" w:type="dxa"/>
                  <w:tcBorders>
                    <w:tl2br w:val="nil"/>
                    <w:tr2bl w:val="nil"/>
                  </w:tcBorders>
                  <w:noWrap w:val="0"/>
                  <w:vAlign w:val="center"/>
                </w:tcPr>
                <w:p w14:paraId="3E983BB5">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0.2</w:t>
                  </w:r>
                </w:p>
              </w:tc>
              <w:tc>
                <w:tcPr>
                  <w:tcW w:w="1652" w:type="dxa"/>
                  <w:tcBorders>
                    <w:tl2br w:val="nil"/>
                    <w:tr2bl w:val="nil"/>
                  </w:tcBorders>
                  <w:noWrap w:val="0"/>
                  <w:vAlign w:val="center"/>
                </w:tcPr>
                <w:p w14:paraId="1F3D78C2">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达标</w:t>
                  </w:r>
                </w:p>
              </w:tc>
            </w:tr>
            <w:tr w14:paraId="4C644F5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817" w:type="dxa"/>
                  <w:tcBorders>
                    <w:tl2br w:val="nil"/>
                    <w:tr2bl w:val="nil"/>
                  </w:tcBorders>
                  <w:noWrap w:val="0"/>
                  <w:vAlign w:val="center"/>
                </w:tcPr>
                <w:p w14:paraId="35E50FF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19</w:t>
                  </w:r>
                </w:p>
              </w:tc>
              <w:tc>
                <w:tcPr>
                  <w:tcW w:w="1933" w:type="dxa"/>
                  <w:tcBorders>
                    <w:tl2br w:val="nil"/>
                    <w:tr2bl w:val="nil"/>
                  </w:tcBorders>
                  <w:noWrap w:val="0"/>
                  <w:vAlign w:val="center"/>
                </w:tcPr>
                <w:p w14:paraId="0BA3F534">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挥发酚</w:t>
                  </w:r>
                </w:p>
              </w:tc>
              <w:tc>
                <w:tcPr>
                  <w:tcW w:w="1823" w:type="dxa"/>
                  <w:tcBorders>
                    <w:tl2br w:val="nil"/>
                    <w:tr2bl w:val="nil"/>
                  </w:tcBorders>
                  <w:noWrap w:val="0"/>
                  <w:vAlign w:val="center"/>
                </w:tcPr>
                <w:p w14:paraId="6A8EF8A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0.0003L</w:t>
                  </w:r>
                </w:p>
              </w:tc>
              <w:tc>
                <w:tcPr>
                  <w:tcW w:w="1988" w:type="dxa"/>
                  <w:tcBorders>
                    <w:tl2br w:val="nil"/>
                    <w:tr2bl w:val="nil"/>
                  </w:tcBorders>
                  <w:noWrap w:val="0"/>
                  <w:vAlign w:val="center"/>
                </w:tcPr>
                <w:p w14:paraId="691DCED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0.002</w:t>
                  </w:r>
                </w:p>
              </w:tc>
              <w:tc>
                <w:tcPr>
                  <w:tcW w:w="1652" w:type="dxa"/>
                  <w:tcBorders>
                    <w:tl2br w:val="nil"/>
                    <w:tr2bl w:val="nil"/>
                  </w:tcBorders>
                  <w:noWrap w:val="0"/>
                  <w:vAlign w:val="center"/>
                </w:tcPr>
                <w:p w14:paraId="257E771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达标</w:t>
                  </w:r>
                </w:p>
              </w:tc>
            </w:tr>
            <w:tr w14:paraId="2DA7B82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817" w:type="dxa"/>
                  <w:tcBorders>
                    <w:tl2br w:val="nil"/>
                    <w:tr2bl w:val="nil"/>
                  </w:tcBorders>
                  <w:noWrap w:val="0"/>
                  <w:vAlign w:val="center"/>
                </w:tcPr>
                <w:p w14:paraId="439B6B6C">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20</w:t>
                  </w:r>
                </w:p>
              </w:tc>
              <w:tc>
                <w:tcPr>
                  <w:tcW w:w="1933" w:type="dxa"/>
                  <w:tcBorders>
                    <w:tl2br w:val="nil"/>
                    <w:tr2bl w:val="nil"/>
                  </w:tcBorders>
                  <w:noWrap w:val="0"/>
                  <w:vAlign w:val="center"/>
                </w:tcPr>
                <w:p w14:paraId="2ECCFF1A">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石油类</w:t>
                  </w:r>
                </w:p>
              </w:tc>
              <w:tc>
                <w:tcPr>
                  <w:tcW w:w="1823" w:type="dxa"/>
                  <w:tcBorders>
                    <w:tl2br w:val="nil"/>
                    <w:tr2bl w:val="nil"/>
                  </w:tcBorders>
                  <w:noWrap w:val="0"/>
                  <w:vAlign w:val="center"/>
                </w:tcPr>
                <w:p w14:paraId="13286593">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0.01</w:t>
                  </w:r>
                </w:p>
              </w:tc>
              <w:tc>
                <w:tcPr>
                  <w:tcW w:w="1988" w:type="dxa"/>
                  <w:tcBorders>
                    <w:tl2br w:val="nil"/>
                    <w:tr2bl w:val="nil"/>
                  </w:tcBorders>
                  <w:noWrap w:val="0"/>
                  <w:vAlign w:val="center"/>
                </w:tcPr>
                <w:p w14:paraId="4A810675">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0.05</w:t>
                  </w:r>
                </w:p>
              </w:tc>
              <w:tc>
                <w:tcPr>
                  <w:tcW w:w="1652" w:type="dxa"/>
                  <w:tcBorders>
                    <w:tl2br w:val="nil"/>
                    <w:tr2bl w:val="nil"/>
                  </w:tcBorders>
                  <w:noWrap w:val="0"/>
                  <w:vAlign w:val="center"/>
                </w:tcPr>
                <w:p w14:paraId="4F3C2FDA">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达标</w:t>
                  </w:r>
                </w:p>
              </w:tc>
            </w:tr>
            <w:tr w14:paraId="2A889ED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817" w:type="dxa"/>
                  <w:tcBorders>
                    <w:tl2br w:val="nil"/>
                    <w:tr2bl w:val="nil"/>
                  </w:tcBorders>
                  <w:noWrap w:val="0"/>
                  <w:vAlign w:val="center"/>
                </w:tcPr>
                <w:p w14:paraId="77EC372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21</w:t>
                  </w:r>
                </w:p>
              </w:tc>
              <w:tc>
                <w:tcPr>
                  <w:tcW w:w="1933" w:type="dxa"/>
                  <w:tcBorders>
                    <w:tl2br w:val="nil"/>
                    <w:tr2bl w:val="nil"/>
                  </w:tcBorders>
                  <w:noWrap w:val="0"/>
                  <w:vAlign w:val="center"/>
                </w:tcPr>
                <w:p w14:paraId="13FB60AA">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阴离子表面活性剂</w:t>
                  </w:r>
                </w:p>
              </w:tc>
              <w:tc>
                <w:tcPr>
                  <w:tcW w:w="1823" w:type="dxa"/>
                  <w:tcBorders>
                    <w:tl2br w:val="nil"/>
                    <w:tr2bl w:val="nil"/>
                  </w:tcBorders>
                  <w:noWrap w:val="0"/>
                  <w:vAlign w:val="center"/>
                </w:tcPr>
                <w:p w14:paraId="022EB6F4">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0.05L</w:t>
                  </w:r>
                </w:p>
              </w:tc>
              <w:tc>
                <w:tcPr>
                  <w:tcW w:w="1988" w:type="dxa"/>
                  <w:tcBorders>
                    <w:tl2br w:val="nil"/>
                    <w:tr2bl w:val="nil"/>
                  </w:tcBorders>
                  <w:noWrap w:val="0"/>
                  <w:vAlign w:val="center"/>
                </w:tcPr>
                <w:p w14:paraId="6266F2D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0.2</w:t>
                  </w:r>
                </w:p>
              </w:tc>
              <w:tc>
                <w:tcPr>
                  <w:tcW w:w="1652" w:type="dxa"/>
                  <w:tcBorders>
                    <w:tl2br w:val="nil"/>
                    <w:tr2bl w:val="nil"/>
                  </w:tcBorders>
                  <w:noWrap w:val="0"/>
                  <w:vAlign w:val="center"/>
                </w:tcPr>
                <w:p w14:paraId="434528E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达标</w:t>
                  </w:r>
                </w:p>
              </w:tc>
            </w:tr>
            <w:tr w14:paraId="2265288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817" w:type="dxa"/>
                  <w:tcBorders>
                    <w:tl2br w:val="nil"/>
                    <w:tr2bl w:val="nil"/>
                  </w:tcBorders>
                  <w:noWrap w:val="0"/>
                  <w:vAlign w:val="center"/>
                </w:tcPr>
                <w:p w14:paraId="1FDF1110">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22</w:t>
                  </w:r>
                </w:p>
              </w:tc>
              <w:tc>
                <w:tcPr>
                  <w:tcW w:w="1933" w:type="dxa"/>
                  <w:tcBorders>
                    <w:tl2br w:val="nil"/>
                    <w:tr2bl w:val="nil"/>
                  </w:tcBorders>
                  <w:noWrap w:val="0"/>
                  <w:vAlign w:val="center"/>
                </w:tcPr>
                <w:p w14:paraId="2FCA3495">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硫化物</w:t>
                  </w:r>
                </w:p>
              </w:tc>
              <w:tc>
                <w:tcPr>
                  <w:tcW w:w="1823" w:type="dxa"/>
                  <w:tcBorders>
                    <w:tl2br w:val="nil"/>
                    <w:tr2bl w:val="nil"/>
                  </w:tcBorders>
                  <w:noWrap w:val="0"/>
                  <w:vAlign w:val="center"/>
                </w:tcPr>
                <w:p w14:paraId="32F10A8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0.005L</w:t>
                  </w:r>
                </w:p>
              </w:tc>
              <w:tc>
                <w:tcPr>
                  <w:tcW w:w="1988" w:type="dxa"/>
                  <w:tcBorders>
                    <w:tl2br w:val="nil"/>
                    <w:tr2bl w:val="nil"/>
                  </w:tcBorders>
                  <w:noWrap w:val="0"/>
                  <w:vAlign w:val="center"/>
                </w:tcPr>
                <w:p w14:paraId="3C45EE81">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0.1</w:t>
                  </w:r>
                </w:p>
              </w:tc>
              <w:tc>
                <w:tcPr>
                  <w:tcW w:w="1652" w:type="dxa"/>
                  <w:tcBorders>
                    <w:tl2br w:val="nil"/>
                    <w:tr2bl w:val="nil"/>
                  </w:tcBorders>
                  <w:noWrap w:val="0"/>
                  <w:vAlign w:val="center"/>
                </w:tcPr>
                <w:p w14:paraId="545974C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达标</w:t>
                  </w:r>
                </w:p>
              </w:tc>
            </w:tr>
            <w:tr w14:paraId="21A712E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817" w:type="dxa"/>
                  <w:tcBorders>
                    <w:tl2br w:val="nil"/>
                    <w:tr2bl w:val="nil"/>
                  </w:tcBorders>
                  <w:noWrap w:val="0"/>
                  <w:vAlign w:val="center"/>
                </w:tcPr>
                <w:p w14:paraId="340E132E">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23</w:t>
                  </w:r>
                </w:p>
              </w:tc>
              <w:tc>
                <w:tcPr>
                  <w:tcW w:w="1933" w:type="dxa"/>
                  <w:tcBorders>
                    <w:tl2br w:val="nil"/>
                    <w:tr2bl w:val="nil"/>
                  </w:tcBorders>
                  <w:noWrap w:val="0"/>
                  <w:vAlign w:val="center"/>
                </w:tcPr>
                <w:p w14:paraId="6F8EC749">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粪大肠菌群（个/L）</w:t>
                  </w:r>
                </w:p>
              </w:tc>
              <w:tc>
                <w:tcPr>
                  <w:tcW w:w="1823" w:type="dxa"/>
                  <w:tcBorders>
                    <w:tl2br w:val="nil"/>
                    <w:tr2bl w:val="nil"/>
                  </w:tcBorders>
                  <w:noWrap w:val="0"/>
                  <w:vAlign w:val="center"/>
                </w:tcPr>
                <w:p w14:paraId="72BFF52A">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＜20</w:t>
                  </w:r>
                </w:p>
              </w:tc>
              <w:tc>
                <w:tcPr>
                  <w:tcW w:w="1988" w:type="dxa"/>
                  <w:tcBorders>
                    <w:tl2br w:val="nil"/>
                    <w:tr2bl w:val="nil"/>
                  </w:tcBorders>
                  <w:noWrap w:val="0"/>
                  <w:vAlign w:val="center"/>
                </w:tcPr>
                <w:p w14:paraId="60599FC4">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2000</w:t>
                  </w:r>
                </w:p>
              </w:tc>
              <w:tc>
                <w:tcPr>
                  <w:tcW w:w="1652" w:type="dxa"/>
                  <w:tcBorders>
                    <w:tl2br w:val="nil"/>
                    <w:tr2bl w:val="nil"/>
                  </w:tcBorders>
                  <w:noWrap w:val="0"/>
                  <w:vAlign w:val="center"/>
                </w:tcPr>
                <w:p w14:paraId="00E38D5B">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达标</w:t>
                  </w:r>
                </w:p>
              </w:tc>
            </w:tr>
          </w:tbl>
          <w:p w14:paraId="52E89D0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根据监测数据可知，香水河卧龙山水库水质中，溶解氧、化学需氧量、五日生化需氧量不满足《地表水环境质量标准》</w:t>
            </w:r>
            <w:r>
              <w:rPr>
                <w:rFonts w:hint="eastAsia"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GB3838-2002</w:t>
            </w:r>
            <w:r>
              <w:rPr>
                <w:rFonts w:hint="eastAsia"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II类标准，超标原因主要为接纳了沿岸的农业面源</w:t>
            </w:r>
            <w:r>
              <w:rPr>
                <w:rFonts w:hint="eastAsia" w:cs="Times New Roman"/>
                <w:b w:val="0"/>
                <w:bCs w:val="0"/>
                <w:color w:val="auto"/>
                <w:sz w:val="24"/>
                <w:szCs w:val="24"/>
                <w:highlight w:val="none"/>
                <w:lang w:val="en-US" w:eastAsia="zh-CN"/>
              </w:rPr>
              <w:t>污水</w:t>
            </w:r>
            <w:r>
              <w:rPr>
                <w:rFonts w:hint="default" w:ascii="Times New Roman" w:hAnsi="Times New Roman" w:eastAsia="宋体" w:cs="Times New Roman"/>
                <w:b w:val="0"/>
                <w:bCs w:val="0"/>
                <w:color w:val="auto"/>
                <w:sz w:val="24"/>
                <w:szCs w:val="24"/>
                <w:highlight w:val="none"/>
                <w:lang w:val="en-US" w:eastAsia="zh-CN"/>
              </w:rPr>
              <w:t>，加之泾流量小，水体纳污能力有限导致。</w:t>
            </w:r>
          </w:p>
          <w:p w14:paraId="52243EF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4地下水、土壤环境监测及评价</w:t>
            </w:r>
          </w:p>
          <w:p w14:paraId="6EC02707">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default" w:ascii="Times New Roman" w:hAnsi="Times New Roman" w:eastAsia="宋体" w:cs="Times New Roman"/>
                <w:snapToGrid w:val="0"/>
                <w:color w:val="auto"/>
                <w:spacing w:val="0"/>
                <w:kern w:val="0"/>
                <w:sz w:val="24"/>
                <w:szCs w:val="24"/>
                <w:highlight w:val="none"/>
                <w:shd w:val="clear" w:color="auto" w:fill="auto"/>
                <w:lang w:val="en-US" w:eastAsia="zh-CN" w:bidi="ar-SA"/>
              </w:rPr>
            </w:pPr>
            <w:r>
              <w:rPr>
                <w:rFonts w:hint="default" w:ascii="Times New Roman" w:hAnsi="Times New Roman" w:eastAsia="宋体" w:cs="Times New Roman"/>
                <w:snapToGrid w:val="0"/>
                <w:color w:val="auto"/>
                <w:spacing w:val="0"/>
                <w:kern w:val="0"/>
                <w:sz w:val="24"/>
                <w:szCs w:val="24"/>
                <w:highlight w:val="none"/>
                <w:lang w:val="en-US" w:eastAsia="zh-CN" w:bidi="ar-SA"/>
              </w:rPr>
              <w:t>根据《建设项目环境影响报告表编制技术指南（污染影响类）（试行）》原则上不开展地下水、土壤环境质量现状调查。建设</w:t>
            </w:r>
            <w:r>
              <w:rPr>
                <w:rFonts w:hint="default" w:ascii="Times New Roman" w:hAnsi="Times New Roman" w:eastAsia="宋体" w:cs="Times New Roman"/>
                <w:snapToGrid w:val="0"/>
                <w:color w:val="auto"/>
                <w:spacing w:val="0"/>
                <w:kern w:val="0"/>
                <w:sz w:val="24"/>
                <w:szCs w:val="24"/>
                <w:highlight w:val="none"/>
                <w:shd w:val="clear" w:color="auto" w:fill="auto"/>
                <w:lang w:val="en-US" w:eastAsia="zh-CN" w:bidi="ar-SA"/>
              </w:rPr>
              <w:t>项目存在土壤、地下水环境污染途径的，应结合污染源、保护目标分布情况开展现状调查以留作背景值。车间为一般防渗区，采用抗渗混凝土硬化地面防渗，防渗层防渗性能应相当于渗透系数为1.0×10</w:t>
            </w:r>
            <w:r>
              <w:rPr>
                <w:rFonts w:hint="default" w:ascii="Times New Roman" w:hAnsi="Times New Roman" w:eastAsia="宋体" w:cs="Times New Roman"/>
                <w:snapToGrid w:val="0"/>
                <w:color w:val="auto"/>
                <w:spacing w:val="0"/>
                <w:kern w:val="0"/>
                <w:sz w:val="24"/>
                <w:szCs w:val="24"/>
                <w:highlight w:val="none"/>
                <w:shd w:val="clear" w:color="auto" w:fill="auto"/>
                <w:vertAlign w:val="superscript"/>
                <w:lang w:val="en-US" w:eastAsia="zh-CN" w:bidi="ar-SA"/>
              </w:rPr>
              <w:t>-7</w:t>
            </w:r>
            <w:r>
              <w:rPr>
                <w:rFonts w:hint="default" w:ascii="Times New Roman" w:hAnsi="Times New Roman" w:eastAsia="宋体" w:cs="Times New Roman"/>
                <w:snapToGrid w:val="0"/>
                <w:color w:val="auto"/>
                <w:spacing w:val="0"/>
                <w:kern w:val="0"/>
                <w:sz w:val="24"/>
                <w:szCs w:val="24"/>
                <w:highlight w:val="none"/>
                <w:shd w:val="clear" w:color="auto" w:fill="auto"/>
                <w:lang w:val="en-US" w:eastAsia="zh-CN" w:bidi="ar-SA"/>
              </w:rPr>
              <w:t>cm/s和厚度为1.5m的黏土层的防渗性能。可有效防止项目产生的废水对土壤、地下水造成不利影响。因此，不开展土壤、地下水环境监测。</w:t>
            </w:r>
          </w:p>
          <w:p w14:paraId="30B6040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5生态环境质量现状监测及评价</w:t>
            </w:r>
          </w:p>
          <w:p w14:paraId="1ACFE393">
            <w:pPr>
              <w:keepNext w:val="0"/>
              <w:keepLines w:val="0"/>
              <w:pageBreakBefore w:val="0"/>
              <w:widowControl w:val="0"/>
              <w:kinsoku/>
              <w:wordWrap/>
              <w:topLinePunct w:val="0"/>
              <w:autoSpaceDE/>
              <w:autoSpaceDN/>
              <w:bidi w:val="0"/>
              <w:adjustRightInd/>
              <w:snapToGrid/>
              <w:spacing w:line="360" w:lineRule="auto"/>
              <w:ind w:right="0" w:firstLine="480" w:firstLineChars="200"/>
              <w:textAlignment w:val="auto"/>
              <w:rPr>
                <w:rFonts w:hint="default" w:ascii="Times New Roman" w:hAnsi="Times New Roman" w:eastAsia="宋体" w:cs="Times New Roman"/>
                <w:snapToGrid w:val="0"/>
                <w:color w:val="auto"/>
                <w:spacing w:val="0"/>
                <w:kern w:val="0"/>
                <w:sz w:val="24"/>
                <w:szCs w:val="24"/>
                <w:highlight w:val="none"/>
                <w:lang w:val="en-US" w:eastAsia="zh-CN" w:bidi="ar-SA"/>
              </w:rPr>
            </w:pPr>
            <w:r>
              <w:rPr>
                <w:rFonts w:hint="default" w:ascii="Times New Roman" w:hAnsi="Times New Roman" w:eastAsia="宋体" w:cs="Times New Roman"/>
                <w:snapToGrid w:val="0"/>
                <w:color w:val="auto"/>
                <w:spacing w:val="0"/>
                <w:kern w:val="0"/>
                <w:sz w:val="24"/>
                <w:szCs w:val="24"/>
                <w:highlight w:val="none"/>
                <w:lang w:val="en-US" w:eastAsia="zh-CN" w:bidi="ar-SA"/>
              </w:rPr>
              <w:t>本项目位于泾源县轻工产业园区，生态环境主要以人工栽培绿化树木为主，项目影响范围内无珍贵或濒危野生动、植物。</w:t>
            </w:r>
          </w:p>
        </w:tc>
      </w:tr>
      <w:tr w14:paraId="679B30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3" w:type="pct"/>
            <w:tcBorders>
              <w:tl2br w:val="nil"/>
              <w:tr2bl w:val="nil"/>
            </w:tcBorders>
            <w:noWrap w:val="0"/>
            <w:vAlign w:val="center"/>
          </w:tcPr>
          <w:p w14:paraId="5A7654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环境</w:t>
            </w:r>
          </w:p>
          <w:p w14:paraId="59917E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保护</w:t>
            </w:r>
          </w:p>
          <w:p w14:paraId="133AEDE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目标</w:t>
            </w:r>
          </w:p>
        </w:tc>
        <w:tc>
          <w:tcPr>
            <w:tcW w:w="4696" w:type="pct"/>
            <w:tcBorders>
              <w:tl2br w:val="nil"/>
              <w:tr2bl w:val="nil"/>
            </w:tcBorders>
            <w:noWrap w:val="0"/>
            <w:vAlign w:val="center"/>
          </w:tcPr>
          <w:p w14:paraId="2731E92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大气环境：</w:t>
            </w:r>
            <w:r>
              <w:rPr>
                <w:rFonts w:hint="default" w:ascii="Times New Roman" w:hAnsi="Times New Roman" w:eastAsia="宋体" w:cs="Times New Roman"/>
                <w:color w:val="auto"/>
                <w:sz w:val="24"/>
                <w:szCs w:val="24"/>
                <w:highlight w:val="none"/>
                <w:lang w:val="en-US" w:eastAsia="zh-CN"/>
              </w:rPr>
              <w:t>项目区厂界外500米范围内无自然保护区、风景名胜区、文化区等人群较集中的区域，环境空气保护目标主要为项目北侧4</w:t>
            </w:r>
            <w:r>
              <w:rPr>
                <w:rFonts w:hint="eastAsia"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lang w:val="en-US" w:eastAsia="zh-CN"/>
              </w:rPr>
              <w:t>0m的</w:t>
            </w:r>
            <w:r>
              <w:rPr>
                <w:rFonts w:hint="default" w:ascii="Times New Roman" w:hAnsi="Times New Roman" w:eastAsia="宋体" w:cs="Times New Roman"/>
                <w:color w:val="auto"/>
                <w:sz w:val="24"/>
                <w:szCs w:val="24"/>
                <w:lang w:val="en-US" w:eastAsia="zh-CN"/>
              </w:rPr>
              <w:t>城关村九组</w:t>
            </w:r>
            <w:r>
              <w:rPr>
                <w:rFonts w:hint="default" w:ascii="Times New Roman" w:hAnsi="Times New Roman" w:eastAsia="宋体" w:cs="Times New Roman"/>
                <w:color w:val="auto"/>
                <w:sz w:val="24"/>
                <w:szCs w:val="24"/>
                <w:highlight w:val="none"/>
                <w:lang w:val="en-US" w:eastAsia="zh-CN"/>
              </w:rPr>
              <w:t>。</w:t>
            </w:r>
          </w:p>
          <w:p w14:paraId="4D02587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声环境：</w:t>
            </w:r>
            <w:r>
              <w:rPr>
                <w:rFonts w:hint="default" w:ascii="Times New Roman" w:hAnsi="Times New Roman" w:eastAsia="宋体" w:cs="Times New Roman"/>
                <w:color w:val="auto"/>
                <w:sz w:val="24"/>
                <w:szCs w:val="24"/>
                <w:highlight w:val="none"/>
              </w:rPr>
              <w:t>项目区</w:t>
            </w:r>
            <w:r>
              <w:rPr>
                <w:rFonts w:hint="default" w:ascii="Times New Roman" w:hAnsi="Times New Roman" w:eastAsia="宋体" w:cs="Times New Roman"/>
                <w:color w:val="auto"/>
                <w:sz w:val="24"/>
                <w:szCs w:val="24"/>
                <w:highlight w:val="none"/>
                <w:lang w:eastAsia="zh-CN"/>
              </w:rPr>
              <w:t>厂界外</w:t>
            </w:r>
            <w:r>
              <w:rPr>
                <w:rFonts w:hint="default" w:ascii="Times New Roman" w:hAnsi="Times New Roman" w:eastAsia="宋体" w:cs="Times New Roman"/>
                <w:color w:val="auto"/>
                <w:sz w:val="24"/>
                <w:szCs w:val="24"/>
                <w:highlight w:val="none"/>
                <w:lang w:val="en-US" w:eastAsia="zh-CN"/>
              </w:rPr>
              <w:t>50m范围内</w:t>
            </w:r>
            <w:r>
              <w:rPr>
                <w:rFonts w:hint="default" w:ascii="Times New Roman" w:hAnsi="Times New Roman" w:eastAsia="宋体" w:cs="Times New Roman"/>
                <w:color w:val="auto"/>
                <w:sz w:val="24"/>
                <w:szCs w:val="24"/>
                <w:highlight w:val="none"/>
              </w:rPr>
              <w:t>无以居住、医疗卫生、文化教育、科研、行政办公等为主要功能的区域</w:t>
            </w:r>
            <w:r>
              <w:rPr>
                <w:rFonts w:hint="default" w:ascii="Times New Roman" w:hAnsi="Times New Roman" w:eastAsia="宋体" w:cs="Times New Roman"/>
                <w:color w:val="auto"/>
                <w:sz w:val="24"/>
                <w:szCs w:val="24"/>
                <w:highlight w:val="none"/>
                <w:lang w:eastAsia="zh-CN"/>
              </w:rPr>
              <w:t>保护</w:t>
            </w:r>
            <w:r>
              <w:rPr>
                <w:rFonts w:hint="default" w:ascii="Times New Roman" w:hAnsi="Times New Roman" w:eastAsia="宋体" w:cs="Times New Roman"/>
                <w:color w:val="auto"/>
                <w:sz w:val="24"/>
                <w:szCs w:val="24"/>
                <w:highlight w:val="none"/>
              </w:rPr>
              <w:t>目标分布</w:t>
            </w:r>
            <w:r>
              <w:rPr>
                <w:rFonts w:hint="default" w:ascii="Times New Roman" w:hAnsi="Times New Roman" w:eastAsia="宋体" w:cs="Times New Roman"/>
                <w:color w:val="auto"/>
                <w:sz w:val="24"/>
                <w:szCs w:val="24"/>
                <w:highlight w:val="none"/>
                <w:lang w:eastAsia="zh-CN"/>
              </w:rPr>
              <w:t>；</w:t>
            </w:r>
          </w:p>
          <w:p w14:paraId="1102E26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地表水环境：</w:t>
            </w:r>
            <w:r>
              <w:rPr>
                <w:rFonts w:hint="default" w:ascii="Times New Roman" w:hAnsi="Times New Roman" w:eastAsia="宋体" w:cs="Times New Roman"/>
                <w:b w:val="0"/>
                <w:bCs w:val="0"/>
                <w:color w:val="auto"/>
                <w:sz w:val="24"/>
                <w:szCs w:val="24"/>
                <w:highlight w:val="none"/>
                <w:lang w:val="en-US" w:eastAsia="zh-CN"/>
              </w:rPr>
              <w:t>本项目周边地表水体主要为香水河、卧龙山水库。</w:t>
            </w:r>
            <w:r>
              <w:rPr>
                <w:rFonts w:hint="eastAsia" w:cs="Times New Roman"/>
                <w:b w:val="0"/>
                <w:bCs w:val="0"/>
                <w:color w:val="auto"/>
                <w:sz w:val="24"/>
                <w:szCs w:val="24"/>
                <w:highlight w:val="none"/>
                <w:lang w:val="en-US" w:eastAsia="zh-CN"/>
              </w:rPr>
              <w:t>生活</w:t>
            </w:r>
            <w:r>
              <w:rPr>
                <w:rFonts w:hint="default" w:ascii="Times New Roman" w:hAnsi="Times New Roman" w:eastAsia="宋体" w:cs="Times New Roman"/>
                <w:b w:val="0"/>
                <w:bCs w:val="0"/>
                <w:color w:val="auto"/>
                <w:sz w:val="24"/>
                <w:szCs w:val="24"/>
                <w:highlight w:val="none"/>
                <w:lang w:val="en-US" w:eastAsia="zh-CN"/>
              </w:rPr>
              <w:t>废水经</w:t>
            </w:r>
            <w:r>
              <w:rPr>
                <w:rFonts w:hint="eastAsia" w:cs="Times New Roman"/>
                <w:b w:val="0"/>
                <w:bCs w:val="0"/>
                <w:color w:val="auto"/>
                <w:sz w:val="24"/>
                <w:szCs w:val="24"/>
                <w:highlight w:val="none"/>
                <w:shd w:val="clear" w:color="auto" w:fill="auto"/>
                <w:lang w:val="en-US" w:eastAsia="zh-CN"/>
              </w:rPr>
              <w:t>化粪池</w:t>
            </w:r>
            <w:r>
              <w:rPr>
                <w:rFonts w:hint="default" w:ascii="Times New Roman" w:hAnsi="Times New Roman" w:eastAsia="宋体" w:cs="Times New Roman"/>
                <w:b w:val="0"/>
                <w:bCs w:val="0"/>
                <w:color w:val="auto"/>
                <w:sz w:val="24"/>
                <w:szCs w:val="24"/>
                <w:highlight w:val="none"/>
                <w:lang w:val="en-US" w:eastAsia="zh-CN"/>
              </w:rPr>
              <w:t>处理后</w:t>
            </w:r>
            <w:r>
              <w:rPr>
                <w:rFonts w:hint="eastAsia" w:cs="Times New Roman"/>
                <w:b w:val="0"/>
                <w:bCs w:val="0"/>
                <w:color w:val="auto"/>
                <w:sz w:val="24"/>
                <w:szCs w:val="24"/>
                <w:highlight w:val="none"/>
                <w:lang w:val="en-US" w:eastAsia="zh-CN"/>
              </w:rPr>
              <w:t>和纯水制备废水、生产废水均</w:t>
            </w:r>
            <w:r>
              <w:rPr>
                <w:rFonts w:hint="default" w:ascii="Times New Roman" w:hAnsi="Times New Roman" w:eastAsia="宋体" w:cs="Times New Roman"/>
                <w:b w:val="0"/>
                <w:bCs w:val="0"/>
                <w:color w:val="auto"/>
                <w:sz w:val="24"/>
                <w:szCs w:val="24"/>
                <w:highlight w:val="none"/>
                <w:lang w:val="en-US" w:eastAsia="zh-CN"/>
              </w:rPr>
              <w:t>排入园区污水管网，最终进入泾源县轻工产业园区污水处理厂，与上述地表水体无直接水力联系。</w:t>
            </w:r>
          </w:p>
          <w:p w14:paraId="34CD692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地下水环境：</w:t>
            </w:r>
            <w:r>
              <w:rPr>
                <w:rFonts w:hint="default" w:ascii="Times New Roman" w:hAnsi="Times New Roman" w:eastAsia="宋体" w:cs="Times New Roman"/>
                <w:color w:val="auto"/>
                <w:sz w:val="24"/>
                <w:szCs w:val="24"/>
                <w:highlight w:val="none"/>
              </w:rPr>
              <w:t>项目区厂界外500米范围内</w:t>
            </w:r>
            <w:r>
              <w:rPr>
                <w:rFonts w:hint="default" w:ascii="Times New Roman" w:hAnsi="Times New Roman" w:eastAsia="宋体" w:cs="Times New Roman"/>
                <w:color w:val="auto"/>
                <w:sz w:val="24"/>
                <w:szCs w:val="24"/>
                <w:highlight w:val="none"/>
                <w:lang w:eastAsia="zh-CN"/>
              </w:rPr>
              <w:t>无</w:t>
            </w:r>
            <w:r>
              <w:rPr>
                <w:rFonts w:hint="default" w:ascii="Times New Roman" w:hAnsi="Times New Roman" w:eastAsia="宋体" w:cs="Times New Roman"/>
                <w:color w:val="auto"/>
                <w:sz w:val="24"/>
                <w:szCs w:val="24"/>
                <w:highlight w:val="none"/>
              </w:rPr>
              <w:t>地下水集中式饮用水水源和热水、矿泉水、温泉等特殊地下水资源</w:t>
            </w:r>
            <w:r>
              <w:rPr>
                <w:rFonts w:hint="default" w:ascii="Times New Roman" w:hAnsi="Times New Roman" w:eastAsia="宋体" w:cs="Times New Roman"/>
                <w:color w:val="auto"/>
                <w:sz w:val="24"/>
                <w:szCs w:val="24"/>
                <w:highlight w:val="none"/>
                <w:lang w:eastAsia="zh-CN"/>
              </w:rPr>
              <w:t>，本项目不改变区域水环境现有使用功能</w:t>
            </w:r>
            <w:r>
              <w:rPr>
                <w:rFonts w:hint="default" w:ascii="Times New Roman" w:hAnsi="Times New Roman" w:eastAsia="宋体" w:cs="Times New Roman"/>
                <w:color w:val="auto"/>
                <w:sz w:val="24"/>
                <w:szCs w:val="24"/>
                <w:highlight w:val="none"/>
                <w:lang w:val="en-US" w:eastAsia="zh-CN"/>
              </w:rPr>
              <w:t>；</w:t>
            </w:r>
          </w:p>
          <w:p w14:paraId="2D6798D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生态环境：</w:t>
            </w:r>
            <w:r>
              <w:rPr>
                <w:rFonts w:hint="default" w:ascii="Times New Roman" w:hAnsi="Times New Roman" w:eastAsia="宋体" w:cs="Times New Roman"/>
                <w:color w:val="auto"/>
                <w:sz w:val="24"/>
                <w:szCs w:val="24"/>
                <w:highlight w:val="none"/>
              </w:rPr>
              <w:t>本项目位于</w:t>
            </w:r>
            <w:r>
              <w:rPr>
                <w:rFonts w:hint="default" w:ascii="Times New Roman" w:hAnsi="Times New Roman" w:eastAsia="宋体" w:cs="Times New Roman"/>
                <w:b w:val="0"/>
                <w:bCs w:val="0"/>
                <w:color w:val="auto"/>
                <w:sz w:val="24"/>
                <w:szCs w:val="24"/>
                <w:highlight w:val="none"/>
                <w:lang w:val="en-US" w:eastAsia="zh-CN"/>
              </w:rPr>
              <w:t>泾源县轻工产业园区</w:t>
            </w: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无</w:t>
            </w:r>
            <w:r>
              <w:rPr>
                <w:rFonts w:hint="default" w:ascii="Times New Roman" w:hAnsi="Times New Roman" w:eastAsia="宋体" w:cs="Times New Roman"/>
                <w:color w:val="auto"/>
                <w:sz w:val="24"/>
                <w:szCs w:val="24"/>
                <w:highlight w:val="none"/>
                <w:lang w:eastAsia="zh-CN"/>
              </w:rPr>
              <w:t>生态环境保护目标。</w:t>
            </w:r>
          </w:p>
          <w:p w14:paraId="41E5FC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本项目环境保护目标见下表：</w:t>
            </w:r>
          </w:p>
          <w:p w14:paraId="53E77743">
            <w:pPr>
              <w:numPr>
                <w:ilvl w:val="0"/>
                <w:numId w:val="0"/>
              </w:numPr>
              <w:tabs>
                <w:tab w:val="left" w:pos="0"/>
              </w:tabs>
              <w:adjustRightInd w:val="0"/>
              <w:snapToGrid w:val="0"/>
              <w:ind w:left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表3-</w:t>
            </w:r>
            <w:r>
              <w:rPr>
                <w:rFonts w:hint="eastAsia" w:cs="Times New Roman"/>
                <w:b/>
                <w:bCs/>
                <w:color w:val="auto"/>
                <w:sz w:val="21"/>
                <w:szCs w:val="21"/>
                <w:lang w:val="en-US" w:eastAsia="zh-CN"/>
              </w:rPr>
              <w:t>3</w:t>
            </w:r>
            <w:r>
              <w:rPr>
                <w:rFonts w:hint="default" w:ascii="Times New Roman" w:hAnsi="Times New Roman" w:eastAsia="宋体" w:cs="Times New Roman"/>
                <w:b/>
                <w:bCs/>
                <w:color w:val="auto"/>
                <w:sz w:val="21"/>
                <w:szCs w:val="21"/>
                <w:lang w:val="en-US" w:eastAsia="zh-CN"/>
              </w:rPr>
              <w:t xml:space="preserve">  项目环境保护目标一览表</w:t>
            </w:r>
          </w:p>
          <w:tbl>
            <w:tblPr>
              <w:tblStyle w:val="1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789"/>
              <w:gridCol w:w="1111"/>
              <w:gridCol w:w="1185"/>
              <w:gridCol w:w="803"/>
              <w:gridCol w:w="659"/>
              <w:gridCol w:w="1126"/>
              <w:gridCol w:w="726"/>
              <w:gridCol w:w="1921"/>
            </w:tblGrid>
            <w:tr w14:paraId="47441B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74" w:type="pct"/>
                  <w:vMerge w:val="restart"/>
                  <w:tcBorders>
                    <w:tl2br w:val="nil"/>
                    <w:tr2bl w:val="nil"/>
                  </w:tcBorders>
                  <w:noWrap w:val="0"/>
                  <w:vAlign w:val="center"/>
                </w:tcPr>
                <w:p w14:paraId="496174E2">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环境要素</w:t>
                  </w:r>
                </w:p>
              </w:tc>
              <w:tc>
                <w:tcPr>
                  <w:tcW w:w="1861" w:type="pct"/>
                  <w:gridSpan w:val="3"/>
                  <w:tcBorders>
                    <w:tl2br w:val="nil"/>
                    <w:tr2bl w:val="nil"/>
                  </w:tcBorders>
                  <w:noWrap w:val="0"/>
                  <w:tcMar>
                    <w:left w:w="28" w:type="dxa"/>
                    <w:right w:w="28" w:type="dxa"/>
                  </w:tcMar>
                  <w:vAlign w:val="center"/>
                </w:tcPr>
                <w:p w14:paraId="48AE1369">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保护目标</w:t>
                  </w:r>
                </w:p>
              </w:tc>
              <w:tc>
                <w:tcPr>
                  <w:tcW w:w="1072" w:type="pct"/>
                  <w:gridSpan w:val="2"/>
                  <w:tcBorders>
                    <w:tl2br w:val="nil"/>
                    <w:tr2bl w:val="nil"/>
                  </w:tcBorders>
                  <w:noWrap w:val="0"/>
                  <w:vAlign w:val="center"/>
                </w:tcPr>
                <w:p w14:paraId="0800ED9A">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相对场址</w:t>
                  </w:r>
                </w:p>
              </w:tc>
              <w:tc>
                <w:tcPr>
                  <w:tcW w:w="436" w:type="pct"/>
                  <w:vMerge w:val="restart"/>
                  <w:tcBorders>
                    <w:tl2br w:val="nil"/>
                    <w:tr2bl w:val="nil"/>
                  </w:tcBorders>
                  <w:noWrap w:val="0"/>
                  <w:vAlign w:val="center"/>
                </w:tcPr>
                <w:p w14:paraId="42049723">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保护对象</w:t>
                  </w:r>
                </w:p>
              </w:tc>
              <w:tc>
                <w:tcPr>
                  <w:tcW w:w="1154" w:type="pct"/>
                  <w:vMerge w:val="restart"/>
                  <w:tcBorders>
                    <w:tl2br w:val="nil"/>
                    <w:tr2bl w:val="nil"/>
                  </w:tcBorders>
                  <w:noWrap w:val="0"/>
                  <w:vAlign w:val="center"/>
                </w:tcPr>
                <w:p w14:paraId="2009F6A4">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保护级别</w:t>
                  </w:r>
                </w:p>
              </w:tc>
            </w:tr>
            <w:tr w14:paraId="6E0EBC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74" w:type="pct"/>
                  <w:vMerge w:val="continue"/>
                  <w:tcBorders>
                    <w:tl2br w:val="nil"/>
                    <w:tr2bl w:val="nil"/>
                  </w:tcBorders>
                  <w:noWrap w:val="0"/>
                  <w:vAlign w:val="center"/>
                </w:tcPr>
                <w:p w14:paraId="5EE9D41B">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rPr>
                  </w:pPr>
                </w:p>
              </w:tc>
              <w:tc>
                <w:tcPr>
                  <w:tcW w:w="667" w:type="pct"/>
                  <w:tcBorders>
                    <w:tl2br w:val="nil"/>
                    <w:tr2bl w:val="nil"/>
                  </w:tcBorders>
                  <w:noWrap w:val="0"/>
                  <w:tcMar>
                    <w:left w:w="28" w:type="dxa"/>
                    <w:right w:w="28" w:type="dxa"/>
                  </w:tcMar>
                  <w:vAlign w:val="center"/>
                </w:tcPr>
                <w:p w14:paraId="40F7A0B6">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居住区</w:t>
                  </w:r>
                </w:p>
              </w:tc>
              <w:tc>
                <w:tcPr>
                  <w:tcW w:w="712" w:type="pct"/>
                  <w:tcBorders>
                    <w:tl2br w:val="nil"/>
                    <w:tr2bl w:val="nil"/>
                  </w:tcBorders>
                  <w:noWrap w:val="0"/>
                  <w:vAlign w:val="center"/>
                </w:tcPr>
                <w:p w14:paraId="032BE390">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位置</w:t>
                  </w:r>
                </w:p>
              </w:tc>
              <w:tc>
                <w:tcPr>
                  <w:tcW w:w="480" w:type="pct"/>
                  <w:tcBorders>
                    <w:tl2br w:val="nil"/>
                    <w:tr2bl w:val="nil"/>
                  </w:tcBorders>
                  <w:noWrap w:val="0"/>
                  <w:vAlign w:val="center"/>
                </w:tcPr>
                <w:p w14:paraId="4AD1ED5A">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人数</w:t>
                  </w:r>
                </w:p>
              </w:tc>
              <w:tc>
                <w:tcPr>
                  <w:tcW w:w="396" w:type="pct"/>
                  <w:tcBorders>
                    <w:tl2br w:val="nil"/>
                    <w:tr2bl w:val="nil"/>
                  </w:tcBorders>
                  <w:noWrap w:val="0"/>
                  <w:vAlign w:val="center"/>
                </w:tcPr>
                <w:p w14:paraId="2BA4D37B">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方向</w:t>
                  </w:r>
                </w:p>
              </w:tc>
              <w:tc>
                <w:tcPr>
                  <w:tcW w:w="675" w:type="pct"/>
                  <w:tcBorders>
                    <w:tl2br w:val="nil"/>
                    <w:tr2bl w:val="nil"/>
                  </w:tcBorders>
                  <w:noWrap w:val="0"/>
                  <w:vAlign w:val="center"/>
                </w:tcPr>
                <w:p w14:paraId="04C90D94">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最近距离</w:t>
                  </w:r>
                </w:p>
              </w:tc>
              <w:tc>
                <w:tcPr>
                  <w:tcW w:w="436" w:type="pct"/>
                  <w:vMerge w:val="continue"/>
                  <w:tcBorders>
                    <w:tl2br w:val="nil"/>
                    <w:tr2bl w:val="nil"/>
                  </w:tcBorders>
                  <w:noWrap w:val="0"/>
                  <w:vAlign w:val="center"/>
                </w:tcPr>
                <w:p w14:paraId="25EA1CF1">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rPr>
                  </w:pPr>
                </w:p>
              </w:tc>
              <w:tc>
                <w:tcPr>
                  <w:tcW w:w="1154" w:type="pct"/>
                  <w:vMerge w:val="continue"/>
                  <w:tcBorders>
                    <w:tl2br w:val="nil"/>
                    <w:tr2bl w:val="nil"/>
                  </w:tcBorders>
                  <w:noWrap w:val="0"/>
                  <w:vAlign w:val="center"/>
                </w:tcPr>
                <w:p w14:paraId="7C940B4F">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rPr>
                  </w:pPr>
                </w:p>
              </w:tc>
            </w:tr>
            <w:tr w14:paraId="45C824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74" w:type="pct"/>
                  <w:tcBorders>
                    <w:tl2br w:val="nil"/>
                    <w:tr2bl w:val="nil"/>
                  </w:tcBorders>
                  <w:noWrap w:val="0"/>
                  <w:vAlign w:val="center"/>
                </w:tcPr>
                <w:p w14:paraId="4031C620">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大气环境</w:t>
                  </w:r>
                </w:p>
              </w:tc>
              <w:tc>
                <w:tcPr>
                  <w:tcW w:w="667" w:type="pct"/>
                  <w:tcBorders>
                    <w:tl2br w:val="nil"/>
                    <w:tr2bl w:val="nil"/>
                  </w:tcBorders>
                  <w:noWrap w:val="0"/>
                  <w:tcMar>
                    <w:left w:w="28" w:type="dxa"/>
                    <w:right w:w="28" w:type="dxa"/>
                  </w:tcMar>
                  <w:vAlign w:val="center"/>
                </w:tcPr>
                <w:p w14:paraId="4015A76E">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城关村九组</w:t>
                  </w:r>
                </w:p>
              </w:tc>
              <w:tc>
                <w:tcPr>
                  <w:tcW w:w="712" w:type="pct"/>
                  <w:tcBorders>
                    <w:tl2br w:val="nil"/>
                    <w:tr2bl w:val="nil"/>
                  </w:tcBorders>
                  <w:noWrap w:val="0"/>
                  <w:tcMar>
                    <w:left w:w="28" w:type="dxa"/>
                    <w:right w:w="28" w:type="dxa"/>
                  </w:tcMar>
                  <w:vAlign w:val="center"/>
                </w:tcPr>
                <w:p w14:paraId="4747F15B">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E106.356619</w:t>
                  </w:r>
                </w:p>
                <w:p w14:paraId="356A2C97">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N35.485348</w:t>
                  </w:r>
                </w:p>
              </w:tc>
              <w:tc>
                <w:tcPr>
                  <w:tcW w:w="480" w:type="pct"/>
                  <w:tcBorders>
                    <w:tl2br w:val="nil"/>
                    <w:tr2bl w:val="nil"/>
                  </w:tcBorders>
                  <w:noWrap w:val="0"/>
                  <w:tcMar>
                    <w:left w:w="28" w:type="dxa"/>
                    <w:right w:w="28" w:type="dxa"/>
                  </w:tcMar>
                  <w:vAlign w:val="center"/>
                </w:tcPr>
                <w:p w14:paraId="55D44AD2">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60户</w:t>
                  </w:r>
                </w:p>
              </w:tc>
              <w:tc>
                <w:tcPr>
                  <w:tcW w:w="396" w:type="pct"/>
                  <w:tcBorders>
                    <w:tl2br w:val="nil"/>
                    <w:tr2bl w:val="nil"/>
                  </w:tcBorders>
                  <w:noWrap w:val="0"/>
                  <w:tcMar>
                    <w:left w:w="28" w:type="dxa"/>
                    <w:right w:w="28" w:type="dxa"/>
                  </w:tcMar>
                  <w:vAlign w:val="center"/>
                </w:tcPr>
                <w:p w14:paraId="226B1EE8">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北</w:t>
                  </w:r>
                </w:p>
              </w:tc>
              <w:tc>
                <w:tcPr>
                  <w:tcW w:w="675" w:type="pct"/>
                  <w:tcBorders>
                    <w:tl2br w:val="nil"/>
                    <w:tr2bl w:val="nil"/>
                  </w:tcBorders>
                  <w:noWrap w:val="0"/>
                  <w:tcMar>
                    <w:left w:w="28" w:type="dxa"/>
                    <w:right w:w="28" w:type="dxa"/>
                  </w:tcMar>
                  <w:vAlign w:val="center"/>
                </w:tcPr>
                <w:p w14:paraId="58790EF0">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460m</w:t>
                  </w:r>
                </w:p>
              </w:tc>
              <w:tc>
                <w:tcPr>
                  <w:tcW w:w="436" w:type="pct"/>
                  <w:tcBorders>
                    <w:tl2br w:val="nil"/>
                    <w:tr2bl w:val="nil"/>
                  </w:tcBorders>
                  <w:noWrap w:val="0"/>
                  <w:vAlign w:val="center"/>
                </w:tcPr>
                <w:p w14:paraId="6DBCA48D">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居民区</w:t>
                  </w:r>
                </w:p>
              </w:tc>
              <w:tc>
                <w:tcPr>
                  <w:tcW w:w="1154" w:type="pct"/>
                  <w:vMerge w:val="continue"/>
                  <w:tcBorders>
                    <w:tl2br w:val="nil"/>
                    <w:tr2bl w:val="nil"/>
                  </w:tcBorders>
                  <w:noWrap w:val="0"/>
                  <w:vAlign w:val="center"/>
                </w:tcPr>
                <w:p w14:paraId="61F758A9">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rPr>
                  </w:pPr>
                </w:p>
              </w:tc>
            </w:tr>
            <w:tr w14:paraId="25F463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74" w:type="pct"/>
                  <w:vMerge w:val="restart"/>
                  <w:tcBorders>
                    <w:tl2br w:val="nil"/>
                    <w:tr2bl w:val="nil"/>
                  </w:tcBorders>
                  <w:noWrap w:val="0"/>
                  <w:vAlign w:val="center"/>
                </w:tcPr>
                <w:p w14:paraId="6A532740">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地表水环境</w:t>
                  </w:r>
                </w:p>
              </w:tc>
              <w:tc>
                <w:tcPr>
                  <w:tcW w:w="667" w:type="pct"/>
                  <w:tcBorders>
                    <w:tl2br w:val="nil"/>
                    <w:tr2bl w:val="nil"/>
                  </w:tcBorders>
                  <w:noWrap w:val="0"/>
                  <w:tcMar>
                    <w:left w:w="28" w:type="dxa"/>
                    <w:right w:w="28" w:type="dxa"/>
                  </w:tcMar>
                  <w:vAlign w:val="center"/>
                </w:tcPr>
                <w:p w14:paraId="15A1D773">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香水河</w:t>
                  </w:r>
                </w:p>
              </w:tc>
              <w:tc>
                <w:tcPr>
                  <w:tcW w:w="712" w:type="pct"/>
                  <w:tcBorders>
                    <w:tl2br w:val="nil"/>
                    <w:tr2bl w:val="nil"/>
                  </w:tcBorders>
                  <w:noWrap w:val="0"/>
                  <w:tcMar>
                    <w:left w:w="28" w:type="dxa"/>
                    <w:right w:w="28" w:type="dxa"/>
                  </w:tcMar>
                  <w:vAlign w:val="center"/>
                </w:tcPr>
                <w:p w14:paraId="511ED27A">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480" w:type="pct"/>
                  <w:tcBorders>
                    <w:tl2br w:val="nil"/>
                    <w:tr2bl w:val="nil"/>
                  </w:tcBorders>
                  <w:noWrap w:val="0"/>
                  <w:tcMar>
                    <w:left w:w="28" w:type="dxa"/>
                    <w:right w:w="28" w:type="dxa"/>
                  </w:tcMar>
                  <w:vAlign w:val="center"/>
                </w:tcPr>
                <w:p w14:paraId="72D5284D">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396" w:type="pct"/>
                  <w:tcBorders>
                    <w:tl2br w:val="nil"/>
                    <w:tr2bl w:val="nil"/>
                  </w:tcBorders>
                  <w:noWrap w:val="0"/>
                  <w:tcMar>
                    <w:left w:w="28" w:type="dxa"/>
                    <w:right w:w="28" w:type="dxa"/>
                  </w:tcMar>
                  <w:vAlign w:val="center"/>
                </w:tcPr>
                <w:p w14:paraId="58FDE783">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西南</w:t>
                  </w:r>
                </w:p>
              </w:tc>
              <w:tc>
                <w:tcPr>
                  <w:tcW w:w="675" w:type="pct"/>
                  <w:tcBorders>
                    <w:tl2br w:val="nil"/>
                    <w:tr2bl w:val="nil"/>
                  </w:tcBorders>
                  <w:noWrap w:val="0"/>
                  <w:tcMar>
                    <w:left w:w="28" w:type="dxa"/>
                    <w:right w:w="28" w:type="dxa"/>
                  </w:tcMar>
                  <w:vAlign w:val="center"/>
                </w:tcPr>
                <w:p w14:paraId="1A6803E8">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700</w:t>
                  </w:r>
                  <w:r>
                    <w:rPr>
                      <w:rFonts w:hint="default" w:ascii="Times New Roman" w:hAnsi="Times New Roman" w:eastAsia="宋体" w:cs="Times New Roman"/>
                      <w:color w:val="auto"/>
                      <w:sz w:val="21"/>
                      <w:szCs w:val="21"/>
                      <w:lang w:val="en-US" w:eastAsia="zh-CN"/>
                    </w:rPr>
                    <w:t>m</w:t>
                  </w:r>
                </w:p>
              </w:tc>
              <w:tc>
                <w:tcPr>
                  <w:tcW w:w="436" w:type="pct"/>
                  <w:tcBorders>
                    <w:tl2br w:val="nil"/>
                    <w:tr2bl w:val="nil"/>
                  </w:tcBorders>
                  <w:noWrap w:val="0"/>
                  <w:vAlign w:val="center"/>
                </w:tcPr>
                <w:p w14:paraId="337E50A9">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河流</w:t>
                  </w:r>
                </w:p>
              </w:tc>
              <w:tc>
                <w:tcPr>
                  <w:tcW w:w="1154" w:type="pct"/>
                  <w:vMerge w:val="restart"/>
                  <w:tcBorders>
                    <w:tl2br w:val="nil"/>
                    <w:tr2bl w:val="nil"/>
                  </w:tcBorders>
                  <w:noWrap w:val="0"/>
                  <w:vAlign w:val="center"/>
                </w:tcPr>
                <w:p w14:paraId="613C5BB9">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《地表水环境质量标准（GB3838-2002）中Ⅱ水类标准</w:t>
                  </w:r>
                </w:p>
              </w:tc>
            </w:tr>
            <w:tr w14:paraId="7143B3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74" w:type="pct"/>
                  <w:vMerge w:val="continue"/>
                  <w:tcBorders>
                    <w:tl2br w:val="nil"/>
                    <w:tr2bl w:val="nil"/>
                  </w:tcBorders>
                  <w:noWrap w:val="0"/>
                  <w:vAlign w:val="center"/>
                </w:tcPr>
                <w:p w14:paraId="18185863">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lang w:eastAsia="zh-CN"/>
                    </w:rPr>
                  </w:pPr>
                </w:p>
              </w:tc>
              <w:tc>
                <w:tcPr>
                  <w:tcW w:w="667" w:type="pct"/>
                  <w:tcBorders>
                    <w:tl2br w:val="nil"/>
                    <w:tr2bl w:val="nil"/>
                  </w:tcBorders>
                  <w:noWrap w:val="0"/>
                  <w:tcMar>
                    <w:left w:w="28" w:type="dxa"/>
                    <w:right w:w="28" w:type="dxa"/>
                  </w:tcMar>
                  <w:vAlign w:val="center"/>
                </w:tcPr>
                <w:p w14:paraId="07E7B779">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卧龙山水库</w:t>
                  </w:r>
                </w:p>
              </w:tc>
              <w:tc>
                <w:tcPr>
                  <w:tcW w:w="712" w:type="pct"/>
                  <w:tcBorders>
                    <w:tl2br w:val="nil"/>
                    <w:tr2bl w:val="nil"/>
                  </w:tcBorders>
                  <w:noWrap w:val="0"/>
                  <w:tcMar>
                    <w:left w:w="28" w:type="dxa"/>
                    <w:right w:w="28" w:type="dxa"/>
                  </w:tcMar>
                  <w:vAlign w:val="center"/>
                </w:tcPr>
                <w:p w14:paraId="0B606741">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E106.345354</w:t>
                  </w:r>
                </w:p>
                <w:p w14:paraId="0D170E74">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N35.481014</w:t>
                  </w:r>
                </w:p>
              </w:tc>
              <w:tc>
                <w:tcPr>
                  <w:tcW w:w="480" w:type="pct"/>
                  <w:tcBorders>
                    <w:tl2br w:val="nil"/>
                    <w:tr2bl w:val="nil"/>
                  </w:tcBorders>
                  <w:noWrap w:val="0"/>
                  <w:tcMar>
                    <w:left w:w="28" w:type="dxa"/>
                    <w:right w:w="28" w:type="dxa"/>
                  </w:tcMar>
                  <w:vAlign w:val="center"/>
                </w:tcPr>
                <w:p w14:paraId="50B4171D">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396" w:type="pct"/>
                  <w:tcBorders>
                    <w:tl2br w:val="nil"/>
                    <w:tr2bl w:val="nil"/>
                  </w:tcBorders>
                  <w:noWrap w:val="0"/>
                  <w:tcMar>
                    <w:left w:w="28" w:type="dxa"/>
                    <w:right w:w="28" w:type="dxa"/>
                  </w:tcMar>
                  <w:vAlign w:val="center"/>
                </w:tcPr>
                <w:p w14:paraId="19FA6642">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西</w:t>
                  </w:r>
                </w:p>
              </w:tc>
              <w:tc>
                <w:tcPr>
                  <w:tcW w:w="675" w:type="pct"/>
                  <w:tcBorders>
                    <w:tl2br w:val="nil"/>
                    <w:tr2bl w:val="nil"/>
                  </w:tcBorders>
                  <w:noWrap w:val="0"/>
                  <w:tcMar>
                    <w:left w:w="28" w:type="dxa"/>
                    <w:right w:w="28" w:type="dxa"/>
                  </w:tcMar>
                  <w:vAlign w:val="center"/>
                </w:tcPr>
                <w:p w14:paraId="218F9DBC">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660</w:t>
                  </w:r>
                  <w:r>
                    <w:rPr>
                      <w:rFonts w:hint="default" w:ascii="Times New Roman" w:hAnsi="Times New Roman" w:eastAsia="宋体" w:cs="Times New Roman"/>
                      <w:color w:val="auto"/>
                      <w:sz w:val="21"/>
                      <w:szCs w:val="21"/>
                      <w:lang w:val="en-US" w:eastAsia="zh-CN"/>
                    </w:rPr>
                    <w:t>m</w:t>
                  </w:r>
                </w:p>
              </w:tc>
              <w:tc>
                <w:tcPr>
                  <w:tcW w:w="436" w:type="pct"/>
                  <w:tcBorders>
                    <w:tl2br w:val="nil"/>
                    <w:tr2bl w:val="nil"/>
                  </w:tcBorders>
                  <w:noWrap w:val="0"/>
                  <w:vAlign w:val="center"/>
                </w:tcPr>
                <w:p w14:paraId="14BD78E1">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水库</w:t>
                  </w:r>
                </w:p>
              </w:tc>
              <w:tc>
                <w:tcPr>
                  <w:tcW w:w="1154" w:type="pct"/>
                  <w:vMerge w:val="continue"/>
                  <w:tcBorders>
                    <w:tl2br w:val="nil"/>
                    <w:tr2bl w:val="nil"/>
                  </w:tcBorders>
                  <w:noWrap w:val="0"/>
                  <w:vAlign w:val="center"/>
                </w:tcPr>
                <w:p w14:paraId="5D442D20">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textAlignment w:val="auto"/>
                    <w:rPr>
                      <w:rFonts w:hint="default" w:ascii="Times New Roman" w:hAnsi="Times New Roman" w:eastAsia="宋体" w:cs="Times New Roman"/>
                      <w:color w:val="auto"/>
                      <w:sz w:val="21"/>
                      <w:szCs w:val="21"/>
                    </w:rPr>
                  </w:pPr>
                </w:p>
              </w:tc>
            </w:tr>
          </w:tbl>
          <w:p w14:paraId="3D9BDE95">
            <w:pPr>
              <w:pStyle w:val="20"/>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p>
        </w:tc>
      </w:tr>
      <w:tr w14:paraId="0A653E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3" w:type="pct"/>
            <w:tcBorders>
              <w:tl2br w:val="nil"/>
              <w:tr2bl w:val="nil"/>
            </w:tcBorders>
            <w:noWrap w:val="0"/>
            <w:tcMar>
              <w:left w:w="28" w:type="dxa"/>
              <w:right w:w="28" w:type="dxa"/>
            </w:tcMar>
            <w:vAlign w:val="center"/>
          </w:tcPr>
          <w:p w14:paraId="0D24359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污</w:t>
            </w:r>
          </w:p>
          <w:p w14:paraId="75C6AE8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染</w:t>
            </w:r>
          </w:p>
          <w:p w14:paraId="7D4272E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物</w:t>
            </w:r>
          </w:p>
          <w:p w14:paraId="280B8D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排</w:t>
            </w:r>
          </w:p>
          <w:p w14:paraId="73FC66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放</w:t>
            </w:r>
          </w:p>
          <w:p w14:paraId="437A971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控</w:t>
            </w:r>
          </w:p>
          <w:p w14:paraId="3658846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制</w:t>
            </w:r>
          </w:p>
          <w:p w14:paraId="69A7D2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标</w:t>
            </w:r>
          </w:p>
          <w:p w14:paraId="7EB9AA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24"/>
                <w:szCs w:val="24"/>
                <w:highlight w:val="none"/>
                <w:lang w:eastAsia="zh-CN"/>
              </w:rPr>
            </w:pPr>
            <w:r>
              <w:rPr>
                <w:rFonts w:hint="default" w:ascii="Times New Roman" w:hAnsi="Times New Roman" w:eastAsia="宋体" w:cs="Times New Roman"/>
                <w:b/>
                <w:bCs/>
                <w:color w:val="auto"/>
                <w:kern w:val="0"/>
                <w:sz w:val="24"/>
                <w:szCs w:val="24"/>
                <w:highlight w:val="none"/>
              </w:rPr>
              <w:t>准</w:t>
            </w:r>
          </w:p>
        </w:tc>
        <w:tc>
          <w:tcPr>
            <w:tcW w:w="4696" w:type="pct"/>
            <w:tcBorders>
              <w:tl2br w:val="nil"/>
              <w:tr2bl w:val="nil"/>
            </w:tcBorders>
            <w:noWrap w:val="0"/>
            <w:vAlign w:val="center"/>
          </w:tcPr>
          <w:p w14:paraId="0F435A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snapToGrid w:val="0"/>
                <w:color w:val="000000" w:themeColor="text1"/>
                <w:kern w:val="0"/>
                <w:sz w:val="24"/>
                <w:szCs w:val="24"/>
                <w:highlight w:val="none"/>
                <w:lang w:val="en-US" w:eastAsia="zh-CN"/>
                <w14:textFill>
                  <w14:solidFill>
                    <w14:schemeClr w14:val="tx1"/>
                  </w14:solidFill>
                </w14:textFill>
              </w:rPr>
            </w:pPr>
            <w:r>
              <w:rPr>
                <w:rFonts w:hint="eastAsia" w:cs="Times New Roman"/>
                <w:b/>
                <w:bCs/>
                <w:snapToGrid w:val="0"/>
                <w:color w:val="000000" w:themeColor="text1"/>
                <w:kern w:val="0"/>
                <w:sz w:val="24"/>
                <w:szCs w:val="24"/>
                <w:highlight w:val="none"/>
                <w:lang w:val="en-US" w:eastAsia="zh-CN"/>
                <w14:textFill>
                  <w14:solidFill>
                    <w14:schemeClr w14:val="tx1"/>
                  </w14:solidFill>
                </w14:textFill>
              </w:rPr>
              <w:t>1</w:t>
            </w:r>
            <w:r>
              <w:rPr>
                <w:rFonts w:hint="default" w:ascii="Times New Roman" w:hAnsi="Times New Roman" w:eastAsia="宋体" w:cs="Times New Roman"/>
                <w:b/>
                <w:bCs/>
                <w:snapToGrid w:val="0"/>
                <w:color w:val="000000" w:themeColor="text1"/>
                <w:kern w:val="0"/>
                <w:sz w:val="24"/>
                <w:szCs w:val="24"/>
                <w:highlight w:val="none"/>
                <w:lang w:val="en-US" w:eastAsia="zh-CN"/>
                <w14:textFill>
                  <w14:solidFill>
                    <w14:schemeClr w14:val="tx1"/>
                  </w14:solidFill>
                </w14:textFill>
              </w:rPr>
              <w:t>废水</w:t>
            </w:r>
          </w:p>
          <w:p w14:paraId="262A40E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color w:val="000000" w:themeColor="text1"/>
                <w:sz w:val="24"/>
                <w:szCs w:val="24"/>
                <w14:textFill>
                  <w14:solidFill>
                    <w14:schemeClr w14:val="tx1"/>
                  </w14:solidFill>
                </w14:textFill>
              </w:rPr>
              <w:t>废水排放执行《污水综合排放标准》（GB8978-1996）三级标准与泾源县轻工产业园区污水处理厂纳管标准，从严执行。具体限值见下表。</w:t>
            </w:r>
          </w:p>
          <w:p w14:paraId="163E8B2A">
            <w:pPr>
              <w:numPr>
                <w:ilvl w:val="0"/>
                <w:numId w:val="0"/>
              </w:numPr>
              <w:tabs>
                <w:tab w:val="left" w:pos="0"/>
              </w:tabs>
              <w:adjustRightInd w:val="0"/>
              <w:snapToGrid w:val="0"/>
              <w:ind w:leftChars="0"/>
              <w:jc w:val="center"/>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表3-</w:t>
            </w:r>
            <w:r>
              <w:rPr>
                <w:rFonts w:hint="eastAsia" w:cs="Times New Roman"/>
                <w:b/>
                <w:bCs/>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  废水排放执行标准</w:t>
            </w:r>
          </w:p>
          <w:tbl>
            <w:tblPr>
              <w:tblStyle w:val="16"/>
              <w:tblW w:w="8323" w:type="dxa"/>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296"/>
              <w:gridCol w:w="1082"/>
              <w:gridCol w:w="1779"/>
              <w:gridCol w:w="1821"/>
              <w:gridCol w:w="1442"/>
            </w:tblGrid>
            <w:tr w14:paraId="2BF7672B">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dxa"/>
                  <w:vMerge w:val="restart"/>
                  <w:tcBorders>
                    <w:tl2br w:val="nil"/>
                    <w:tr2bl w:val="nil"/>
                  </w:tcBorders>
                  <w:noWrap w:val="0"/>
                  <w:vAlign w:val="center"/>
                </w:tcPr>
                <w:p w14:paraId="2A4B7D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t>序号</w:t>
                  </w:r>
                </w:p>
              </w:tc>
              <w:tc>
                <w:tcPr>
                  <w:tcW w:w="1296" w:type="dxa"/>
                  <w:vMerge w:val="restart"/>
                  <w:tcBorders>
                    <w:tl2br w:val="nil"/>
                    <w:tr2bl w:val="nil"/>
                  </w:tcBorders>
                  <w:noWrap w:val="0"/>
                  <w:vAlign w:val="center"/>
                </w:tcPr>
                <w:p w14:paraId="0326C79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t>污染物类别</w:t>
                  </w:r>
                </w:p>
              </w:tc>
              <w:tc>
                <w:tcPr>
                  <w:tcW w:w="1082" w:type="dxa"/>
                  <w:vMerge w:val="restart"/>
                  <w:tcBorders>
                    <w:tl2br w:val="nil"/>
                    <w:tr2bl w:val="nil"/>
                  </w:tcBorders>
                  <w:noWrap w:val="0"/>
                  <w:vAlign w:val="center"/>
                </w:tcPr>
                <w:p w14:paraId="1293FE3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t>单位</w:t>
                  </w:r>
                </w:p>
              </w:tc>
              <w:tc>
                <w:tcPr>
                  <w:tcW w:w="3600" w:type="dxa"/>
                  <w:gridSpan w:val="2"/>
                  <w:tcBorders>
                    <w:tl2br w:val="nil"/>
                    <w:tr2bl w:val="nil"/>
                  </w:tcBorders>
                  <w:noWrap w:val="0"/>
                  <w:vAlign w:val="center"/>
                </w:tcPr>
                <w:p w14:paraId="4FF441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t>标准</w:t>
                  </w:r>
                  <w:r>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t>限</w:t>
                  </w:r>
                  <w:r>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t>值</w:t>
                  </w:r>
                </w:p>
              </w:tc>
              <w:tc>
                <w:tcPr>
                  <w:tcW w:w="1442" w:type="dxa"/>
                  <w:vMerge w:val="restart"/>
                  <w:tcBorders>
                    <w:tl2br w:val="nil"/>
                    <w:tr2bl w:val="nil"/>
                  </w:tcBorders>
                  <w:noWrap w:val="0"/>
                  <w:vAlign w:val="center"/>
                </w:tcPr>
                <w:p w14:paraId="337553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t>本项目执行标准</w:t>
                  </w:r>
                </w:p>
              </w:tc>
            </w:tr>
            <w:tr w14:paraId="10DC8109">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dxa"/>
                  <w:vMerge w:val="continue"/>
                  <w:tcBorders>
                    <w:tl2br w:val="nil"/>
                    <w:tr2bl w:val="nil"/>
                  </w:tcBorders>
                  <w:noWrap w:val="0"/>
                  <w:vAlign w:val="center"/>
                </w:tcPr>
                <w:p w14:paraId="1C96CD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pPr>
                </w:p>
              </w:tc>
              <w:tc>
                <w:tcPr>
                  <w:tcW w:w="1296" w:type="dxa"/>
                  <w:vMerge w:val="continue"/>
                  <w:tcBorders>
                    <w:tl2br w:val="nil"/>
                    <w:tr2bl w:val="nil"/>
                  </w:tcBorders>
                  <w:noWrap w:val="0"/>
                  <w:vAlign w:val="center"/>
                </w:tcPr>
                <w:p w14:paraId="5871356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pPr>
                </w:p>
              </w:tc>
              <w:tc>
                <w:tcPr>
                  <w:tcW w:w="1082" w:type="dxa"/>
                  <w:vMerge w:val="continue"/>
                  <w:tcBorders>
                    <w:tl2br w:val="nil"/>
                    <w:tr2bl w:val="nil"/>
                  </w:tcBorders>
                  <w:noWrap w:val="0"/>
                  <w:vAlign w:val="center"/>
                </w:tcPr>
                <w:p w14:paraId="75FA689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pPr>
                </w:p>
              </w:tc>
              <w:tc>
                <w:tcPr>
                  <w:tcW w:w="1779" w:type="dxa"/>
                  <w:tcBorders>
                    <w:tl2br w:val="nil"/>
                    <w:tr2bl w:val="nil"/>
                  </w:tcBorders>
                  <w:noWrap w:val="0"/>
                  <w:vAlign w:val="center"/>
                </w:tcPr>
                <w:p w14:paraId="57DB4B7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t>GB8978-1996</w:t>
                  </w:r>
                </w:p>
              </w:tc>
              <w:tc>
                <w:tcPr>
                  <w:tcW w:w="1821" w:type="dxa"/>
                  <w:tcBorders>
                    <w:tl2br w:val="nil"/>
                    <w:tr2bl w:val="nil"/>
                  </w:tcBorders>
                  <w:noWrap w:val="0"/>
                  <w:vAlign w:val="center"/>
                </w:tcPr>
                <w:p w14:paraId="733C3F4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t>污水厂纳管标准</w:t>
                  </w:r>
                </w:p>
              </w:tc>
              <w:tc>
                <w:tcPr>
                  <w:tcW w:w="1442" w:type="dxa"/>
                  <w:vMerge w:val="continue"/>
                  <w:tcBorders>
                    <w:tl2br w:val="nil"/>
                    <w:tr2bl w:val="nil"/>
                  </w:tcBorders>
                  <w:noWrap w:val="0"/>
                  <w:vAlign w:val="center"/>
                </w:tcPr>
                <w:p w14:paraId="43BAF75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pPr>
                </w:p>
              </w:tc>
            </w:tr>
            <w:tr w14:paraId="3A32D8F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dxa"/>
                  <w:tcBorders>
                    <w:tl2br w:val="nil"/>
                    <w:tr2bl w:val="nil"/>
                  </w:tcBorders>
                  <w:noWrap w:val="0"/>
                  <w:vAlign w:val="center"/>
                </w:tcPr>
                <w:p w14:paraId="4D8388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1</w:t>
                  </w:r>
                </w:p>
              </w:tc>
              <w:tc>
                <w:tcPr>
                  <w:tcW w:w="1296" w:type="dxa"/>
                  <w:tcBorders>
                    <w:tl2br w:val="nil"/>
                    <w:tr2bl w:val="nil"/>
                  </w:tcBorders>
                  <w:noWrap w:val="0"/>
                  <w:vAlign w:val="center"/>
                </w:tcPr>
                <w:p w14:paraId="33D30F3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COD</w:t>
                  </w:r>
                </w:p>
              </w:tc>
              <w:tc>
                <w:tcPr>
                  <w:tcW w:w="1082" w:type="dxa"/>
                  <w:tcBorders>
                    <w:tl2br w:val="nil"/>
                    <w:tr2bl w:val="nil"/>
                  </w:tcBorders>
                  <w:noWrap w:val="0"/>
                  <w:vAlign w:val="center"/>
                </w:tcPr>
                <w:p w14:paraId="3AFD311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mg/L</w:t>
                  </w:r>
                </w:p>
              </w:tc>
              <w:tc>
                <w:tcPr>
                  <w:tcW w:w="1779" w:type="dxa"/>
                  <w:tcBorders>
                    <w:tl2br w:val="nil"/>
                    <w:tr2bl w:val="nil"/>
                  </w:tcBorders>
                  <w:noWrap w:val="0"/>
                  <w:vAlign w:val="center"/>
                </w:tcPr>
                <w:p w14:paraId="3C985D7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500</w:t>
                  </w:r>
                </w:p>
              </w:tc>
              <w:tc>
                <w:tcPr>
                  <w:tcW w:w="1821" w:type="dxa"/>
                  <w:tcBorders>
                    <w:tl2br w:val="nil"/>
                    <w:tr2bl w:val="nil"/>
                  </w:tcBorders>
                  <w:noWrap w:val="0"/>
                  <w:vAlign w:val="center"/>
                </w:tcPr>
                <w:p w14:paraId="7A76CD4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SA"/>
                      <w14:textFill>
                        <w14:solidFill>
                          <w14:schemeClr w14:val="tx1"/>
                        </w14:solidFill>
                      </w14:textFill>
                    </w:rPr>
                    <w:t>500</w:t>
                  </w:r>
                </w:p>
              </w:tc>
              <w:tc>
                <w:tcPr>
                  <w:tcW w:w="1442" w:type="dxa"/>
                  <w:tcBorders>
                    <w:tl2br w:val="nil"/>
                    <w:tr2bl w:val="nil"/>
                  </w:tcBorders>
                  <w:noWrap w:val="0"/>
                  <w:vAlign w:val="center"/>
                </w:tcPr>
                <w:p w14:paraId="52B4344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SA"/>
                      <w14:textFill>
                        <w14:solidFill>
                          <w14:schemeClr w14:val="tx1"/>
                        </w14:solidFill>
                      </w14:textFill>
                    </w:rPr>
                    <w:t>500</w:t>
                  </w:r>
                </w:p>
              </w:tc>
            </w:tr>
            <w:tr w14:paraId="3047788B">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dxa"/>
                  <w:tcBorders>
                    <w:tl2br w:val="nil"/>
                    <w:tr2bl w:val="nil"/>
                  </w:tcBorders>
                  <w:noWrap w:val="0"/>
                  <w:vAlign w:val="center"/>
                </w:tcPr>
                <w:p w14:paraId="1AD8187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2</w:t>
                  </w:r>
                </w:p>
              </w:tc>
              <w:tc>
                <w:tcPr>
                  <w:tcW w:w="1296" w:type="dxa"/>
                  <w:tcBorders>
                    <w:tl2br w:val="nil"/>
                    <w:tr2bl w:val="nil"/>
                  </w:tcBorders>
                  <w:noWrap w:val="0"/>
                  <w:vAlign w:val="center"/>
                </w:tcPr>
                <w:p w14:paraId="1A1440E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BOD</w:t>
                  </w:r>
                  <w:r>
                    <w:rPr>
                      <w:rFonts w:hint="default" w:ascii="Times New Roman" w:hAnsi="Times New Roman" w:eastAsia="宋体" w:cs="Times New Roman"/>
                      <w:color w:val="000000" w:themeColor="text1"/>
                      <w:kern w:val="0"/>
                      <w:sz w:val="21"/>
                      <w:szCs w:val="21"/>
                      <w:highlight w:val="none"/>
                      <w:vertAlign w:val="subscript"/>
                      <w:lang w:val="en-US" w:eastAsia="zh-CN" w:bidi="ar-SA"/>
                      <w14:textFill>
                        <w14:solidFill>
                          <w14:schemeClr w14:val="tx1"/>
                        </w14:solidFill>
                      </w14:textFill>
                    </w:rPr>
                    <w:t>5</w:t>
                  </w:r>
                </w:p>
              </w:tc>
              <w:tc>
                <w:tcPr>
                  <w:tcW w:w="1082" w:type="dxa"/>
                  <w:tcBorders>
                    <w:tl2br w:val="nil"/>
                    <w:tr2bl w:val="nil"/>
                  </w:tcBorders>
                  <w:noWrap w:val="0"/>
                  <w:vAlign w:val="center"/>
                </w:tcPr>
                <w:p w14:paraId="0AA4D8F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mg/L</w:t>
                  </w:r>
                </w:p>
              </w:tc>
              <w:tc>
                <w:tcPr>
                  <w:tcW w:w="1779" w:type="dxa"/>
                  <w:tcBorders>
                    <w:tl2br w:val="nil"/>
                    <w:tr2bl w:val="nil"/>
                  </w:tcBorders>
                  <w:noWrap w:val="0"/>
                  <w:vAlign w:val="center"/>
                </w:tcPr>
                <w:p w14:paraId="1174665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3</w:t>
                  </w:r>
                  <w:r>
                    <w:rPr>
                      <w:rFonts w:hint="eastAsia" w:cs="Times New Roman"/>
                      <w:color w:val="000000" w:themeColor="text1"/>
                      <w:kern w:val="0"/>
                      <w:sz w:val="21"/>
                      <w:szCs w:val="21"/>
                      <w:highlight w:val="none"/>
                      <w:lang w:val="en-US" w:eastAsia="zh-CN" w:bidi="ar-SA"/>
                      <w14:textFill>
                        <w14:solidFill>
                          <w14:schemeClr w14:val="tx1"/>
                        </w14:solidFill>
                      </w14:textFill>
                    </w:rPr>
                    <w:t>0</w:t>
                  </w: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0</w:t>
                  </w:r>
                </w:p>
              </w:tc>
              <w:tc>
                <w:tcPr>
                  <w:tcW w:w="1821" w:type="dxa"/>
                  <w:tcBorders>
                    <w:tl2br w:val="nil"/>
                    <w:tr2bl w:val="nil"/>
                  </w:tcBorders>
                  <w:noWrap w:val="0"/>
                  <w:vAlign w:val="center"/>
                </w:tcPr>
                <w:p w14:paraId="459D700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SA"/>
                      <w14:textFill>
                        <w14:solidFill>
                          <w14:schemeClr w14:val="tx1"/>
                        </w14:solidFill>
                      </w14:textFill>
                    </w:rPr>
                    <w:t>200</w:t>
                  </w:r>
                </w:p>
              </w:tc>
              <w:tc>
                <w:tcPr>
                  <w:tcW w:w="1442" w:type="dxa"/>
                  <w:tcBorders>
                    <w:tl2br w:val="nil"/>
                    <w:tr2bl w:val="nil"/>
                  </w:tcBorders>
                  <w:noWrap w:val="0"/>
                  <w:vAlign w:val="center"/>
                </w:tcPr>
                <w:p w14:paraId="6024844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200</w:t>
                  </w:r>
                </w:p>
              </w:tc>
            </w:tr>
            <w:tr w14:paraId="09FAC75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dxa"/>
                  <w:tcBorders>
                    <w:tl2br w:val="nil"/>
                    <w:tr2bl w:val="nil"/>
                  </w:tcBorders>
                  <w:noWrap w:val="0"/>
                  <w:vAlign w:val="center"/>
                </w:tcPr>
                <w:p w14:paraId="758EAC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3</w:t>
                  </w:r>
                </w:p>
              </w:tc>
              <w:tc>
                <w:tcPr>
                  <w:tcW w:w="1296" w:type="dxa"/>
                  <w:tcBorders>
                    <w:tl2br w:val="nil"/>
                    <w:tr2bl w:val="nil"/>
                  </w:tcBorders>
                  <w:noWrap w:val="0"/>
                  <w:vAlign w:val="center"/>
                </w:tcPr>
                <w:p w14:paraId="3347C1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氨氮</w:t>
                  </w:r>
                </w:p>
              </w:tc>
              <w:tc>
                <w:tcPr>
                  <w:tcW w:w="1082" w:type="dxa"/>
                  <w:tcBorders>
                    <w:tl2br w:val="nil"/>
                    <w:tr2bl w:val="nil"/>
                  </w:tcBorders>
                  <w:noWrap w:val="0"/>
                  <w:vAlign w:val="center"/>
                </w:tcPr>
                <w:p w14:paraId="2D29EED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mg/L</w:t>
                  </w:r>
                </w:p>
              </w:tc>
              <w:tc>
                <w:tcPr>
                  <w:tcW w:w="1779" w:type="dxa"/>
                  <w:tcBorders>
                    <w:tl2br w:val="nil"/>
                    <w:tr2bl w:val="nil"/>
                  </w:tcBorders>
                  <w:noWrap w:val="0"/>
                  <w:vAlign w:val="center"/>
                </w:tcPr>
                <w:p w14:paraId="2FE1B41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w:t>
                  </w:r>
                </w:p>
              </w:tc>
              <w:tc>
                <w:tcPr>
                  <w:tcW w:w="1821" w:type="dxa"/>
                  <w:tcBorders>
                    <w:tl2br w:val="nil"/>
                    <w:tr2bl w:val="nil"/>
                  </w:tcBorders>
                  <w:noWrap w:val="0"/>
                  <w:vAlign w:val="center"/>
                </w:tcPr>
                <w:p w14:paraId="2FF11D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SA"/>
                      <w14:textFill>
                        <w14:solidFill>
                          <w14:schemeClr w14:val="tx1"/>
                        </w14:solidFill>
                      </w14:textFill>
                    </w:rPr>
                    <w:t>45</w:t>
                  </w:r>
                </w:p>
              </w:tc>
              <w:tc>
                <w:tcPr>
                  <w:tcW w:w="1442" w:type="dxa"/>
                  <w:tcBorders>
                    <w:tl2br w:val="nil"/>
                    <w:tr2bl w:val="nil"/>
                  </w:tcBorders>
                  <w:noWrap w:val="0"/>
                  <w:vAlign w:val="center"/>
                </w:tcPr>
                <w:p w14:paraId="138B45D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45</w:t>
                  </w:r>
                </w:p>
              </w:tc>
            </w:tr>
            <w:tr w14:paraId="2ED3AEB7">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dxa"/>
                  <w:tcBorders>
                    <w:tl2br w:val="nil"/>
                    <w:tr2bl w:val="nil"/>
                  </w:tcBorders>
                  <w:noWrap w:val="0"/>
                  <w:vAlign w:val="center"/>
                </w:tcPr>
                <w:p w14:paraId="122FFDC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4</w:t>
                  </w:r>
                </w:p>
              </w:tc>
              <w:tc>
                <w:tcPr>
                  <w:tcW w:w="1296" w:type="dxa"/>
                  <w:tcBorders>
                    <w:tl2br w:val="nil"/>
                    <w:tr2bl w:val="nil"/>
                  </w:tcBorders>
                  <w:noWrap w:val="0"/>
                  <w:vAlign w:val="center"/>
                </w:tcPr>
                <w:p w14:paraId="31EDB0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SS</w:t>
                  </w:r>
                </w:p>
              </w:tc>
              <w:tc>
                <w:tcPr>
                  <w:tcW w:w="1082" w:type="dxa"/>
                  <w:tcBorders>
                    <w:tl2br w:val="nil"/>
                    <w:tr2bl w:val="nil"/>
                  </w:tcBorders>
                  <w:noWrap w:val="0"/>
                  <w:vAlign w:val="center"/>
                </w:tcPr>
                <w:p w14:paraId="005362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mg/L</w:t>
                  </w:r>
                </w:p>
              </w:tc>
              <w:tc>
                <w:tcPr>
                  <w:tcW w:w="1779" w:type="dxa"/>
                  <w:tcBorders>
                    <w:tl2br w:val="nil"/>
                    <w:tr2bl w:val="nil"/>
                  </w:tcBorders>
                  <w:noWrap w:val="0"/>
                  <w:vAlign w:val="center"/>
                </w:tcPr>
                <w:p w14:paraId="1B57CD4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400</w:t>
                  </w:r>
                </w:p>
              </w:tc>
              <w:tc>
                <w:tcPr>
                  <w:tcW w:w="1821" w:type="dxa"/>
                  <w:tcBorders>
                    <w:tl2br w:val="nil"/>
                    <w:tr2bl w:val="nil"/>
                  </w:tcBorders>
                  <w:noWrap w:val="0"/>
                  <w:vAlign w:val="center"/>
                </w:tcPr>
                <w:p w14:paraId="69855D9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SA"/>
                      <w14:textFill>
                        <w14:solidFill>
                          <w14:schemeClr w14:val="tx1"/>
                        </w14:solidFill>
                      </w14:textFill>
                    </w:rPr>
                    <w:t>250</w:t>
                  </w:r>
                </w:p>
              </w:tc>
              <w:tc>
                <w:tcPr>
                  <w:tcW w:w="1442" w:type="dxa"/>
                  <w:tcBorders>
                    <w:tl2br w:val="nil"/>
                    <w:tr2bl w:val="nil"/>
                  </w:tcBorders>
                  <w:noWrap w:val="0"/>
                  <w:vAlign w:val="center"/>
                </w:tcPr>
                <w:p w14:paraId="2613083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250</w:t>
                  </w:r>
                </w:p>
              </w:tc>
            </w:tr>
            <w:tr w14:paraId="16E945AF">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dxa"/>
                  <w:tcBorders>
                    <w:tl2br w:val="nil"/>
                    <w:tr2bl w:val="nil"/>
                  </w:tcBorders>
                  <w:noWrap w:val="0"/>
                  <w:vAlign w:val="center"/>
                </w:tcPr>
                <w:p w14:paraId="634BCA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SA"/>
                      <w14:textFill>
                        <w14:solidFill>
                          <w14:schemeClr w14:val="tx1"/>
                        </w14:solidFill>
                      </w14:textFill>
                    </w:rPr>
                    <w:t>5</w:t>
                  </w:r>
                </w:p>
              </w:tc>
              <w:tc>
                <w:tcPr>
                  <w:tcW w:w="1296" w:type="dxa"/>
                  <w:tcBorders>
                    <w:tl2br w:val="nil"/>
                    <w:tr2bl w:val="nil"/>
                  </w:tcBorders>
                  <w:noWrap w:val="0"/>
                  <w:vAlign w:val="center"/>
                </w:tcPr>
                <w:p w14:paraId="7F34A4D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SA"/>
                      <w14:textFill>
                        <w14:solidFill>
                          <w14:schemeClr w14:val="tx1"/>
                        </w14:solidFill>
                      </w14:textFill>
                    </w:rPr>
                    <w:t>总磷</w:t>
                  </w:r>
                </w:p>
              </w:tc>
              <w:tc>
                <w:tcPr>
                  <w:tcW w:w="1082" w:type="dxa"/>
                  <w:tcBorders>
                    <w:tl2br w:val="nil"/>
                    <w:tr2bl w:val="nil"/>
                  </w:tcBorders>
                  <w:noWrap w:val="0"/>
                  <w:vAlign w:val="center"/>
                </w:tcPr>
                <w:p w14:paraId="0B0EB1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mg/L</w:t>
                  </w:r>
                </w:p>
              </w:tc>
              <w:tc>
                <w:tcPr>
                  <w:tcW w:w="1779" w:type="dxa"/>
                  <w:tcBorders>
                    <w:tl2br w:val="nil"/>
                    <w:tr2bl w:val="nil"/>
                  </w:tcBorders>
                  <w:noWrap w:val="0"/>
                  <w:vAlign w:val="center"/>
                </w:tcPr>
                <w:p w14:paraId="15273DC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w:t>
                  </w:r>
                </w:p>
              </w:tc>
              <w:tc>
                <w:tcPr>
                  <w:tcW w:w="1821" w:type="dxa"/>
                  <w:tcBorders>
                    <w:tl2br w:val="nil"/>
                    <w:tr2bl w:val="nil"/>
                  </w:tcBorders>
                  <w:noWrap w:val="0"/>
                  <w:vAlign w:val="center"/>
                </w:tcPr>
                <w:p w14:paraId="57952E3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8</w:t>
                  </w:r>
                </w:p>
              </w:tc>
              <w:tc>
                <w:tcPr>
                  <w:tcW w:w="1442" w:type="dxa"/>
                  <w:tcBorders>
                    <w:tl2br w:val="nil"/>
                    <w:tr2bl w:val="nil"/>
                  </w:tcBorders>
                  <w:noWrap w:val="0"/>
                  <w:vAlign w:val="center"/>
                </w:tcPr>
                <w:p w14:paraId="5387AC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8</w:t>
                  </w:r>
                </w:p>
              </w:tc>
            </w:tr>
            <w:tr w14:paraId="15EF559C">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dxa"/>
                  <w:tcBorders>
                    <w:tl2br w:val="nil"/>
                    <w:tr2bl w:val="nil"/>
                  </w:tcBorders>
                  <w:noWrap w:val="0"/>
                  <w:vAlign w:val="center"/>
                </w:tcPr>
                <w:p w14:paraId="2747F13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SA"/>
                      <w14:textFill>
                        <w14:solidFill>
                          <w14:schemeClr w14:val="tx1"/>
                        </w14:solidFill>
                      </w14:textFill>
                    </w:rPr>
                    <w:t>6</w:t>
                  </w:r>
                </w:p>
              </w:tc>
              <w:tc>
                <w:tcPr>
                  <w:tcW w:w="1296" w:type="dxa"/>
                  <w:tcBorders>
                    <w:tl2br w:val="nil"/>
                    <w:tr2bl w:val="nil"/>
                  </w:tcBorders>
                  <w:noWrap w:val="0"/>
                  <w:vAlign w:val="center"/>
                </w:tcPr>
                <w:p w14:paraId="0B5A20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SA"/>
                      <w14:textFill>
                        <w14:solidFill>
                          <w14:schemeClr w14:val="tx1"/>
                        </w14:solidFill>
                      </w14:textFill>
                    </w:rPr>
                    <w:t>总氮</w:t>
                  </w:r>
                </w:p>
              </w:tc>
              <w:tc>
                <w:tcPr>
                  <w:tcW w:w="1082" w:type="dxa"/>
                  <w:tcBorders>
                    <w:tl2br w:val="nil"/>
                    <w:tr2bl w:val="nil"/>
                  </w:tcBorders>
                  <w:noWrap w:val="0"/>
                  <w:vAlign w:val="center"/>
                </w:tcPr>
                <w:p w14:paraId="286A3C5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mg/L</w:t>
                  </w:r>
                </w:p>
              </w:tc>
              <w:tc>
                <w:tcPr>
                  <w:tcW w:w="1779" w:type="dxa"/>
                  <w:tcBorders>
                    <w:tl2br w:val="nil"/>
                    <w:tr2bl w:val="nil"/>
                  </w:tcBorders>
                  <w:noWrap w:val="0"/>
                  <w:vAlign w:val="center"/>
                </w:tcPr>
                <w:p w14:paraId="33290FD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w:t>
                  </w:r>
                </w:p>
              </w:tc>
              <w:tc>
                <w:tcPr>
                  <w:tcW w:w="1821" w:type="dxa"/>
                  <w:tcBorders>
                    <w:tl2br w:val="nil"/>
                    <w:tr2bl w:val="nil"/>
                  </w:tcBorders>
                  <w:noWrap w:val="0"/>
                  <w:vAlign w:val="center"/>
                </w:tcPr>
                <w:p w14:paraId="507CDCA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70</w:t>
                  </w:r>
                </w:p>
              </w:tc>
              <w:tc>
                <w:tcPr>
                  <w:tcW w:w="1442" w:type="dxa"/>
                  <w:tcBorders>
                    <w:tl2br w:val="nil"/>
                    <w:tr2bl w:val="nil"/>
                  </w:tcBorders>
                  <w:noWrap w:val="0"/>
                  <w:vAlign w:val="center"/>
                </w:tcPr>
                <w:p w14:paraId="2895F83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70</w:t>
                  </w:r>
                </w:p>
              </w:tc>
            </w:tr>
          </w:tbl>
          <w:p w14:paraId="7968BB1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val="en-US" w:eastAsia="zh-CN"/>
              </w:rPr>
              <w:t>噪声</w:t>
            </w:r>
          </w:p>
          <w:p w14:paraId="5CFC1FB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施工期噪声执行《建筑施工场界环境噪声排放标准》（GB12523-2011），具体见表3-</w:t>
            </w: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；运营期噪声执行《工业企业厂界环境噪声排放标准》（GB12348-2008）中的3类区标准限值，见表3-</w:t>
            </w:r>
            <w:r>
              <w:rPr>
                <w:rFonts w:hint="eastAsia"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w:t>
            </w:r>
          </w:p>
          <w:p w14:paraId="2799D1B5">
            <w:pPr>
              <w:numPr>
                <w:ilvl w:val="0"/>
                <w:numId w:val="0"/>
              </w:numPr>
              <w:tabs>
                <w:tab w:val="left" w:pos="0"/>
              </w:tabs>
              <w:adjustRightInd w:val="0"/>
              <w:snapToGrid w:val="0"/>
              <w:ind w:left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表3-</w:t>
            </w:r>
            <w:r>
              <w:rPr>
                <w:rFonts w:hint="eastAsia" w:cs="Times New Roman"/>
                <w:b/>
                <w:bCs/>
                <w:color w:val="auto"/>
                <w:sz w:val="21"/>
                <w:szCs w:val="21"/>
                <w:lang w:val="en-US" w:eastAsia="zh-CN"/>
              </w:rPr>
              <w:t>5</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val="en-US" w:eastAsia="zh-CN"/>
              </w:rPr>
              <w:t xml:space="preserve"> 建筑施工场界环境噪声排放限值  dB（A）</w:t>
            </w:r>
          </w:p>
          <w:tbl>
            <w:tblPr>
              <w:tblStyle w:val="16"/>
              <w:tblW w:w="8309" w:type="dxa"/>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056"/>
              <w:gridCol w:w="4253"/>
            </w:tblGrid>
            <w:tr w14:paraId="08AB973E">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56" w:type="dxa"/>
                  <w:tcBorders>
                    <w:tl2br w:val="nil"/>
                    <w:tr2bl w:val="nil"/>
                  </w:tcBorders>
                  <w:noWrap w:val="0"/>
                  <w:vAlign w:val="center"/>
                </w:tcPr>
                <w:p w14:paraId="1B49977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昼间</w:t>
                  </w:r>
                </w:p>
              </w:tc>
              <w:tc>
                <w:tcPr>
                  <w:tcW w:w="4253" w:type="dxa"/>
                  <w:tcBorders>
                    <w:tl2br w:val="nil"/>
                    <w:tr2bl w:val="nil"/>
                  </w:tcBorders>
                  <w:noWrap w:val="0"/>
                  <w:vAlign w:val="center"/>
                </w:tcPr>
                <w:p w14:paraId="4FA8C5C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夜间</w:t>
                  </w:r>
                </w:p>
              </w:tc>
            </w:tr>
            <w:tr w14:paraId="70C65DE7">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56" w:type="dxa"/>
                  <w:tcBorders>
                    <w:tl2br w:val="nil"/>
                    <w:tr2bl w:val="nil"/>
                  </w:tcBorders>
                  <w:noWrap w:val="0"/>
                  <w:vAlign w:val="center"/>
                </w:tcPr>
                <w:p w14:paraId="2E3FEF8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70</w:t>
                  </w:r>
                </w:p>
              </w:tc>
              <w:tc>
                <w:tcPr>
                  <w:tcW w:w="4253" w:type="dxa"/>
                  <w:tcBorders>
                    <w:tl2br w:val="nil"/>
                    <w:tr2bl w:val="nil"/>
                  </w:tcBorders>
                  <w:noWrap w:val="0"/>
                  <w:vAlign w:val="center"/>
                </w:tcPr>
                <w:p w14:paraId="20B9F89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55</w:t>
                  </w:r>
                </w:p>
              </w:tc>
            </w:tr>
          </w:tbl>
          <w:p w14:paraId="03BF24C8">
            <w:pPr>
              <w:numPr>
                <w:ilvl w:val="0"/>
                <w:numId w:val="0"/>
              </w:numPr>
              <w:tabs>
                <w:tab w:val="left" w:pos="0"/>
              </w:tabs>
              <w:adjustRightInd w:val="0"/>
              <w:snapToGrid w:val="0"/>
              <w:ind w:leftChars="0"/>
              <w:jc w:val="center"/>
              <w:rPr>
                <w:rFonts w:hint="eastAsia" w:ascii="Times New Roman" w:hAnsi="Times New Roman" w:eastAsia="宋体" w:cs="Times New Roman"/>
                <w:b/>
                <w:bCs/>
                <w:color w:val="auto"/>
                <w:sz w:val="21"/>
                <w:szCs w:val="21"/>
                <w:lang w:val="en-US" w:eastAsia="zh-CN"/>
              </w:rPr>
            </w:pPr>
          </w:p>
          <w:p w14:paraId="7935CFF0">
            <w:pPr>
              <w:numPr>
                <w:ilvl w:val="0"/>
                <w:numId w:val="0"/>
              </w:numPr>
              <w:tabs>
                <w:tab w:val="left" w:pos="0"/>
              </w:tabs>
              <w:adjustRightInd w:val="0"/>
              <w:snapToGrid w:val="0"/>
              <w:ind w:left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表3-</w:t>
            </w:r>
            <w:r>
              <w:rPr>
                <w:rFonts w:hint="eastAsia" w:cs="Times New Roman"/>
                <w:b/>
                <w:bCs/>
                <w:color w:val="auto"/>
                <w:sz w:val="21"/>
                <w:szCs w:val="21"/>
                <w:lang w:val="en-US" w:eastAsia="zh-CN"/>
              </w:rPr>
              <w:t>6</w:t>
            </w:r>
            <w:r>
              <w:rPr>
                <w:rFonts w:hint="default" w:ascii="Times New Roman" w:hAnsi="Times New Roman" w:eastAsia="宋体" w:cs="Times New Roman"/>
                <w:b/>
                <w:bCs/>
                <w:color w:val="auto"/>
                <w:sz w:val="21"/>
                <w:szCs w:val="21"/>
                <w:lang w:val="en-US" w:eastAsia="zh-CN"/>
              </w:rPr>
              <w:t xml:space="preserve">  噪声排放标准  dB</w:t>
            </w:r>
            <w:r>
              <w:rPr>
                <w:rFonts w:hint="eastAsia"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color w:val="auto"/>
                <w:sz w:val="21"/>
                <w:szCs w:val="21"/>
                <w:lang w:val="en-US" w:eastAsia="zh-CN"/>
              </w:rPr>
              <w:t>A</w:t>
            </w:r>
            <w:r>
              <w:rPr>
                <w:rFonts w:hint="eastAsia" w:ascii="Times New Roman" w:hAnsi="Times New Roman" w:eastAsia="宋体" w:cs="Times New Roman"/>
                <w:b/>
                <w:bCs/>
                <w:color w:val="auto"/>
                <w:sz w:val="21"/>
                <w:szCs w:val="21"/>
                <w:lang w:val="en-US" w:eastAsia="zh-CN"/>
              </w:rPr>
              <w:t>）</w:t>
            </w:r>
          </w:p>
          <w:tbl>
            <w:tblPr>
              <w:tblStyle w:val="16"/>
              <w:tblW w:w="4995" w:type="pct"/>
              <w:jc w:val="center"/>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6591"/>
              <w:gridCol w:w="1724"/>
            </w:tblGrid>
            <w:tr w14:paraId="636CB4E6">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592" w:type="dxa"/>
                  <w:tcBorders>
                    <w:tl2br w:val="nil"/>
                    <w:tr2bl w:val="nil"/>
                  </w:tcBorders>
                  <w:noWrap w:val="0"/>
                  <w:vAlign w:val="center"/>
                </w:tcPr>
                <w:p w14:paraId="0241C5D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highlight w:val="none"/>
                      <w:lang w:eastAsia="zh-CN"/>
                    </w:rPr>
                  </w:pPr>
                  <w:r>
                    <w:rPr>
                      <w:rFonts w:hint="default" w:ascii="Times New Roman" w:hAnsi="Times New Roman" w:eastAsia="宋体" w:cs="Times New Roman"/>
                      <w:b/>
                      <w:color w:val="auto"/>
                      <w:sz w:val="21"/>
                      <w:szCs w:val="21"/>
                      <w:highlight w:val="none"/>
                      <w:lang w:val="en-US" w:eastAsia="zh-CN"/>
                    </w:rPr>
                    <w:t>标准</w:t>
                  </w:r>
                </w:p>
              </w:tc>
              <w:tc>
                <w:tcPr>
                  <w:tcW w:w="1724" w:type="dxa"/>
                  <w:tcBorders>
                    <w:tl2br w:val="nil"/>
                    <w:tr2bl w:val="nil"/>
                  </w:tcBorders>
                  <w:noWrap w:val="0"/>
                  <w:vAlign w:val="center"/>
                </w:tcPr>
                <w:p w14:paraId="2D529EB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噪声限值</w:t>
                  </w:r>
                </w:p>
              </w:tc>
            </w:tr>
            <w:tr w14:paraId="162FDE4B">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592" w:type="dxa"/>
                  <w:tcBorders>
                    <w:tl2br w:val="nil"/>
                    <w:tr2bl w:val="nil"/>
                  </w:tcBorders>
                  <w:noWrap w:val="0"/>
                  <w:vAlign w:val="center"/>
                </w:tcPr>
                <w:p w14:paraId="4EC05F1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《工业企业厂界环境噪声排放标准》（GB12348-2008）中3类区标准</w:t>
                  </w:r>
                </w:p>
              </w:tc>
              <w:tc>
                <w:tcPr>
                  <w:tcW w:w="1724" w:type="dxa"/>
                  <w:tcBorders>
                    <w:tl2br w:val="nil"/>
                    <w:tr2bl w:val="nil"/>
                  </w:tcBorders>
                  <w:noWrap w:val="0"/>
                  <w:vAlign w:val="center"/>
                </w:tcPr>
                <w:p w14:paraId="3438482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昼间</w:t>
                  </w:r>
                  <w:r>
                    <w:rPr>
                      <w:rFonts w:hint="eastAsia" w:cs="Times New Roman"/>
                      <w:b w:val="0"/>
                      <w:bCs/>
                      <w:color w:val="auto"/>
                      <w:sz w:val="21"/>
                      <w:szCs w:val="21"/>
                      <w:highlight w:val="none"/>
                      <w:lang w:eastAsia="zh-CN"/>
                    </w:rPr>
                    <w:t>：</w:t>
                  </w:r>
                  <w:r>
                    <w:rPr>
                      <w:rFonts w:hint="eastAsia" w:cs="Times New Roman"/>
                      <w:b w:val="0"/>
                      <w:bCs/>
                      <w:color w:val="auto"/>
                      <w:sz w:val="21"/>
                      <w:szCs w:val="21"/>
                      <w:highlight w:val="none"/>
                      <w:lang w:val="en-US" w:eastAsia="zh-CN"/>
                    </w:rPr>
                    <w:t>65</w:t>
                  </w:r>
                </w:p>
              </w:tc>
            </w:tr>
          </w:tbl>
          <w:p w14:paraId="39DC97D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val="en-US" w:eastAsia="zh-CN"/>
              </w:rPr>
              <w:t>固废</w:t>
            </w:r>
          </w:p>
          <w:p w14:paraId="0CC5785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default" w:ascii="Times New Roman" w:hAnsi="Times New Roman" w:eastAsia="宋体" w:cs="Times New Roman"/>
                <w:color w:val="auto"/>
                <w:kern w:val="0"/>
                <w:sz w:val="24"/>
                <w:szCs w:val="24"/>
                <w:highlight w:val="none"/>
              </w:rPr>
            </w:pPr>
            <w:r>
              <w:rPr>
                <w:rFonts w:hint="eastAsia"/>
                <w:color w:val="auto"/>
                <w:sz w:val="24"/>
                <w:lang w:val="en-US" w:eastAsia="zh-CN"/>
              </w:rPr>
              <w:t>本项目产生的生活垃圾及一般固体废物按照“三防”规定要求进行管理</w:t>
            </w:r>
            <w:r>
              <w:rPr>
                <w:rFonts w:hint="default" w:ascii="Times New Roman" w:hAnsi="Times New Roman" w:eastAsia="宋体" w:cs="Times New Roman"/>
                <w:color w:val="auto"/>
                <w:sz w:val="24"/>
                <w:szCs w:val="24"/>
                <w:highlight w:val="none"/>
                <w:lang w:eastAsia="zh-CN"/>
              </w:rPr>
              <w:t>。</w:t>
            </w:r>
          </w:p>
        </w:tc>
      </w:tr>
      <w:tr w14:paraId="54766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303" w:type="pct"/>
            <w:tcBorders>
              <w:tl2br w:val="nil"/>
              <w:tr2bl w:val="nil"/>
            </w:tcBorders>
            <w:noWrap w:val="0"/>
            <w:vAlign w:val="center"/>
          </w:tcPr>
          <w:p w14:paraId="0849998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总量</w:t>
            </w:r>
          </w:p>
          <w:p w14:paraId="57F669B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控制</w:t>
            </w:r>
          </w:p>
          <w:p w14:paraId="5F49E8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24"/>
                <w:szCs w:val="24"/>
                <w:highlight w:val="none"/>
                <w:lang w:eastAsia="zh-CN"/>
              </w:rPr>
            </w:pPr>
            <w:r>
              <w:rPr>
                <w:rFonts w:hint="default" w:ascii="Times New Roman" w:hAnsi="Times New Roman" w:eastAsia="宋体" w:cs="Times New Roman"/>
                <w:b/>
                <w:bCs/>
                <w:color w:val="auto"/>
                <w:kern w:val="0"/>
                <w:sz w:val="24"/>
                <w:szCs w:val="24"/>
                <w:highlight w:val="none"/>
              </w:rPr>
              <w:t>指标</w:t>
            </w:r>
          </w:p>
        </w:tc>
        <w:tc>
          <w:tcPr>
            <w:tcW w:w="4696" w:type="pct"/>
            <w:tcBorders>
              <w:tl2br w:val="nil"/>
              <w:tr2bl w:val="nil"/>
            </w:tcBorders>
            <w:noWrap w:val="0"/>
            <w:vAlign w:val="center"/>
          </w:tcPr>
          <w:p w14:paraId="1216F9B9">
            <w:pPr>
              <w:adjustRightInd w:val="0"/>
              <w:snapToGrid w:val="0"/>
              <w:spacing w:line="440" w:lineRule="exact"/>
              <w:ind w:firstLine="480" w:firstLineChars="200"/>
              <w:jc w:val="both"/>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val="0"/>
                <w:bCs w:val="0"/>
                <w:color w:val="auto"/>
                <w:sz w:val="24"/>
                <w:szCs w:val="24"/>
                <w:highlight w:val="none"/>
                <w:lang w:val="en-US" w:eastAsia="zh-CN"/>
              </w:rPr>
              <w:t>无</w:t>
            </w:r>
          </w:p>
        </w:tc>
      </w:tr>
    </w:tbl>
    <w:p w14:paraId="3C22C8EF">
      <w:pPr>
        <w:pStyle w:val="14"/>
        <w:jc w:val="center"/>
        <w:outlineLvl w:val="0"/>
        <w:rPr>
          <w:rFonts w:ascii="Times New Roman" w:hAnsi="Times New Roman" w:eastAsia="黑体"/>
          <w:snapToGrid w:val="0"/>
          <w:color w:val="auto"/>
          <w:sz w:val="30"/>
          <w:szCs w:val="30"/>
          <w:highlight w:val="none"/>
        </w:rPr>
      </w:pPr>
      <w:r>
        <w:rPr>
          <w:rFonts w:ascii="Times New Roman" w:hAnsi="Times New Roman" w:eastAsia="黑体"/>
          <w:snapToGrid w:val="0"/>
          <w:color w:val="auto"/>
          <w:sz w:val="36"/>
          <w:szCs w:val="36"/>
          <w:highlight w:val="none"/>
        </w:rPr>
        <w:br w:type="page"/>
      </w:r>
      <w:bookmarkStart w:id="17" w:name="_Toc2286"/>
      <w:bookmarkStart w:id="18" w:name="_Toc19059"/>
      <w:bookmarkStart w:id="19" w:name="_Toc97877805"/>
      <w:r>
        <w:rPr>
          <w:rFonts w:ascii="Times New Roman" w:hAnsi="Times New Roman" w:eastAsia="黑体"/>
          <w:snapToGrid w:val="0"/>
          <w:color w:val="auto"/>
          <w:sz w:val="30"/>
          <w:szCs w:val="30"/>
          <w:highlight w:val="none"/>
        </w:rPr>
        <w:t>四、主要环境影响和保护措施</w:t>
      </w:r>
      <w:bookmarkEnd w:id="17"/>
      <w:bookmarkEnd w:id="18"/>
      <w:bookmarkEnd w:id="19"/>
    </w:p>
    <w:tbl>
      <w:tblPr>
        <w:tblStyle w:val="16"/>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3"/>
        <w:gridCol w:w="8496"/>
      </w:tblGrid>
      <w:tr w14:paraId="2CCB5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9" w:type="pct"/>
            <w:tcBorders>
              <w:tl2br w:val="nil"/>
              <w:tr2bl w:val="nil"/>
            </w:tcBorders>
            <w:noWrap w:val="0"/>
            <w:tcMar>
              <w:left w:w="28" w:type="dxa"/>
              <w:right w:w="28" w:type="dxa"/>
            </w:tcMar>
            <w:vAlign w:val="center"/>
          </w:tcPr>
          <w:p w14:paraId="600DE5A4">
            <w:pPr>
              <w:pStyle w:val="14"/>
              <w:adjustRightInd w:val="0"/>
              <w:snapToGrid w:val="0"/>
              <w:spacing w:before="0" w:beforeAutospacing="0" w:after="0" w:afterAutospacing="0"/>
              <w:jc w:val="center"/>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rPr>
              <w:t>施工期环境保护措施</w:t>
            </w:r>
          </w:p>
        </w:tc>
        <w:tc>
          <w:tcPr>
            <w:tcW w:w="4730" w:type="pct"/>
            <w:tcBorders>
              <w:tl2br w:val="nil"/>
              <w:tr2bl w:val="nil"/>
            </w:tcBorders>
            <w:noWrap w:val="0"/>
            <w:vAlign w:val="center"/>
          </w:tcPr>
          <w:p w14:paraId="7D52A9BA">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default" w:ascii="Times New Roman" w:hAnsi="Times New Roman" w:eastAsia="宋体" w:cs="Times New Roman"/>
                <w:bCs/>
                <w:color w:val="auto"/>
                <w:spacing w:val="-10"/>
                <w:sz w:val="24"/>
                <w:szCs w:val="24"/>
                <w:highlight w:val="none"/>
                <w:lang w:eastAsia="zh-CN"/>
              </w:rPr>
            </w:pPr>
            <w:r>
              <w:rPr>
                <w:rFonts w:hint="default" w:ascii="Times New Roman" w:hAnsi="Times New Roman" w:eastAsia="宋体" w:cs="Times New Roman"/>
                <w:bCs/>
                <w:color w:val="auto"/>
                <w:spacing w:val="-10"/>
                <w:sz w:val="24"/>
                <w:szCs w:val="24"/>
                <w:highlight w:val="none"/>
                <w:lang w:eastAsia="zh-CN"/>
              </w:rPr>
              <w:t>本项目施工期内容主要为室内设备安装、厂房改造等。施工期影响主要为施工噪声、施工固体废物等。</w:t>
            </w:r>
          </w:p>
          <w:p w14:paraId="4FD0399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lang w:eastAsia="zh-CN"/>
              </w:rPr>
              <w:t>1大气环境保护措施</w:t>
            </w:r>
          </w:p>
          <w:p w14:paraId="2AC9E3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本项目租赁园区现有厂房，施工期仅为厂房的适应性改造、装修及设备安装，不涉及基础开挖、主体工程施工等，因此，施工期扬尘、机械废气产生量很小，仅装修过程会产生少量装修废气，项目施工期较短，且在封闭厂房内进行，随着施工期结束，施工期废气也将消失，因此，施工期废气对外环境影响较小。</w:t>
            </w:r>
          </w:p>
          <w:p w14:paraId="02A801A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lang w:eastAsia="zh-CN"/>
              </w:rPr>
              <w:t>2水环境保护措施</w:t>
            </w:r>
          </w:p>
          <w:p w14:paraId="578BEC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本项目施工期仅为厂房的适应性改造及设备安装，不涉及基础开挖、主体工程施工等，因此无施工废水产生。施工期施工人员仅产生少量生活污水。施工人员生活污水依托园区厂房配套的现有化粪池处理后排入园区污水管网。</w:t>
            </w:r>
          </w:p>
          <w:p w14:paraId="1A7F48A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3声环境保护措施</w:t>
            </w:r>
          </w:p>
          <w:p w14:paraId="5FAD4A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针对施工噪声，采取以下噪声防护措施：</w:t>
            </w:r>
          </w:p>
          <w:p w14:paraId="7CB97F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（1）合理安排施工作业时间，禁止在午间（12时至14时）及夜间（22时至次日6时）进行施工作业；禁止在特殊时段进行施工作业；</w:t>
            </w:r>
          </w:p>
          <w:p w14:paraId="24110E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（2）降低设备声级，尽量选用低噪声机械设备或带隔声、消声的设备，同时做好施工机械的维护和保养，有效降低机械设备运转的噪声源强；</w:t>
            </w:r>
          </w:p>
          <w:p w14:paraId="7BE85F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（3）加强施工管理，合理安排施工进度，尽量缩短工期；</w:t>
            </w:r>
          </w:p>
          <w:p w14:paraId="2B30E4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（4）降低人为噪声：按规定操作机械设备，尽量减少碰撞声音，控制车辆鸣笛；</w:t>
            </w:r>
          </w:p>
          <w:p w14:paraId="2F4DDB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施工期间场界噪声须满足《建筑施工场界环境噪声排放标准》（GB12523-2011）的要求。</w:t>
            </w:r>
          </w:p>
          <w:p w14:paraId="6E820D6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4固体废物处理处置措施</w:t>
            </w:r>
          </w:p>
          <w:p w14:paraId="2574D7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施工期固体废物主要来自施工垃圾以及施工人员产生的生活垃圾。施工期固体废物应采取以下防治措施：</w:t>
            </w:r>
          </w:p>
          <w:p w14:paraId="6F12B2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（1）施工垃圾分类回收，不可回收垃圾集中清运至园区垃圾中转站。施工垃圾严禁随意倾倒或堆放，严禁倒入附近地表水体；</w:t>
            </w:r>
          </w:p>
          <w:p w14:paraId="671282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（2）生活垃圾集中收集，定期清运至园区垃圾中转站，由园区环卫部门统一处置。</w:t>
            </w:r>
          </w:p>
        </w:tc>
      </w:tr>
      <w:tr w14:paraId="2BD532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9" w:type="pct"/>
            <w:tcBorders>
              <w:tl2br w:val="nil"/>
              <w:tr2bl w:val="nil"/>
            </w:tcBorders>
            <w:noWrap w:val="0"/>
            <w:tcMar>
              <w:left w:w="28" w:type="dxa"/>
              <w:right w:w="28" w:type="dxa"/>
            </w:tcMar>
            <w:vAlign w:val="center"/>
          </w:tcPr>
          <w:p w14:paraId="2D8F63C5">
            <w:pPr>
              <w:widowControl/>
              <w:adjustRightInd w:val="0"/>
              <w:snapToGrid w:val="0"/>
              <w:spacing w:before="0" w:beforeAutospacing="0" w:after="0" w:afterAutospacing="0"/>
              <w:jc w:val="center"/>
              <w:rPr>
                <w:rFonts w:hint="default" w:ascii="Times New Roman" w:hAnsi="Times New Roman" w:eastAsia="宋体" w:cs="Times New Roman"/>
                <w:b/>
                <w:bCs/>
                <w:color w:val="auto"/>
                <w:kern w:val="2"/>
                <w:sz w:val="24"/>
                <w:szCs w:val="24"/>
                <w:highlight w:val="none"/>
                <w:lang w:val="en-US" w:eastAsia="zh-CN"/>
              </w:rPr>
            </w:pPr>
            <w:r>
              <w:rPr>
                <w:rFonts w:hint="default" w:ascii="Times New Roman" w:hAnsi="Times New Roman" w:eastAsia="宋体" w:cs="Times New Roman"/>
                <w:b/>
                <w:bCs/>
                <w:color w:val="auto"/>
                <w:kern w:val="2"/>
                <w:sz w:val="24"/>
                <w:szCs w:val="24"/>
                <w:highlight w:val="none"/>
                <w:lang w:val="en-US" w:eastAsia="zh-CN" w:bidi="ar-SA"/>
              </w:rPr>
              <w:t>运营期环境影响和保护措施</w:t>
            </w:r>
          </w:p>
        </w:tc>
        <w:tc>
          <w:tcPr>
            <w:tcW w:w="4730" w:type="pct"/>
            <w:tcBorders>
              <w:tl2br w:val="nil"/>
              <w:tr2bl w:val="nil"/>
            </w:tcBorders>
            <w:noWrap w:val="0"/>
            <w:vAlign w:val="center"/>
          </w:tcPr>
          <w:p w14:paraId="2579562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jc w:val="left"/>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1废气</w:t>
            </w:r>
          </w:p>
          <w:p w14:paraId="1BC86983">
            <w:pPr>
              <w:tabs>
                <w:tab w:val="left" w:pos="2992"/>
              </w:tabs>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w:t>
            </w:r>
            <w:r>
              <w:rPr>
                <w:rFonts w:hint="eastAsia" w:cs="Times New Roman"/>
                <w:color w:val="000000" w:themeColor="text1"/>
                <w:sz w:val="24"/>
                <w:szCs w:val="24"/>
                <w:highlight w:val="none"/>
                <w:lang w:val="en-US" w:eastAsia="zh-CN"/>
                <w14:textFill>
                  <w14:solidFill>
                    <w14:schemeClr w14:val="tx1"/>
                  </w14:solidFill>
                </w14:textFill>
              </w:rPr>
              <w:t>产生的热气通过集气罩处理，无其他废气。</w:t>
            </w:r>
          </w:p>
          <w:p w14:paraId="435072F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jc w:val="lef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2废水</w:t>
            </w:r>
          </w:p>
          <w:p w14:paraId="410BAC3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jc w:val="left"/>
              <w:textAlignment w:val="auto"/>
              <w:rPr>
                <w:rFonts w:hint="default" w:ascii="Times New Roman" w:hAnsi="Times New Roman" w:eastAsia="宋体" w:cs="Times New Roman"/>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u w:val="none"/>
                <w:lang w:val="en-US" w:eastAsia="zh-CN"/>
                <w14:textFill>
                  <w14:solidFill>
                    <w14:schemeClr w14:val="tx1"/>
                  </w14:solidFill>
                </w14:textFill>
              </w:rPr>
              <w:t>2.1废水产生源强核算</w:t>
            </w:r>
          </w:p>
          <w:p w14:paraId="746F8FE6">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本项目废水主要</w:t>
            </w:r>
            <w:r>
              <w:rPr>
                <w:rFonts w:hint="eastAsia" w:cs="Times New Roman"/>
                <w:color w:val="000000" w:themeColor="text1"/>
                <w:sz w:val="24"/>
                <w:szCs w:val="24"/>
                <w:highlight w:val="none"/>
                <w:lang w:val="en-US" w:eastAsia="zh-CN"/>
                <w14:textFill>
                  <w14:solidFill>
                    <w14:schemeClr w14:val="tx1"/>
                  </w14:solidFill>
                </w14:textFill>
              </w:rPr>
              <w:t>为纯净水制备废水、生产废水</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和</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生活污水。</w:t>
            </w:r>
          </w:p>
          <w:p w14:paraId="75F3A822">
            <w:pPr>
              <w:numPr>
                <w:ilvl w:val="0"/>
                <w:numId w:val="3"/>
              </w:num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纯净水制备废水</w:t>
            </w:r>
          </w:p>
          <w:p w14:paraId="3D8C2495">
            <w:pPr>
              <w:numPr>
                <w:ilvl w:val="0"/>
                <w:numId w:val="0"/>
              </w:num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本项目内设有纯水制备间，出水率为</w:t>
            </w:r>
            <w:r>
              <w:rPr>
                <w:rFonts w:hint="eastAsia" w:cs="Times New Roman"/>
                <w:color w:val="auto"/>
                <w:sz w:val="24"/>
                <w:szCs w:val="24"/>
                <w:highlight w:val="none"/>
                <w:lang w:val="en-US" w:eastAsia="zh-CN"/>
              </w:rPr>
              <w:t>75</w:t>
            </w:r>
            <w:r>
              <w:rPr>
                <w:rFonts w:hint="eastAsia" w:ascii="Times New Roman" w:hAnsi="Times New Roman" w:eastAsia="宋体" w:cs="Times New Roman"/>
                <w:color w:val="auto"/>
                <w:sz w:val="24"/>
                <w:szCs w:val="24"/>
                <w:highlight w:val="none"/>
                <w:lang w:val="en-US" w:eastAsia="zh-CN"/>
              </w:rPr>
              <w:t>%，本项目纯净水制备废水为</w:t>
            </w:r>
            <w:r>
              <w:rPr>
                <w:rFonts w:hint="eastAsia" w:cs="Times New Roman"/>
                <w:color w:val="auto"/>
                <w:sz w:val="24"/>
                <w:szCs w:val="24"/>
                <w:highlight w:val="none"/>
                <w:lang w:val="en-US" w:eastAsia="zh-CN"/>
              </w:rPr>
              <w:t>6600</w:t>
            </w:r>
            <w:r>
              <w:rPr>
                <w:rFonts w:hint="eastAsia" w:ascii="Times New Roman" w:hAnsi="Times New Roman" w:eastAsia="宋体" w:cs="Times New Roman"/>
                <w:color w:val="auto"/>
                <w:sz w:val="24"/>
                <w:szCs w:val="24"/>
                <w:highlight w:val="none"/>
                <w:lang w:val="en-US" w:eastAsia="zh-CN"/>
              </w:rPr>
              <w:t>t/a，</w:t>
            </w:r>
            <w:r>
              <w:rPr>
                <w:rFonts w:hint="eastAsia" w:cs="Times New Roman"/>
                <w:color w:val="auto"/>
                <w:sz w:val="24"/>
                <w:szCs w:val="24"/>
                <w:highlight w:val="none"/>
                <w:lang w:val="en-US" w:eastAsia="zh-CN"/>
              </w:rPr>
              <w:t>18.08</w:t>
            </w:r>
            <w:r>
              <w:rPr>
                <w:rFonts w:hint="eastAsia" w:ascii="Times New Roman" w:hAnsi="Times New Roman" w:eastAsia="宋体" w:cs="Times New Roman"/>
                <w:color w:val="auto"/>
                <w:sz w:val="24"/>
                <w:szCs w:val="24"/>
                <w:highlight w:val="none"/>
                <w:lang w:val="en-US" w:eastAsia="zh-CN"/>
              </w:rPr>
              <w:t>t/d。</w:t>
            </w:r>
          </w:p>
          <w:p w14:paraId="591BDF3A">
            <w:pPr>
              <w:numPr>
                <w:ilvl w:val="0"/>
                <w:numId w:val="0"/>
              </w:numPr>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auto"/>
                <w:sz w:val="24"/>
                <w:szCs w:val="24"/>
                <w:highlight w:val="none"/>
                <w:lang w:val="en-US" w:eastAsia="zh-CN"/>
              </w:rPr>
              <w:t>纯净水制备废水</w:t>
            </w:r>
            <w:r>
              <w:rPr>
                <w:rFonts w:hint="default" w:ascii="Times New Roman" w:hAnsi="Times New Roman" w:eastAsia="宋体" w:cs="Times New Roman"/>
                <w:color w:val="auto"/>
                <w:sz w:val="24"/>
                <w:szCs w:val="24"/>
                <w:highlight w:val="none"/>
                <w:vertAlign w:val="baseline"/>
                <w:lang w:val="en-US" w:eastAsia="zh-CN"/>
              </w:rPr>
              <w:t>排入园区污水管网，最终进入</w:t>
            </w:r>
            <w:r>
              <w:rPr>
                <w:rFonts w:hint="eastAsia" w:ascii="Times New Roman" w:hAnsi="Times New Roman" w:eastAsia="宋体" w:cs="Times New Roman"/>
                <w:color w:val="auto"/>
                <w:sz w:val="24"/>
                <w:szCs w:val="24"/>
                <w:highlight w:val="none"/>
                <w:vertAlign w:val="baseline"/>
                <w:lang w:val="en-US" w:eastAsia="zh-CN"/>
              </w:rPr>
              <w:t>泾源县轻工产业园区污水处理厂</w:t>
            </w:r>
            <w:r>
              <w:rPr>
                <w:rFonts w:hint="default" w:ascii="Times New Roman" w:hAnsi="Times New Roman" w:eastAsia="宋体" w:cs="Times New Roman"/>
                <w:color w:val="auto"/>
                <w:sz w:val="24"/>
                <w:szCs w:val="24"/>
                <w:highlight w:val="none"/>
                <w:vertAlign w:val="baseline"/>
                <w:lang w:val="en-US" w:eastAsia="zh-CN"/>
              </w:rPr>
              <w:t>处理</w:t>
            </w:r>
            <w:r>
              <w:rPr>
                <w:rFonts w:hint="default" w:ascii="Times New Roman" w:hAnsi="Times New Roman" w:eastAsia="宋体" w:cs="Times New Roman"/>
                <w:color w:val="auto"/>
                <w:sz w:val="24"/>
                <w:szCs w:val="24"/>
                <w:highlight w:val="none"/>
                <w:lang w:eastAsia="zh-CN"/>
              </w:rPr>
              <w:t>。</w:t>
            </w:r>
          </w:p>
          <w:p w14:paraId="16678BFE">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生产废水</w:t>
            </w:r>
          </w:p>
          <w:p w14:paraId="083BEBF3">
            <w:pPr>
              <w:widowControl/>
              <w:overflowPunct w:val="0"/>
              <w:adjustRightInd w:val="0"/>
              <w:snapToGrid w:val="0"/>
              <w:spacing w:line="360" w:lineRule="auto"/>
              <w:ind w:firstLine="480" w:firstLineChars="200"/>
              <w:rPr>
                <w:rFonts w:hint="default"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auto"/>
                <w:kern w:val="2"/>
                <w:sz w:val="24"/>
                <w:szCs w:val="24"/>
                <w:highlight w:val="none"/>
                <w:lang w:val="en-US" w:eastAsia="zh-CN" w:bidi="ar-SA"/>
              </w:rPr>
              <w:t>灌装冲洗</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废水</w:t>
            </w:r>
            <w:r>
              <w:rPr>
                <w:rFonts w:hint="default" w:ascii="Times New Roman" w:hAnsi="Times New Roman" w:eastAsia="宋体" w:cs="Times New Roman"/>
                <w:color w:val="000000" w:themeColor="text1"/>
                <w:sz w:val="24"/>
                <w:szCs w:val="24"/>
                <w:highlight w:val="none"/>
                <w:vertAlign w:val="baseline"/>
                <w:lang w:val="en-US" w:eastAsia="zh-CN"/>
                <w14:textFill>
                  <w14:solidFill>
                    <w14:schemeClr w14:val="tx1"/>
                  </w14:solidFill>
                </w14:textFill>
              </w:rPr>
              <w:t>排入园区污水管网，最终进入</w:t>
            </w:r>
            <w:r>
              <w:rPr>
                <w:rFonts w:hint="eastAsia" w:ascii="Times New Roman" w:hAnsi="Times New Roman" w:eastAsia="宋体" w:cs="Times New Roman"/>
                <w:color w:val="000000" w:themeColor="text1"/>
                <w:sz w:val="24"/>
                <w:szCs w:val="24"/>
                <w:highlight w:val="none"/>
                <w:vertAlign w:val="baseline"/>
                <w:lang w:val="en-US" w:eastAsia="zh-CN"/>
                <w14:textFill>
                  <w14:solidFill>
                    <w14:schemeClr w14:val="tx1"/>
                  </w14:solidFill>
                </w14:textFill>
              </w:rPr>
              <w:t>泾源县轻工产业园区污水处理厂</w:t>
            </w:r>
            <w:r>
              <w:rPr>
                <w:rFonts w:hint="default" w:ascii="Times New Roman" w:hAnsi="Times New Roman" w:eastAsia="宋体" w:cs="Times New Roman"/>
                <w:color w:val="000000" w:themeColor="text1"/>
                <w:sz w:val="24"/>
                <w:szCs w:val="24"/>
                <w:highlight w:val="none"/>
                <w:vertAlign w:val="baseline"/>
                <w:lang w:val="en-US" w:eastAsia="zh-CN"/>
                <w14:textFill>
                  <w14:solidFill>
                    <w14:schemeClr w14:val="tx1"/>
                  </w14:solidFill>
                </w14:textFill>
              </w:rPr>
              <w:t>处理</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auto"/>
                <w:sz w:val="24"/>
                <w:lang w:val="en-US" w:eastAsia="zh-CN"/>
              </w:rPr>
              <w:t>即本项目生产废水量为</w:t>
            </w:r>
            <w:r>
              <w:rPr>
                <w:rFonts w:hint="eastAsia" w:cs="Times New Roman"/>
                <w:color w:val="auto"/>
                <w:kern w:val="2"/>
                <w:sz w:val="24"/>
                <w:szCs w:val="24"/>
                <w:highlight w:val="none"/>
                <w:lang w:val="en-US" w:eastAsia="zh-CN" w:bidi="ar-SA"/>
              </w:rPr>
              <w:t>1766.24</w:t>
            </w:r>
            <w:r>
              <w:rPr>
                <w:rFonts w:hint="eastAsia" w:ascii="Times New Roman" w:hAnsi="Times New Roman" w:eastAsia="宋体" w:cs="Times New Roman"/>
                <w:color w:val="auto"/>
                <w:sz w:val="24"/>
                <w:lang w:val="en-US" w:eastAsia="zh-CN"/>
              </w:rPr>
              <w:t>t/a，即</w:t>
            </w:r>
            <w:r>
              <w:rPr>
                <w:rFonts w:hint="eastAsia" w:cs="Times New Roman"/>
                <w:color w:val="auto"/>
                <w:sz w:val="24"/>
                <w:lang w:val="en-US" w:eastAsia="zh-CN"/>
              </w:rPr>
              <w:t>4.84</w:t>
            </w:r>
            <w:r>
              <w:rPr>
                <w:rFonts w:hint="default" w:ascii="Times New Roman" w:hAnsi="Times New Roman" w:eastAsia="宋体" w:cs="Times New Roman"/>
                <w:color w:val="auto"/>
                <w:kern w:val="0"/>
                <w:sz w:val="24"/>
                <w:szCs w:val="24"/>
                <w:lang w:val="en-US" w:eastAsia="zh-CN" w:bidi="ar"/>
              </w:rPr>
              <w:t>m³/d、</w:t>
            </w:r>
            <w:r>
              <w:rPr>
                <w:rFonts w:hint="eastAsia" w:cs="Times New Roman"/>
                <w:color w:val="auto"/>
                <w:kern w:val="0"/>
                <w:sz w:val="24"/>
                <w:szCs w:val="24"/>
                <w:lang w:val="en-US" w:eastAsia="zh-CN" w:bidi="ar"/>
              </w:rPr>
              <w:t>1766.24</w:t>
            </w:r>
            <w:r>
              <w:rPr>
                <w:rFonts w:hint="default" w:ascii="Times New Roman" w:hAnsi="Times New Roman" w:eastAsia="宋体" w:cs="Times New Roman"/>
                <w:color w:val="auto"/>
                <w:kern w:val="0"/>
                <w:sz w:val="24"/>
                <w:szCs w:val="24"/>
                <w:lang w:val="en-US" w:eastAsia="zh-CN" w:bidi="ar"/>
              </w:rPr>
              <w:t>m³/a。生产废水</w:t>
            </w:r>
            <w:r>
              <w:rPr>
                <w:rFonts w:hint="default" w:ascii="Times New Roman" w:hAnsi="Times New Roman" w:eastAsia="宋体" w:cs="Times New Roman"/>
                <w:color w:val="auto"/>
                <w:sz w:val="24"/>
                <w:szCs w:val="24"/>
                <w:highlight w:val="none"/>
                <w:vertAlign w:val="baseline"/>
                <w:lang w:val="en-US" w:eastAsia="zh-CN"/>
              </w:rPr>
              <w:t>排入园区污水管网，最终进入</w:t>
            </w:r>
            <w:r>
              <w:rPr>
                <w:rFonts w:hint="eastAsia" w:ascii="Times New Roman" w:hAnsi="Times New Roman" w:eastAsia="宋体" w:cs="Times New Roman"/>
                <w:color w:val="auto"/>
                <w:sz w:val="24"/>
                <w:szCs w:val="24"/>
                <w:highlight w:val="none"/>
                <w:vertAlign w:val="baseline"/>
                <w:lang w:val="en-US" w:eastAsia="zh-CN"/>
              </w:rPr>
              <w:t>泾源县轻工产业园区污水处理厂</w:t>
            </w:r>
            <w:r>
              <w:rPr>
                <w:rFonts w:hint="default" w:ascii="Times New Roman" w:hAnsi="Times New Roman" w:eastAsia="宋体" w:cs="Times New Roman"/>
                <w:color w:val="auto"/>
                <w:sz w:val="24"/>
                <w:szCs w:val="24"/>
                <w:highlight w:val="none"/>
                <w:vertAlign w:val="baseline"/>
                <w:lang w:val="en-US" w:eastAsia="zh-CN"/>
              </w:rPr>
              <w:t>处理</w:t>
            </w:r>
            <w:r>
              <w:rPr>
                <w:rFonts w:hint="default" w:ascii="Times New Roman" w:hAnsi="Times New Roman" w:eastAsia="宋体" w:cs="Times New Roman"/>
                <w:color w:val="auto"/>
                <w:sz w:val="24"/>
                <w:szCs w:val="24"/>
                <w:highlight w:val="none"/>
                <w:lang w:eastAsia="zh-CN"/>
              </w:rPr>
              <w:t>。</w:t>
            </w:r>
          </w:p>
          <w:p w14:paraId="1ACAE802">
            <w:pPr>
              <w:adjustRightInd w:val="0"/>
              <w:snapToGrid w:val="0"/>
              <w:spacing w:line="360" w:lineRule="auto"/>
              <w:ind w:firstLine="480" w:firstLineChars="200"/>
              <w:rPr>
                <w:rFonts w:hint="default" w:ascii="Times New Roman" w:hAnsi="Times New Roman" w:eastAsia="宋体" w:cs="Times New Roman"/>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）生活污水</w:t>
            </w:r>
          </w:p>
          <w:p w14:paraId="6F623847">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eastAsia="zh-CN"/>
                <w14:textFill>
                  <w14:solidFill>
                    <w14:schemeClr w14:val="tx1"/>
                  </w14:solidFill>
                </w14:textFill>
              </w:rPr>
              <w:t>生活污水产生量按用水量的</w:t>
            </w:r>
            <w:r>
              <w:rPr>
                <w:rFonts w:hint="default" w:ascii="Times New Roman" w:hAnsi="Times New Roman" w:eastAsia="宋体" w:cs="Times New Roman"/>
                <w:bCs/>
                <w:color w:val="000000" w:themeColor="text1"/>
                <w:kern w:val="0"/>
                <w:sz w:val="24"/>
                <w:szCs w:val="24"/>
                <w:highlight w:val="none"/>
                <w:lang w:val="en-US" w:eastAsia="zh-CN"/>
                <w14:textFill>
                  <w14:solidFill>
                    <w14:schemeClr w14:val="tx1"/>
                  </w14:solidFill>
                </w14:textFill>
              </w:rPr>
              <w:t>80%计，则生活污水产生量为</w:t>
            </w:r>
            <w:r>
              <w:rPr>
                <w:rFonts w:hint="eastAsia" w:cs="Times New Roman"/>
                <w:bCs/>
                <w:color w:val="000000" w:themeColor="text1"/>
                <w:kern w:val="0"/>
                <w:sz w:val="24"/>
                <w:szCs w:val="24"/>
                <w:highlight w:val="none"/>
                <w:lang w:val="en-US" w:eastAsia="zh-CN"/>
                <w14:textFill>
                  <w14:solidFill>
                    <w14:schemeClr w14:val="tx1"/>
                  </w14:solidFill>
                </w14:textFill>
              </w:rPr>
              <w:t>253.44</w:t>
            </w:r>
            <w:r>
              <w:rPr>
                <w:rFonts w:hint="default" w:ascii="Times New Roman" w:hAnsi="Times New Roman" w:eastAsia="宋体" w:cs="Times New Roman"/>
                <w:bCs/>
                <w:color w:val="000000" w:themeColor="text1"/>
                <w:kern w:val="0"/>
                <w:sz w:val="24"/>
                <w:szCs w:val="24"/>
                <w:highlight w:val="none"/>
                <w:shd w:val="clear" w:color="auto" w:fill="auto"/>
                <w:vertAlign w:val="baseline"/>
                <w:lang w:val="en-US" w:eastAsia="zh-CN"/>
                <w14:textFill>
                  <w14:solidFill>
                    <w14:schemeClr w14:val="tx1"/>
                  </w14:solidFill>
                </w14:textFill>
              </w:rPr>
              <w:t>m</w:t>
            </w:r>
            <w:r>
              <w:rPr>
                <w:rFonts w:hint="default" w:ascii="Times New Roman" w:hAnsi="Times New Roman" w:eastAsia="宋体" w:cs="Times New Roman"/>
                <w:bCs/>
                <w:color w:val="000000" w:themeColor="text1"/>
                <w:kern w:val="0"/>
                <w:sz w:val="24"/>
                <w:szCs w:val="24"/>
                <w:highlight w:val="none"/>
                <w:shd w:val="clear" w:color="auto" w:fill="auto"/>
                <w:vertAlign w:val="superscript"/>
                <w:lang w:val="en-US" w:eastAsia="zh-CN"/>
                <w14:textFill>
                  <w14:solidFill>
                    <w14:schemeClr w14:val="tx1"/>
                  </w14:solidFill>
                </w14:textFill>
              </w:rPr>
              <w:t>3</w:t>
            </w:r>
            <w:r>
              <w:rPr>
                <w:rFonts w:hint="default" w:ascii="Times New Roman" w:hAnsi="Times New Roman" w:eastAsia="宋体" w:cs="Times New Roman"/>
                <w:bCs/>
                <w:color w:val="000000" w:themeColor="text1"/>
                <w:kern w:val="0"/>
                <w:sz w:val="24"/>
                <w:szCs w:val="24"/>
                <w:highlight w:val="none"/>
                <w:shd w:val="clear" w:color="auto" w:fill="auto"/>
                <w:vertAlign w:val="baseline"/>
                <w:lang w:val="en-US" w:eastAsia="zh-CN"/>
                <w14:textFill>
                  <w14:solidFill>
                    <w14:schemeClr w14:val="tx1"/>
                  </w14:solidFill>
                </w14:textFill>
              </w:rPr>
              <w:t>/a</w:t>
            </w:r>
            <w:r>
              <w:rPr>
                <w:rFonts w:hint="default" w:ascii="Times New Roman" w:hAnsi="Times New Roman" w:eastAsia="宋体" w:cs="Times New Roman"/>
                <w:bCs/>
                <w:color w:val="000000" w:themeColor="text1"/>
                <w:kern w:val="0"/>
                <w:sz w:val="24"/>
                <w:szCs w:val="24"/>
                <w:highlight w:val="none"/>
                <w:vertAlign w:val="baseline"/>
                <w:lang w:val="en-US" w:eastAsia="zh-CN"/>
                <w14:textFill>
                  <w14:solidFill>
                    <w14:schemeClr w14:val="tx1"/>
                  </w14:solidFill>
                </w14:textFill>
              </w:rPr>
              <w:t>（</w:t>
            </w:r>
            <w:r>
              <w:rPr>
                <w:rFonts w:hint="eastAsia" w:cs="Times New Roman"/>
                <w:bCs/>
                <w:color w:val="000000" w:themeColor="text1"/>
                <w:kern w:val="0"/>
                <w:sz w:val="24"/>
                <w:szCs w:val="24"/>
                <w:highlight w:val="none"/>
                <w:vertAlign w:val="baseline"/>
                <w:lang w:val="en-US" w:eastAsia="zh-CN"/>
                <w14:textFill>
                  <w14:solidFill>
                    <w14:schemeClr w14:val="tx1"/>
                  </w14:solidFill>
                </w14:textFill>
              </w:rPr>
              <w:t>0.71</w:t>
            </w:r>
            <w:r>
              <w:rPr>
                <w:rFonts w:hint="default" w:ascii="Times New Roman" w:hAnsi="Times New Roman" w:eastAsia="宋体" w:cs="Times New Roman"/>
                <w:bCs/>
                <w:color w:val="000000" w:themeColor="text1"/>
                <w:kern w:val="0"/>
                <w:sz w:val="24"/>
                <w:szCs w:val="24"/>
                <w:highlight w:val="none"/>
                <w:lang w:val="en-US" w:eastAsia="zh-CN"/>
                <w14:textFill>
                  <w14:solidFill>
                    <w14:schemeClr w14:val="tx1"/>
                  </w14:solidFill>
                </w14:textFill>
              </w:rPr>
              <w:t>m</w:t>
            </w:r>
            <w:r>
              <w:rPr>
                <w:rFonts w:hint="default" w:ascii="Times New Roman" w:hAnsi="Times New Roman" w:eastAsia="宋体" w:cs="Times New Roman"/>
                <w:bCs/>
                <w:color w:val="000000" w:themeColor="text1"/>
                <w:kern w:val="0"/>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bCs/>
                <w:color w:val="000000" w:themeColor="text1"/>
                <w:kern w:val="0"/>
                <w:sz w:val="24"/>
                <w:szCs w:val="24"/>
                <w:highlight w:val="none"/>
                <w:vertAlign w:val="baseline"/>
                <w:lang w:val="en-US" w:eastAsia="zh-CN"/>
                <w14:textFill>
                  <w14:solidFill>
                    <w14:schemeClr w14:val="tx1"/>
                  </w14:solidFill>
                </w14:textFill>
              </w:rPr>
              <w:t>/d），生活污水</w:t>
            </w:r>
            <w:r>
              <w:rPr>
                <w:rFonts w:hint="eastAsia" w:cs="Times New Roman"/>
                <w:bCs/>
                <w:color w:val="000000" w:themeColor="text1"/>
                <w:kern w:val="0"/>
                <w:sz w:val="24"/>
                <w:szCs w:val="24"/>
                <w:highlight w:val="none"/>
                <w:vertAlign w:val="baseline"/>
                <w:lang w:val="en-US" w:eastAsia="zh-CN"/>
                <w14:textFill>
                  <w14:solidFill>
                    <w14:schemeClr w14:val="tx1"/>
                  </w14:solidFill>
                </w14:textFill>
              </w:rPr>
              <w:t>经</w:t>
            </w:r>
            <w:r>
              <w:rPr>
                <w:rFonts w:hint="default" w:ascii="Times New Roman" w:hAnsi="Times New Roman" w:eastAsia="宋体" w:cs="Times New Roman"/>
                <w:color w:val="000000" w:themeColor="text1"/>
                <w:sz w:val="24"/>
                <w:szCs w:val="24"/>
                <w:highlight w:val="none"/>
                <w:vertAlign w:val="baseline"/>
                <w:lang w:val="en-US" w:eastAsia="zh-CN"/>
                <w14:textFill>
                  <w14:solidFill>
                    <w14:schemeClr w14:val="tx1"/>
                  </w14:solidFill>
                </w14:textFill>
              </w:rPr>
              <w:t>化粪池预处理后排入园区污水管网，最终进入</w:t>
            </w:r>
            <w:r>
              <w:rPr>
                <w:rFonts w:hint="eastAsia" w:ascii="Times New Roman" w:hAnsi="Times New Roman" w:eastAsia="宋体" w:cs="Times New Roman"/>
                <w:color w:val="000000" w:themeColor="text1"/>
                <w:sz w:val="24"/>
                <w:szCs w:val="24"/>
                <w:highlight w:val="none"/>
                <w:vertAlign w:val="baseline"/>
                <w:lang w:val="en-US" w:eastAsia="zh-CN"/>
                <w14:textFill>
                  <w14:solidFill>
                    <w14:schemeClr w14:val="tx1"/>
                  </w14:solidFill>
                </w14:textFill>
              </w:rPr>
              <w:t>泾源县轻工产业园区污水处理厂</w:t>
            </w:r>
            <w:r>
              <w:rPr>
                <w:rFonts w:hint="default" w:ascii="Times New Roman" w:hAnsi="Times New Roman" w:eastAsia="宋体" w:cs="Times New Roman"/>
                <w:color w:val="000000" w:themeColor="text1"/>
                <w:sz w:val="24"/>
                <w:szCs w:val="24"/>
                <w:highlight w:val="none"/>
                <w:vertAlign w:val="baseline"/>
                <w:lang w:val="en-US" w:eastAsia="zh-CN"/>
                <w14:textFill>
                  <w14:solidFill>
                    <w14:schemeClr w14:val="tx1"/>
                  </w14:solidFill>
                </w14:textFill>
              </w:rPr>
              <w:t>处理。</w:t>
            </w:r>
          </w:p>
          <w:p w14:paraId="437C5B5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68" w:firstLineChars="200"/>
              <w:textAlignment w:val="auto"/>
              <w:rPr>
                <w:rFonts w:hint="eastAsia" w:ascii="Times New Roman" w:hAnsi="Times New Roman" w:eastAsia="宋体" w:cs="Times New Roman"/>
                <w:b/>
                <w:bCs/>
                <w:color w:val="FF0000"/>
                <w:sz w:val="21"/>
                <w:szCs w:val="21"/>
                <w:highlight w:val="none"/>
                <w:lang w:val="en-US" w:eastAsia="zh-CN"/>
              </w:rPr>
            </w:pPr>
            <w:r>
              <w:rPr>
                <w:rFonts w:hint="default" w:ascii="Times New Roman" w:hAnsi="Times New Roman" w:cs="Times New Roman"/>
                <w:color w:val="000000" w:themeColor="text1"/>
                <w:spacing w:val="-3"/>
                <w:sz w:val="24"/>
                <w:szCs w:val="32"/>
                <w14:textFill>
                  <w14:solidFill>
                    <w14:schemeClr w14:val="tx1"/>
                  </w14:solidFill>
                </w14:textFill>
              </w:rPr>
              <w:t>生活污水</w:t>
            </w:r>
            <w:r>
              <w:rPr>
                <w:rFonts w:hint="default" w:ascii="Times New Roman" w:hAnsi="Times New Roman" w:cs="Times New Roman"/>
                <w:color w:val="000000" w:themeColor="text1"/>
                <w:spacing w:val="-3"/>
                <w:sz w:val="24"/>
                <w:szCs w:val="32"/>
                <w:lang w:val="en-US" w:eastAsia="zh-CN"/>
                <w14:textFill>
                  <w14:solidFill>
                    <w14:schemeClr w14:val="tx1"/>
                  </w14:solidFill>
                </w14:textFill>
              </w:rPr>
              <w:t>废水中各污染物浓度参</w:t>
            </w:r>
            <w:r>
              <w:rPr>
                <w:rFonts w:hint="default" w:ascii="Times New Roman" w:hAnsi="Times New Roman" w:cs="Times New Roman"/>
                <w:color w:val="000000" w:themeColor="text1"/>
                <w:spacing w:val="-3"/>
                <w:sz w:val="24"/>
                <w:szCs w:val="32"/>
                <w14:textFill>
                  <w14:solidFill>
                    <w14:schemeClr w14:val="tx1"/>
                  </w14:solidFill>
                </w14:textFill>
              </w:rPr>
              <w:t>照《排放源统计调查产排污核算方法和系数手册》中生活源产排污核算方法和系数手册，城镇生活源水污染物产污校核系数中的值</w:t>
            </w:r>
            <w:r>
              <w:rPr>
                <w:rFonts w:hint="default" w:ascii="Times New Roman" w:hAnsi="Times New Roman" w:cs="Times New Roman"/>
                <w:color w:val="000000" w:themeColor="text1"/>
                <w:spacing w:val="-3"/>
                <w:sz w:val="24"/>
                <w:szCs w:val="32"/>
                <w:lang w:val="en-US" w:eastAsia="zh-CN"/>
                <w14:textFill>
                  <w14:solidFill>
                    <w14:schemeClr w14:val="tx1"/>
                  </w14:solidFill>
                </w14:textFill>
              </w:rPr>
              <w:t>进行计算</w:t>
            </w:r>
            <w:r>
              <w:rPr>
                <w:rFonts w:hint="default" w:ascii="Times New Roman" w:hAnsi="Times New Roman" w:cs="Times New Roman"/>
                <w:bCs/>
                <w:color w:val="000000" w:themeColor="text1"/>
                <w:sz w:val="24"/>
                <w14:textFill>
                  <w14:solidFill>
                    <w14:schemeClr w14:val="tx1"/>
                  </w14:solidFill>
                </w14:textFill>
              </w:rPr>
              <w:t>，</w:t>
            </w:r>
            <w:r>
              <w:rPr>
                <w:rFonts w:hint="default" w:ascii="Times New Roman" w:hAnsi="Times New Roman" w:cs="Times New Roman"/>
                <w:bCs/>
                <w:color w:val="000000" w:themeColor="text1"/>
                <w:sz w:val="24"/>
                <w:lang w:val="en-US" w:eastAsia="zh-CN"/>
                <w14:textFill>
                  <w14:solidFill>
                    <w14:schemeClr w14:val="tx1"/>
                  </w14:solidFill>
                </w14:textFill>
              </w:rPr>
              <w:t>则</w:t>
            </w:r>
            <w:r>
              <w:rPr>
                <w:rFonts w:hint="default" w:ascii="Times New Roman" w:hAnsi="Times New Roman" w:cs="Times New Roman"/>
                <w:bCs/>
                <w:color w:val="000000" w:themeColor="text1"/>
                <w:sz w:val="24"/>
                <w14:textFill>
                  <w14:solidFill>
                    <w14:schemeClr w14:val="tx1"/>
                  </w14:solidFill>
                </w14:textFill>
              </w:rPr>
              <w:t>项目废水产生量及</w:t>
            </w:r>
            <w:r>
              <w:rPr>
                <w:rFonts w:hint="default" w:ascii="Times New Roman" w:hAnsi="Times New Roman" w:cs="Times New Roman"/>
                <w:bCs/>
                <w:color w:val="000000" w:themeColor="text1"/>
                <w:sz w:val="24"/>
                <w:lang w:val="en-US" w:eastAsia="zh-CN"/>
                <w14:textFill>
                  <w14:solidFill>
                    <w14:schemeClr w14:val="tx1"/>
                  </w14:solidFill>
                </w14:textFill>
              </w:rPr>
              <w:t>排放</w:t>
            </w:r>
            <w:r>
              <w:rPr>
                <w:rFonts w:hint="default" w:ascii="Times New Roman" w:hAnsi="Times New Roman" w:cs="Times New Roman"/>
                <w:bCs/>
                <w:color w:val="000000" w:themeColor="text1"/>
                <w:sz w:val="24"/>
                <w14:textFill>
                  <w14:solidFill>
                    <w14:schemeClr w14:val="tx1"/>
                  </w14:solidFill>
                </w14:textFill>
              </w:rPr>
              <w:t>水质情况见下表。</w:t>
            </w:r>
          </w:p>
          <w:p w14:paraId="289E3F4D">
            <w:pPr>
              <w:numPr>
                <w:ilvl w:val="0"/>
                <w:numId w:val="0"/>
              </w:numPr>
              <w:tabs>
                <w:tab w:val="left" w:pos="0"/>
              </w:tabs>
              <w:adjustRightInd w:val="0"/>
              <w:snapToGrid w:val="0"/>
              <w:ind w:leftChars="0"/>
              <w:jc w:val="center"/>
              <w:rPr>
                <w:rFonts w:hint="eastAsia" w:ascii="Times New Roman" w:hAnsi="Times New Roman" w:eastAsia="宋体" w:cs="Times New Roman"/>
                <w:b/>
                <w:bCs/>
                <w:color w:val="auto"/>
                <w:sz w:val="21"/>
                <w:szCs w:val="21"/>
                <w:highlight w:val="none"/>
                <w:lang w:val="en-US" w:eastAsia="zh-CN"/>
              </w:rPr>
            </w:pPr>
          </w:p>
          <w:p w14:paraId="3F237766">
            <w:pPr>
              <w:numPr>
                <w:ilvl w:val="0"/>
                <w:numId w:val="0"/>
              </w:numPr>
              <w:tabs>
                <w:tab w:val="left" w:pos="0"/>
              </w:tabs>
              <w:adjustRightInd w:val="0"/>
              <w:snapToGrid w:val="0"/>
              <w:ind w:leftChars="0"/>
              <w:jc w:val="center"/>
              <w:rPr>
                <w:rFonts w:hint="eastAsia" w:ascii="Times New Roman" w:hAnsi="Times New Roman" w:eastAsia="宋体" w:cs="Times New Roman"/>
                <w:b/>
                <w:bCs/>
                <w:color w:val="auto"/>
                <w:sz w:val="21"/>
                <w:szCs w:val="21"/>
                <w:highlight w:val="none"/>
                <w:lang w:val="en-US" w:eastAsia="zh-CN"/>
              </w:rPr>
            </w:pPr>
          </w:p>
          <w:p w14:paraId="6C03C8B7">
            <w:pPr>
              <w:numPr>
                <w:ilvl w:val="0"/>
                <w:numId w:val="0"/>
              </w:numPr>
              <w:tabs>
                <w:tab w:val="left" w:pos="0"/>
              </w:tabs>
              <w:adjustRightInd w:val="0"/>
              <w:snapToGrid w:val="0"/>
              <w:ind w:leftChars="0"/>
              <w:jc w:val="center"/>
              <w:rPr>
                <w:rFonts w:hint="eastAsia" w:ascii="Times New Roman" w:hAnsi="Times New Roman" w:eastAsia="宋体" w:cs="Times New Roman"/>
                <w:b/>
                <w:bCs/>
                <w:color w:val="auto"/>
                <w:sz w:val="21"/>
                <w:szCs w:val="21"/>
                <w:highlight w:val="none"/>
                <w:lang w:val="en-US" w:eastAsia="zh-CN"/>
              </w:rPr>
            </w:pPr>
          </w:p>
          <w:p w14:paraId="7D4EF387">
            <w:pPr>
              <w:numPr>
                <w:ilvl w:val="0"/>
                <w:numId w:val="0"/>
              </w:numPr>
              <w:tabs>
                <w:tab w:val="left" w:pos="0"/>
              </w:tabs>
              <w:adjustRightInd w:val="0"/>
              <w:snapToGrid w:val="0"/>
              <w:ind w:leftChars="0"/>
              <w:jc w:val="center"/>
              <w:rPr>
                <w:rFonts w:hint="eastAsia" w:ascii="Times New Roman" w:hAnsi="Times New Roman" w:eastAsia="宋体" w:cs="Times New Roman"/>
                <w:b/>
                <w:bCs/>
                <w:color w:val="auto"/>
                <w:sz w:val="21"/>
                <w:szCs w:val="21"/>
                <w:highlight w:val="none"/>
                <w:lang w:val="en-US" w:eastAsia="zh-CN"/>
              </w:rPr>
            </w:pPr>
          </w:p>
          <w:p w14:paraId="71F81AD0">
            <w:pPr>
              <w:numPr>
                <w:ilvl w:val="0"/>
                <w:numId w:val="0"/>
              </w:numPr>
              <w:tabs>
                <w:tab w:val="left" w:pos="0"/>
              </w:tabs>
              <w:adjustRightInd w:val="0"/>
              <w:snapToGrid w:val="0"/>
              <w:ind w:leftChars="0"/>
              <w:jc w:val="center"/>
              <w:rPr>
                <w:rFonts w:hint="eastAsia" w:ascii="Times New Roman" w:hAnsi="Times New Roman" w:eastAsia="宋体" w:cs="Times New Roman"/>
                <w:b/>
                <w:bCs/>
                <w:color w:val="auto"/>
                <w:sz w:val="21"/>
                <w:szCs w:val="21"/>
                <w:highlight w:val="none"/>
                <w:lang w:val="en-US" w:eastAsia="zh-CN"/>
              </w:rPr>
            </w:pPr>
          </w:p>
          <w:p w14:paraId="55A6A1CC">
            <w:pPr>
              <w:numPr>
                <w:ilvl w:val="0"/>
                <w:numId w:val="0"/>
              </w:numPr>
              <w:tabs>
                <w:tab w:val="left" w:pos="0"/>
              </w:tabs>
              <w:adjustRightInd w:val="0"/>
              <w:snapToGrid w:val="0"/>
              <w:ind w:leftChars="0"/>
              <w:jc w:val="center"/>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表4-</w:t>
            </w:r>
            <w:r>
              <w:rPr>
                <w:rFonts w:hint="eastAsia" w:cs="Times New Roman"/>
                <w:b/>
                <w:bCs/>
                <w:color w:val="auto"/>
                <w:sz w:val="21"/>
                <w:szCs w:val="21"/>
                <w:highlight w:val="none"/>
                <w:lang w:val="en-US" w:eastAsia="zh-CN"/>
              </w:rPr>
              <w:t>1</w:t>
            </w:r>
            <w:r>
              <w:rPr>
                <w:rFonts w:hint="default"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lang w:val="zh-TW" w:eastAsia="zh-CN"/>
              </w:rPr>
              <w:t>项目</w:t>
            </w:r>
            <w:r>
              <w:rPr>
                <w:rFonts w:hint="eastAsia" w:ascii="Times New Roman" w:hAnsi="Times New Roman" w:eastAsia="宋体" w:cs="Times New Roman"/>
                <w:b/>
                <w:bCs/>
                <w:color w:val="auto"/>
                <w:sz w:val="21"/>
                <w:szCs w:val="21"/>
                <w:highlight w:val="none"/>
                <w:lang w:val="en-US" w:eastAsia="zh-CN"/>
              </w:rPr>
              <w:t>制备纯净水生产废水</w:t>
            </w:r>
            <w:r>
              <w:rPr>
                <w:rFonts w:hint="default" w:ascii="Times New Roman" w:hAnsi="Times New Roman" w:eastAsia="宋体" w:cs="Times New Roman"/>
                <w:b/>
                <w:bCs/>
                <w:color w:val="auto"/>
                <w:sz w:val="21"/>
                <w:szCs w:val="21"/>
                <w:highlight w:val="none"/>
                <w:lang w:val="zh-TW" w:eastAsia="zh-CN"/>
              </w:rPr>
              <w:t>产排</w:t>
            </w:r>
            <w:r>
              <w:rPr>
                <w:rFonts w:hint="default" w:ascii="Times New Roman" w:hAnsi="Times New Roman" w:eastAsia="宋体" w:cs="Times New Roman"/>
                <w:b/>
                <w:bCs/>
                <w:color w:val="auto"/>
                <w:sz w:val="21"/>
                <w:szCs w:val="21"/>
                <w:highlight w:val="none"/>
                <w:lang w:val="en-US" w:eastAsia="zh-CN"/>
              </w:rPr>
              <w:t>情况</w:t>
            </w:r>
            <w:r>
              <w:rPr>
                <w:rFonts w:hint="default" w:ascii="Times New Roman" w:hAnsi="Times New Roman" w:eastAsia="宋体" w:cs="Times New Roman"/>
                <w:b/>
                <w:bCs/>
                <w:color w:val="auto"/>
                <w:sz w:val="21"/>
                <w:szCs w:val="21"/>
                <w:highlight w:val="none"/>
                <w:lang w:val="zh-TW" w:eastAsia="zh-CN"/>
              </w:rPr>
              <w:t>一览表</w:t>
            </w:r>
          </w:p>
          <w:tbl>
            <w:tblPr>
              <w:tblStyle w:val="16"/>
              <w:tblW w:w="4996"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28" w:type="dxa"/>
                <w:bottom w:w="0" w:type="dxa"/>
                <w:right w:w="28" w:type="dxa"/>
              </w:tblCellMar>
            </w:tblPr>
            <w:tblGrid>
              <w:gridCol w:w="1666"/>
              <w:gridCol w:w="1266"/>
              <w:gridCol w:w="685"/>
              <w:gridCol w:w="751"/>
              <w:gridCol w:w="774"/>
              <w:gridCol w:w="789"/>
              <w:gridCol w:w="698"/>
              <w:gridCol w:w="1646"/>
            </w:tblGrid>
            <w:tr w14:paraId="70F278C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1006" w:type="pct"/>
                  <w:tcBorders>
                    <w:tl2br w:val="nil"/>
                    <w:tr2bl w:val="nil"/>
                  </w:tcBorders>
                  <w:noWrap w:val="0"/>
                  <w:vAlign w:val="center"/>
                </w:tcPr>
                <w:p w14:paraId="19724C5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项目</w:t>
                  </w:r>
                </w:p>
              </w:tc>
              <w:tc>
                <w:tcPr>
                  <w:tcW w:w="764" w:type="pct"/>
                  <w:tcBorders>
                    <w:tl2br w:val="nil"/>
                    <w:tr2bl w:val="nil"/>
                  </w:tcBorders>
                  <w:noWrap w:val="0"/>
                  <w:vAlign w:val="center"/>
                </w:tcPr>
                <w:p w14:paraId="1E03B47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废水量</w:t>
                  </w:r>
                  <w:r>
                    <w:rPr>
                      <w:rFonts w:hint="default" w:ascii="Times New Roman" w:hAnsi="Times New Roman" w:eastAsia="宋体" w:cs="Times New Roman"/>
                      <w:i w:val="0"/>
                      <w:iCs w:val="0"/>
                      <w:color w:val="auto"/>
                      <w:kern w:val="0"/>
                      <w:sz w:val="21"/>
                      <w:szCs w:val="21"/>
                      <w:highlight w:val="none"/>
                      <w:u w:val="none"/>
                      <w:lang w:val="en-US" w:eastAsia="zh-CN" w:bidi="ar"/>
                    </w:rPr>
                    <w:t>m</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3</w:t>
                  </w:r>
                  <w:r>
                    <w:rPr>
                      <w:rFonts w:hint="default" w:ascii="Times New Roman" w:hAnsi="Times New Roman" w:eastAsia="宋体" w:cs="Times New Roman"/>
                      <w:i w:val="0"/>
                      <w:iCs w:val="0"/>
                      <w:color w:val="auto"/>
                      <w:kern w:val="0"/>
                      <w:sz w:val="21"/>
                      <w:szCs w:val="21"/>
                      <w:highlight w:val="none"/>
                      <w:u w:val="none"/>
                      <w:lang w:val="en-US" w:eastAsia="zh-CN" w:bidi="ar"/>
                    </w:rPr>
                    <w:t>/a</w:t>
                  </w:r>
                </w:p>
              </w:tc>
              <w:tc>
                <w:tcPr>
                  <w:tcW w:w="413" w:type="pct"/>
                  <w:tcBorders>
                    <w:tl2br w:val="nil"/>
                    <w:tr2bl w:val="nil"/>
                  </w:tcBorders>
                  <w:noWrap w:val="0"/>
                  <w:vAlign w:val="center"/>
                </w:tcPr>
                <w:p w14:paraId="5D1EBD9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COD</w:t>
                  </w:r>
                </w:p>
              </w:tc>
              <w:tc>
                <w:tcPr>
                  <w:tcW w:w="453" w:type="pct"/>
                  <w:tcBorders>
                    <w:tl2br w:val="nil"/>
                    <w:tr2bl w:val="nil"/>
                  </w:tcBorders>
                  <w:noWrap w:val="0"/>
                  <w:vAlign w:val="center"/>
                </w:tcPr>
                <w:p w14:paraId="210FB38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vertAlign w:val="subscript"/>
                      <w:lang w:val="en-US" w:eastAsia="zh-CN"/>
                    </w:rPr>
                  </w:pPr>
                  <w:r>
                    <w:rPr>
                      <w:rFonts w:hint="eastAsia" w:cs="Times New Roman"/>
                      <w:b/>
                      <w:bCs/>
                      <w:i w:val="0"/>
                      <w:iCs w:val="0"/>
                      <w:color w:val="auto"/>
                      <w:sz w:val="21"/>
                      <w:szCs w:val="21"/>
                      <w:highlight w:val="none"/>
                      <w:u w:val="none"/>
                      <w:lang w:val="en-US" w:eastAsia="zh-CN"/>
                    </w:rPr>
                    <w:t>BOD</w:t>
                  </w:r>
                  <w:r>
                    <w:rPr>
                      <w:rFonts w:hint="eastAsia" w:cs="Times New Roman"/>
                      <w:b/>
                      <w:bCs/>
                      <w:i w:val="0"/>
                      <w:iCs w:val="0"/>
                      <w:color w:val="auto"/>
                      <w:sz w:val="21"/>
                      <w:szCs w:val="21"/>
                      <w:highlight w:val="none"/>
                      <w:u w:val="none"/>
                      <w:vertAlign w:val="subscript"/>
                      <w:lang w:val="en-US" w:eastAsia="zh-CN"/>
                    </w:rPr>
                    <w:t>5</w:t>
                  </w:r>
                </w:p>
              </w:tc>
              <w:tc>
                <w:tcPr>
                  <w:tcW w:w="467" w:type="pct"/>
                  <w:tcBorders>
                    <w:tl2br w:val="nil"/>
                    <w:tr2bl w:val="nil"/>
                  </w:tcBorders>
                  <w:noWrap w:val="0"/>
                  <w:vAlign w:val="center"/>
                </w:tcPr>
                <w:p w14:paraId="1F8D3E80">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eastAsia" w:cs="Times New Roman"/>
                      <w:b/>
                      <w:bCs/>
                      <w:i w:val="0"/>
                      <w:iCs w:val="0"/>
                      <w:color w:val="auto"/>
                      <w:kern w:val="0"/>
                      <w:sz w:val="21"/>
                      <w:szCs w:val="21"/>
                      <w:highlight w:val="none"/>
                      <w:u w:val="none"/>
                      <w:lang w:val="en-US" w:eastAsia="zh-CN" w:bidi="ar"/>
                    </w:rPr>
                    <w:t>悬浮物</w:t>
                  </w:r>
                </w:p>
              </w:tc>
              <w:tc>
                <w:tcPr>
                  <w:tcW w:w="476" w:type="pct"/>
                  <w:tcBorders>
                    <w:tl2br w:val="nil"/>
                    <w:tr2bl w:val="nil"/>
                  </w:tcBorders>
                  <w:noWrap w:val="0"/>
                  <w:vAlign w:val="center"/>
                </w:tcPr>
                <w:p w14:paraId="0A6EA20F">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NH</w:t>
                  </w:r>
                  <w:r>
                    <w:rPr>
                      <w:rFonts w:hint="default" w:ascii="Times New Roman" w:hAnsi="Times New Roman" w:eastAsia="宋体" w:cs="Times New Roman"/>
                      <w:b/>
                      <w:bCs/>
                      <w:i w:val="0"/>
                      <w:iCs w:val="0"/>
                      <w:color w:val="auto"/>
                      <w:kern w:val="0"/>
                      <w:sz w:val="21"/>
                      <w:szCs w:val="21"/>
                      <w:highlight w:val="none"/>
                      <w:u w:val="none"/>
                      <w:vertAlign w:val="subscript"/>
                      <w:lang w:val="en-US" w:eastAsia="zh-CN" w:bidi="ar"/>
                    </w:rPr>
                    <w:t>3</w:t>
                  </w:r>
                  <w:r>
                    <w:rPr>
                      <w:rFonts w:hint="default" w:ascii="Times New Roman" w:hAnsi="Times New Roman" w:eastAsia="宋体" w:cs="Times New Roman"/>
                      <w:b/>
                      <w:bCs/>
                      <w:i w:val="0"/>
                      <w:iCs w:val="0"/>
                      <w:color w:val="auto"/>
                      <w:kern w:val="0"/>
                      <w:sz w:val="21"/>
                      <w:szCs w:val="21"/>
                      <w:highlight w:val="none"/>
                      <w:u w:val="none"/>
                      <w:lang w:val="en-US" w:eastAsia="zh-CN" w:bidi="ar"/>
                    </w:rPr>
                    <w:t>-N</w:t>
                  </w:r>
                </w:p>
              </w:tc>
              <w:tc>
                <w:tcPr>
                  <w:tcW w:w="421" w:type="pct"/>
                  <w:tcBorders>
                    <w:tl2br w:val="nil"/>
                    <w:tr2bl w:val="nil"/>
                  </w:tcBorders>
                  <w:noWrap w:val="0"/>
                  <w:vAlign w:val="center"/>
                </w:tcPr>
                <w:p w14:paraId="31710E8B">
                  <w:pPr>
                    <w:keepNext w:val="0"/>
                    <w:keepLines w:val="0"/>
                    <w:widowControl/>
                    <w:suppressLineNumbers w:val="0"/>
                    <w:jc w:val="center"/>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cs="Times New Roman"/>
                      <w:b/>
                      <w:bCs/>
                      <w:i w:val="0"/>
                      <w:iCs w:val="0"/>
                      <w:color w:val="auto"/>
                      <w:sz w:val="21"/>
                      <w:szCs w:val="21"/>
                      <w:highlight w:val="none"/>
                      <w:u w:val="none"/>
                      <w:lang w:val="en-US" w:eastAsia="zh-CN"/>
                    </w:rPr>
                    <w:t>总磷</w:t>
                  </w:r>
                </w:p>
              </w:tc>
              <w:tc>
                <w:tcPr>
                  <w:tcW w:w="994" w:type="pct"/>
                  <w:tcBorders>
                    <w:tl2br w:val="nil"/>
                    <w:tr2bl w:val="nil"/>
                  </w:tcBorders>
                  <w:noWrap w:val="0"/>
                  <w:vAlign w:val="center"/>
                </w:tcPr>
                <w:p w14:paraId="1859B20B">
                  <w:pPr>
                    <w:keepNext w:val="0"/>
                    <w:keepLines w:val="0"/>
                    <w:widowControl/>
                    <w:suppressLineNumbers w:val="0"/>
                    <w:jc w:val="center"/>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cs="Times New Roman"/>
                      <w:b/>
                      <w:bCs/>
                      <w:i w:val="0"/>
                      <w:iCs w:val="0"/>
                      <w:color w:val="auto"/>
                      <w:sz w:val="21"/>
                      <w:szCs w:val="21"/>
                      <w:highlight w:val="none"/>
                      <w:u w:val="none"/>
                      <w:lang w:val="en-US" w:eastAsia="zh-CN"/>
                    </w:rPr>
                    <w:t>石油类</w:t>
                  </w:r>
                </w:p>
              </w:tc>
            </w:tr>
            <w:tr w14:paraId="3374B58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5000" w:type="pct"/>
                  <w:gridSpan w:val="8"/>
                  <w:tcBorders>
                    <w:tl2br w:val="nil"/>
                    <w:tr2bl w:val="nil"/>
                  </w:tcBorders>
                  <w:noWrap w:val="0"/>
                  <w:vAlign w:val="center"/>
                </w:tcPr>
                <w:p w14:paraId="6ED5AA24">
                  <w:pPr>
                    <w:keepNext w:val="0"/>
                    <w:keepLines w:val="0"/>
                    <w:widowControl/>
                    <w:suppressLineNumbers w:val="0"/>
                    <w:jc w:val="center"/>
                    <w:textAlignment w:val="center"/>
                    <w:rPr>
                      <w:rFonts w:hint="eastAsia" w:cs="Times New Roman"/>
                      <w:b/>
                      <w:bCs/>
                      <w:i w:val="0"/>
                      <w:iCs w:val="0"/>
                      <w:color w:val="auto"/>
                      <w:kern w:val="0"/>
                      <w:sz w:val="21"/>
                      <w:szCs w:val="21"/>
                      <w:highlight w:val="none"/>
                      <w:u w:val="none"/>
                      <w:lang w:val="en-US" w:eastAsia="zh-CN" w:bidi="ar"/>
                    </w:rPr>
                  </w:pPr>
                  <w:r>
                    <w:rPr>
                      <w:rFonts w:hint="eastAsia" w:cs="Times New Roman"/>
                      <w:b/>
                      <w:bCs/>
                      <w:i w:val="0"/>
                      <w:iCs w:val="0"/>
                      <w:color w:val="auto"/>
                      <w:kern w:val="0"/>
                      <w:sz w:val="21"/>
                      <w:szCs w:val="21"/>
                      <w:u w:val="none"/>
                      <w:lang w:val="en-US" w:eastAsia="zh-CN" w:bidi="ar"/>
                    </w:rPr>
                    <w:t>纯净水制备废水</w:t>
                  </w:r>
                </w:p>
              </w:tc>
            </w:tr>
            <w:tr w14:paraId="552F7E9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1006" w:type="pct"/>
                  <w:tcBorders>
                    <w:tl2br w:val="nil"/>
                    <w:tr2bl w:val="nil"/>
                  </w:tcBorders>
                  <w:noWrap w:val="0"/>
                  <w:vAlign w:val="center"/>
                </w:tcPr>
                <w:p w14:paraId="64F8F80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浓度（mg/L）</w:t>
                  </w:r>
                </w:p>
              </w:tc>
              <w:tc>
                <w:tcPr>
                  <w:tcW w:w="764" w:type="pct"/>
                  <w:vMerge w:val="restart"/>
                  <w:tcBorders>
                    <w:tl2br w:val="nil"/>
                    <w:tr2bl w:val="nil"/>
                  </w:tcBorders>
                  <w:noWrap w:val="0"/>
                  <w:vAlign w:val="center"/>
                </w:tcPr>
                <w:p w14:paraId="0186EB27">
                  <w:pPr>
                    <w:keepNext w:val="0"/>
                    <w:keepLines w:val="0"/>
                    <w:widowControl/>
                    <w:suppressLineNumbers w:val="0"/>
                    <w:jc w:val="center"/>
                    <w:textAlignment w:val="center"/>
                    <w:rPr>
                      <w:rFonts w:hint="default" w:eastAsia="宋体"/>
                      <w:lang w:val="en-US" w:eastAsia="zh-CN"/>
                    </w:rPr>
                  </w:pPr>
                  <w:r>
                    <w:rPr>
                      <w:rFonts w:hint="eastAsia"/>
                      <w:lang w:val="en-US" w:eastAsia="zh-CN"/>
                    </w:rPr>
                    <w:t>6600</w:t>
                  </w:r>
                </w:p>
              </w:tc>
              <w:tc>
                <w:tcPr>
                  <w:tcW w:w="413" w:type="pct"/>
                  <w:tcBorders>
                    <w:tl2br w:val="nil"/>
                    <w:tr2bl w:val="nil"/>
                  </w:tcBorders>
                  <w:noWrap w:val="0"/>
                  <w:vAlign w:val="center"/>
                </w:tcPr>
                <w:p w14:paraId="4D79AD1C">
                  <w:pPr>
                    <w:keepNext w:val="0"/>
                    <w:keepLines w:val="0"/>
                    <w:widowControl/>
                    <w:suppressLineNumbers w:val="0"/>
                    <w:jc w:val="center"/>
                    <w:textAlignment w:val="center"/>
                  </w:pPr>
                  <w:r>
                    <w:rPr>
                      <w:rFonts w:hint="eastAsia" w:cs="Times New Roman"/>
                      <w:i w:val="0"/>
                      <w:iCs w:val="0"/>
                      <w:color w:val="auto"/>
                      <w:kern w:val="0"/>
                      <w:sz w:val="21"/>
                      <w:szCs w:val="21"/>
                      <w:u w:val="none"/>
                      <w:lang w:val="en-US" w:eastAsia="zh-CN" w:bidi="ar"/>
                    </w:rPr>
                    <w:t>200</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453" w:type="pct"/>
                  <w:tcBorders>
                    <w:tl2br w:val="nil"/>
                    <w:tr2bl w:val="nil"/>
                  </w:tcBorders>
                  <w:noWrap w:val="0"/>
                  <w:vAlign w:val="center"/>
                </w:tcPr>
                <w:p w14:paraId="3397EEF6">
                  <w:pPr>
                    <w:keepNext w:val="0"/>
                    <w:keepLines w:val="0"/>
                    <w:widowControl/>
                    <w:suppressLineNumbers w:val="0"/>
                    <w:jc w:val="center"/>
                    <w:textAlignment w:val="center"/>
                  </w:pPr>
                  <w:r>
                    <w:rPr>
                      <w:rFonts w:hint="eastAsia" w:cs="Times New Roman"/>
                      <w:i w:val="0"/>
                      <w:iCs w:val="0"/>
                      <w:color w:val="auto"/>
                      <w:sz w:val="21"/>
                      <w:szCs w:val="21"/>
                      <w:u w:val="none"/>
                      <w:lang w:val="en-US" w:eastAsia="zh-CN"/>
                    </w:rPr>
                    <w:t>40</w:t>
                  </w:r>
                </w:p>
              </w:tc>
              <w:tc>
                <w:tcPr>
                  <w:tcW w:w="467" w:type="pct"/>
                  <w:tcBorders>
                    <w:tl2br w:val="nil"/>
                    <w:tr2bl w:val="nil"/>
                  </w:tcBorders>
                  <w:noWrap w:val="0"/>
                  <w:vAlign w:val="center"/>
                </w:tcPr>
                <w:p w14:paraId="4637CB02">
                  <w:pPr>
                    <w:keepNext w:val="0"/>
                    <w:keepLines w:val="0"/>
                    <w:widowControl/>
                    <w:suppressLineNumbers w:val="0"/>
                    <w:jc w:val="center"/>
                    <w:textAlignment w:val="center"/>
                  </w:pPr>
                  <w:r>
                    <w:rPr>
                      <w:rFonts w:hint="eastAsia" w:cs="Times New Roman"/>
                      <w:i w:val="0"/>
                      <w:iCs w:val="0"/>
                      <w:color w:val="auto"/>
                      <w:kern w:val="0"/>
                      <w:sz w:val="21"/>
                      <w:szCs w:val="21"/>
                      <w:u w:val="none"/>
                      <w:lang w:val="en-US" w:eastAsia="zh-CN" w:bidi="ar"/>
                    </w:rPr>
                    <w:t>100</w:t>
                  </w:r>
                </w:p>
              </w:tc>
              <w:tc>
                <w:tcPr>
                  <w:tcW w:w="476" w:type="pct"/>
                  <w:tcBorders>
                    <w:tl2br w:val="nil"/>
                    <w:tr2bl w:val="nil"/>
                  </w:tcBorders>
                  <w:noWrap w:val="0"/>
                  <w:vAlign w:val="center"/>
                </w:tcPr>
                <w:p w14:paraId="4018DCED">
                  <w:pPr>
                    <w:keepNext w:val="0"/>
                    <w:keepLines w:val="0"/>
                    <w:widowControl/>
                    <w:suppressLineNumbers w:val="0"/>
                    <w:jc w:val="center"/>
                    <w:textAlignment w:val="center"/>
                    <w:rPr>
                      <w:rFonts w:hint="default"/>
                      <w:lang w:val="en-US"/>
                    </w:rPr>
                  </w:pPr>
                  <w:r>
                    <w:rPr>
                      <w:rFonts w:hint="eastAsia" w:cs="Times New Roman"/>
                      <w:i w:val="0"/>
                      <w:iCs w:val="0"/>
                      <w:color w:val="auto"/>
                      <w:kern w:val="0"/>
                      <w:sz w:val="21"/>
                      <w:szCs w:val="21"/>
                      <w:u w:val="none"/>
                      <w:lang w:val="en-US" w:eastAsia="zh-CN" w:bidi="ar"/>
                    </w:rPr>
                    <w:t>7.66</w:t>
                  </w:r>
                </w:p>
              </w:tc>
              <w:tc>
                <w:tcPr>
                  <w:tcW w:w="421" w:type="pct"/>
                  <w:tcBorders>
                    <w:tl2br w:val="nil"/>
                    <w:tr2bl w:val="nil"/>
                  </w:tcBorders>
                  <w:noWrap w:val="0"/>
                  <w:vAlign w:val="center"/>
                </w:tcPr>
                <w:p w14:paraId="3610E6C6">
                  <w:pPr>
                    <w:keepNext w:val="0"/>
                    <w:keepLines w:val="0"/>
                    <w:widowControl/>
                    <w:suppressLineNumbers w:val="0"/>
                    <w:jc w:val="center"/>
                    <w:textAlignment w:val="center"/>
                    <w:rPr>
                      <w:rFonts w:hint="default" w:eastAsia="宋体"/>
                      <w:lang w:val="en-US" w:eastAsia="zh-CN"/>
                    </w:rPr>
                  </w:pPr>
                  <w:r>
                    <w:rPr>
                      <w:rFonts w:hint="eastAsia"/>
                      <w:lang w:val="en-US" w:eastAsia="zh-CN"/>
                    </w:rPr>
                    <w:t>0.34</w:t>
                  </w:r>
                </w:p>
              </w:tc>
              <w:tc>
                <w:tcPr>
                  <w:tcW w:w="994" w:type="pct"/>
                  <w:tcBorders>
                    <w:tl2br w:val="nil"/>
                    <w:tr2bl w:val="nil"/>
                  </w:tcBorders>
                  <w:noWrap w:val="0"/>
                  <w:vAlign w:val="center"/>
                </w:tcPr>
                <w:p w14:paraId="5EC199DB">
                  <w:pPr>
                    <w:keepNext w:val="0"/>
                    <w:keepLines w:val="0"/>
                    <w:widowControl/>
                    <w:suppressLineNumbers w:val="0"/>
                    <w:jc w:val="center"/>
                    <w:textAlignment w:val="center"/>
                    <w:rPr>
                      <w:rFonts w:hint="default" w:eastAsia="宋体"/>
                      <w:lang w:val="en-US" w:eastAsia="zh-CN"/>
                    </w:rPr>
                  </w:pPr>
                  <w:r>
                    <w:rPr>
                      <w:rFonts w:hint="eastAsia"/>
                      <w:lang w:val="en-US" w:eastAsia="zh-CN"/>
                    </w:rPr>
                    <w:t>0.45</w:t>
                  </w:r>
                </w:p>
              </w:tc>
            </w:tr>
            <w:tr w14:paraId="0346969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1006" w:type="pct"/>
                  <w:tcBorders>
                    <w:tl2br w:val="nil"/>
                    <w:tr2bl w:val="nil"/>
                  </w:tcBorders>
                  <w:noWrap w:val="0"/>
                  <w:vAlign w:val="center"/>
                </w:tcPr>
                <w:p w14:paraId="1DFF37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产生量（t/a）</w:t>
                  </w:r>
                </w:p>
              </w:tc>
              <w:tc>
                <w:tcPr>
                  <w:tcW w:w="764" w:type="pct"/>
                  <w:vMerge w:val="continue"/>
                  <w:tcBorders>
                    <w:tl2br w:val="nil"/>
                    <w:tr2bl w:val="nil"/>
                  </w:tcBorders>
                  <w:noWrap w:val="0"/>
                  <w:vAlign w:val="center"/>
                </w:tcPr>
                <w:p w14:paraId="05B76531">
                  <w:pPr>
                    <w:jc w:val="center"/>
                  </w:pPr>
                </w:p>
              </w:tc>
              <w:tc>
                <w:tcPr>
                  <w:tcW w:w="413" w:type="pct"/>
                  <w:tcBorders>
                    <w:tl2br w:val="nil"/>
                    <w:tr2bl w:val="nil"/>
                  </w:tcBorders>
                  <w:noWrap w:val="0"/>
                  <w:vAlign w:val="center"/>
                </w:tcPr>
                <w:p w14:paraId="41483B7B">
                  <w:pPr>
                    <w:keepNext w:val="0"/>
                    <w:keepLines w:val="0"/>
                    <w:widowControl/>
                    <w:suppressLineNumbers w:val="0"/>
                    <w:jc w:val="center"/>
                    <w:textAlignment w:val="center"/>
                    <w:rPr>
                      <w:rFonts w:hint="default" w:eastAsia="宋体"/>
                      <w:lang w:val="en-US" w:eastAsia="zh-CN"/>
                    </w:rPr>
                  </w:pPr>
                  <w:r>
                    <w:rPr>
                      <w:rFonts w:hint="eastAsia"/>
                      <w:lang w:val="en-US" w:eastAsia="zh-CN"/>
                    </w:rPr>
                    <w:t>0.254</w:t>
                  </w:r>
                </w:p>
              </w:tc>
              <w:tc>
                <w:tcPr>
                  <w:tcW w:w="453" w:type="pct"/>
                  <w:tcBorders>
                    <w:tl2br w:val="nil"/>
                    <w:tr2bl w:val="nil"/>
                  </w:tcBorders>
                  <w:noWrap w:val="0"/>
                  <w:vAlign w:val="center"/>
                </w:tcPr>
                <w:p w14:paraId="2F137B80">
                  <w:pPr>
                    <w:keepNext w:val="0"/>
                    <w:keepLines w:val="0"/>
                    <w:widowControl/>
                    <w:suppressLineNumbers w:val="0"/>
                    <w:jc w:val="center"/>
                    <w:textAlignment w:val="center"/>
                    <w:rPr>
                      <w:rFonts w:hint="default" w:eastAsia="宋体"/>
                      <w:lang w:val="en-US" w:eastAsia="zh-CN"/>
                    </w:rPr>
                  </w:pPr>
                  <w:r>
                    <w:rPr>
                      <w:rFonts w:hint="eastAsia"/>
                      <w:lang w:val="en-US" w:eastAsia="zh-CN"/>
                    </w:rPr>
                    <w:t>0.064</w:t>
                  </w:r>
                </w:p>
              </w:tc>
              <w:tc>
                <w:tcPr>
                  <w:tcW w:w="467" w:type="pct"/>
                  <w:tcBorders>
                    <w:tl2br w:val="nil"/>
                    <w:tr2bl w:val="nil"/>
                  </w:tcBorders>
                  <w:noWrap w:val="0"/>
                  <w:vAlign w:val="center"/>
                </w:tcPr>
                <w:p w14:paraId="437C9274">
                  <w:pPr>
                    <w:keepNext w:val="0"/>
                    <w:keepLines w:val="0"/>
                    <w:widowControl/>
                    <w:suppressLineNumbers w:val="0"/>
                    <w:jc w:val="center"/>
                    <w:textAlignment w:val="center"/>
                    <w:rPr>
                      <w:rFonts w:hint="default" w:eastAsia="宋体"/>
                      <w:lang w:val="en-US" w:eastAsia="zh-CN"/>
                    </w:rPr>
                  </w:pPr>
                  <w:r>
                    <w:rPr>
                      <w:rFonts w:hint="eastAsia"/>
                      <w:lang w:val="en-US" w:eastAsia="zh-CN"/>
                    </w:rPr>
                    <w:t>0.479</w:t>
                  </w:r>
                </w:p>
              </w:tc>
              <w:tc>
                <w:tcPr>
                  <w:tcW w:w="476" w:type="pct"/>
                  <w:tcBorders>
                    <w:tl2br w:val="nil"/>
                    <w:tr2bl w:val="nil"/>
                  </w:tcBorders>
                  <w:noWrap w:val="0"/>
                  <w:vAlign w:val="center"/>
                </w:tcPr>
                <w:p w14:paraId="7B643EA3">
                  <w:pPr>
                    <w:keepNext w:val="0"/>
                    <w:keepLines w:val="0"/>
                    <w:widowControl/>
                    <w:suppressLineNumbers w:val="0"/>
                    <w:jc w:val="center"/>
                    <w:textAlignment w:val="center"/>
                    <w:rPr>
                      <w:rFonts w:hint="default" w:eastAsia="宋体"/>
                      <w:lang w:val="en-US" w:eastAsia="zh-CN"/>
                    </w:rPr>
                  </w:pPr>
                  <w:r>
                    <w:rPr>
                      <w:rFonts w:hint="eastAsia"/>
                      <w:lang w:val="en-US" w:eastAsia="zh-CN"/>
                    </w:rPr>
                    <w:t>0.011</w:t>
                  </w:r>
                </w:p>
              </w:tc>
              <w:tc>
                <w:tcPr>
                  <w:tcW w:w="421" w:type="pct"/>
                  <w:tcBorders>
                    <w:tl2br w:val="nil"/>
                    <w:tr2bl w:val="nil"/>
                  </w:tcBorders>
                  <w:noWrap w:val="0"/>
                  <w:vAlign w:val="center"/>
                </w:tcPr>
                <w:p w14:paraId="67341C71">
                  <w:pPr>
                    <w:keepNext w:val="0"/>
                    <w:keepLines w:val="0"/>
                    <w:widowControl/>
                    <w:suppressLineNumbers w:val="0"/>
                    <w:jc w:val="center"/>
                    <w:textAlignment w:val="center"/>
                  </w:pPr>
                  <w:r>
                    <w:rPr>
                      <w:rFonts w:hint="eastAsia"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994" w:type="pct"/>
                  <w:tcBorders>
                    <w:tl2br w:val="nil"/>
                    <w:tr2bl w:val="nil"/>
                  </w:tcBorders>
                  <w:noWrap w:val="0"/>
                  <w:vAlign w:val="center"/>
                </w:tcPr>
                <w:p w14:paraId="47CCBF3F">
                  <w:pPr>
                    <w:keepNext w:val="0"/>
                    <w:keepLines w:val="0"/>
                    <w:widowControl/>
                    <w:suppressLineNumbers w:val="0"/>
                    <w:jc w:val="center"/>
                    <w:textAlignment w:val="center"/>
                  </w:pPr>
                  <w:r>
                    <w:rPr>
                      <w:rFonts w:hint="eastAsia"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 xml:space="preserve"> </w:t>
                  </w:r>
                </w:p>
              </w:tc>
            </w:tr>
            <w:tr w14:paraId="0AC1BD2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1666" w:type="dxa"/>
                  <w:tcBorders>
                    <w:tl2br w:val="nil"/>
                    <w:tr2bl w:val="nil"/>
                  </w:tcBorders>
                  <w:noWrap w:val="0"/>
                  <w:vAlign w:val="center"/>
                </w:tcPr>
                <w:p w14:paraId="32B37251">
                  <w:pPr>
                    <w:keepNext w:val="0"/>
                    <w:keepLines w:val="0"/>
                    <w:widowControl/>
                    <w:suppressLineNumbers w:val="0"/>
                    <w:jc w:val="center"/>
                    <w:textAlignment w:val="center"/>
                    <w:rPr>
                      <w:rFonts w:hint="eastAsia" w:cs="Times New Roman"/>
                      <w:b/>
                      <w:bCs/>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执行标准（mg/L）</w:t>
                  </w:r>
                </w:p>
              </w:tc>
              <w:tc>
                <w:tcPr>
                  <w:tcW w:w="1266" w:type="dxa"/>
                  <w:tcBorders>
                    <w:tl2br w:val="nil"/>
                    <w:tr2bl w:val="nil"/>
                  </w:tcBorders>
                  <w:noWrap w:val="0"/>
                  <w:vAlign w:val="center"/>
                </w:tcPr>
                <w:p w14:paraId="6F626B8E">
                  <w:pPr>
                    <w:keepNext w:val="0"/>
                    <w:keepLines w:val="0"/>
                    <w:widowControl/>
                    <w:suppressLineNumbers w:val="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685" w:type="dxa"/>
                  <w:tcBorders>
                    <w:tl2br w:val="nil"/>
                    <w:tr2bl w:val="nil"/>
                  </w:tcBorders>
                  <w:noWrap w:val="0"/>
                  <w:vAlign w:val="center"/>
                </w:tcPr>
                <w:p w14:paraId="6ADC9F64">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500</w:t>
                  </w:r>
                </w:p>
              </w:tc>
              <w:tc>
                <w:tcPr>
                  <w:tcW w:w="751" w:type="dxa"/>
                  <w:tcBorders>
                    <w:tl2br w:val="nil"/>
                    <w:tr2bl w:val="nil"/>
                  </w:tcBorders>
                  <w:noWrap w:val="0"/>
                  <w:vAlign w:val="center"/>
                </w:tcPr>
                <w:p w14:paraId="19E3D43A">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eastAsia"/>
                      <w:lang w:val="en-US" w:eastAsia="zh-CN"/>
                    </w:rPr>
                    <w:t>200</w:t>
                  </w:r>
                </w:p>
              </w:tc>
              <w:tc>
                <w:tcPr>
                  <w:tcW w:w="774" w:type="dxa"/>
                  <w:tcBorders>
                    <w:tl2br w:val="nil"/>
                    <w:tr2bl w:val="nil"/>
                  </w:tcBorders>
                  <w:noWrap w:val="0"/>
                  <w:vAlign w:val="center"/>
                </w:tcPr>
                <w:p w14:paraId="4CD5DB45">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250</w:t>
                  </w:r>
                </w:p>
              </w:tc>
              <w:tc>
                <w:tcPr>
                  <w:tcW w:w="789" w:type="dxa"/>
                  <w:tcBorders>
                    <w:tl2br w:val="nil"/>
                    <w:tr2bl w:val="nil"/>
                  </w:tcBorders>
                  <w:noWrap w:val="0"/>
                  <w:vAlign w:val="center"/>
                </w:tcPr>
                <w:p w14:paraId="1BCE8700">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45</w:t>
                  </w:r>
                </w:p>
              </w:tc>
              <w:tc>
                <w:tcPr>
                  <w:tcW w:w="698" w:type="dxa"/>
                  <w:tcBorders>
                    <w:tl2br w:val="nil"/>
                    <w:tr2bl w:val="nil"/>
                  </w:tcBorders>
                  <w:noWrap w:val="0"/>
                  <w:vAlign w:val="center"/>
                </w:tcPr>
                <w:p w14:paraId="7C1FF514">
                  <w:pPr>
                    <w:keepNext w:val="0"/>
                    <w:keepLines w:val="0"/>
                    <w:widowControl/>
                    <w:suppressLineNumbers w:val="0"/>
                    <w:jc w:val="center"/>
                    <w:textAlignment w:val="center"/>
                    <w:rPr>
                      <w:rFonts w:hint="eastAsia" w:cs="Times New Roman"/>
                      <w:i w:val="0"/>
                      <w:iCs w:val="0"/>
                      <w:color w:val="auto"/>
                      <w:kern w:val="0"/>
                      <w:sz w:val="21"/>
                      <w:szCs w:val="21"/>
                      <w:u w:val="none"/>
                      <w:lang w:val="en-US" w:eastAsia="zh-CN" w:bidi="ar"/>
                    </w:rPr>
                  </w:pPr>
                  <w:r>
                    <w:rPr>
                      <w:rFonts w:hint="eastAsia"/>
                      <w:lang w:val="en-US" w:eastAsia="zh-CN"/>
                    </w:rPr>
                    <w:t>/</w:t>
                  </w:r>
                </w:p>
              </w:tc>
              <w:tc>
                <w:tcPr>
                  <w:tcW w:w="1646" w:type="dxa"/>
                  <w:tcBorders>
                    <w:tl2br w:val="nil"/>
                    <w:tr2bl w:val="nil"/>
                  </w:tcBorders>
                  <w:noWrap w:val="0"/>
                  <w:vAlign w:val="center"/>
                </w:tcPr>
                <w:p w14:paraId="035F1E1B">
                  <w:pPr>
                    <w:keepNext w:val="0"/>
                    <w:keepLines w:val="0"/>
                    <w:widowControl/>
                    <w:suppressLineNumbers w:val="0"/>
                    <w:jc w:val="center"/>
                    <w:textAlignment w:val="center"/>
                    <w:rPr>
                      <w:rFonts w:hint="eastAsia" w:cs="Times New Roman"/>
                      <w:i w:val="0"/>
                      <w:iCs w:val="0"/>
                      <w:color w:val="auto"/>
                      <w:kern w:val="0"/>
                      <w:sz w:val="21"/>
                      <w:szCs w:val="21"/>
                      <w:u w:val="none"/>
                      <w:lang w:val="en-US" w:eastAsia="zh-CN" w:bidi="ar"/>
                    </w:rPr>
                  </w:pPr>
                  <w:r>
                    <w:rPr>
                      <w:rFonts w:hint="eastAsia"/>
                      <w:lang w:val="en-US" w:eastAsia="zh-CN"/>
                    </w:rPr>
                    <w:t>5</w:t>
                  </w:r>
                </w:p>
              </w:tc>
            </w:tr>
            <w:tr w14:paraId="7FF1583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1666" w:type="dxa"/>
                  <w:tcBorders>
                    <w:tl2br w:val="nil"/>
                    <w:tr2bl w:val="nil"/>
                  </w:tcBorders>
                  <w:noWrap w:val="0"/>
                  <w:vAlign w:val="center"/>
                </w:tcPr>
                <w:p w14:paraId="2D0BAB89">
                  <w:pPr>
                    <w:keepNext w:val="0"/>
                    <w:keepLines w:val="0"/>
                    <w:widowControl/>
                    <w:suppressLineNumbers w:val="0"/>
                    <w:jc w:val="center"/>
                    <w:textAlignment w:val="center"/>
                    <w:rPr>
                      <w:rFonts w:hint="eastAsia" w:cs="Times New Roman"/>
                      <w:b/>
                      <w:bCs/>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相符性</w:t>
                  </w:r>
                </w:p>
              </w:tc>
              <w:tc>
                <w:tcPr>
                  <w:tcW w:w="1266" w:type="dxa"/>
                  <w:tcBorders>
                    <w:tl2br w:val="nil"/>
                    <w:tr2bl w:val="nil"/>
                  </w:tcBorders>
                  <w:noWrap w:val="0"/>
                  <w:vAlign w:val="center"/>
                </w:tcPr>
                <w:p w14:paraId="29D106C3">
                  <w:pPr>
                    <w:keepNext w:val="0"/>
                    <w:keepLines w:val="0"/>
                    <w:widowControl/>
                    <w:suppressLineNumbers w:val="0"/>
                    <w:jc w:val="center"/>
                    <w:textAlignment w:val="center"/>
                    <w:rPr>
                      <w:rFonts w:hint="eastAsia" w:cs="Times New Roman"/>
                      <w:i w:val="0"/>
                      <w:iCs w:val="0"/>
                      <w:color w:val="auto"/>
                      <w:kern w:val="0"/>
                      <w:sz w:val="21"/>
                      <w:szCs w:val="21"/>
                      <w:u w:val="none"/>
                      <w:lang w:val="en-US" w:eastAsia="zh-CN" w:bidi="ar"/>
                    </w:rPr>
                  </w:pPr>
                </w:p>
              </w:tc>
              <w:tc>
                <w:tcPr>
                  <w:tcW w:w="685" w:type="dxa"/>
                  <w:tcBorders>
                    <w:tl2br w:val="nil"/>
                    <w:tr2bl w:val="nil"/>
                  </w:tcBorders>
                  <w:noWrap w:val="0"/>
                  <w:vAlign w:val="center"/>
                </w:tcPr>
                <w:p w14:paraId="6A0E88B8">
                  <w:pPr>
                    <w:keepNext w:val="0"/>
                    <w:keepLines w:val="0"/>
                    <w:widowControl/>
                    <w:suppressLineNumbers w:val="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符合</w:t>
                  </w:r>
                </w:p>
              </w:tc>
              <w:tc>
                <w:tcPr>
                  <w:tcW w:w="751" w:type="dxa"/>
                  <w:tcBorders>
                    <w:tl2br w:val="nil"/>
                    <w:tr2bl w:val="nil"/>
                  </w:tcBorders>
                  <w:noWrap w:val="0"/>
                  <w:vAlign w:val="center"/>
                </w:tcPr>
                <w:p w14:paraId="27F60075">
                  <w:pPr>
                    <w:keepNext w:val="0"/>
                    <w:keepLines w:val="0"/>
                    <w:widowControl/>
                    <w:suppressLineNumbers w:val="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符合</w:t>
                  </w:r>
                </w:p>
              </w:tc>
              <w:tc>
                <w:tcPr>
                  <w:tcW w:w="774" w:type="dxa"/>
                  <w:tcBorders>
                    <w:tl2br w:val="nil"/>
                    <w:tr2bl w:val="nil"/>
                  </w:tcBorders>
                  <w:noWrap w:val="0"/>
                  <w:vAlign w:val="center"/>
                </w:tcPr>
                <w:p w14:paraId="658C0E98">
                  <w:pPr>
                    <w:keepNext w:val="0"/>
                    <w:keepLines w:val="0"/>
                    <w:widowControl/>
                    <w:suppressLineNumbers w:val="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符合</w:t>
                  </w:r>
                </w:p>
              </w:tc>
              <w:tc>
                <w:tcPr>
                  <w:tcW w:w="789" w:type="dxa"/>
                  <w:tcBorders>
                    <w:tl2br w:val="nil"/>
                    <w:tr2bl w:val="nil"/>
                  </w:tcBorders>
                  <w:noWrap w:val="0"/>
                  <w:vAlign w:val="center"/>
                </w:tcPr>
                <w:p w14:paraId="7E6DAB76">
                  <w:pPr>
                    <w:keepNext w:val="0"/>
                    <w:keepLines w:val="0"/>
                    <w:widowControl/>
                    <w:suppressLineNumbers w:val="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符合</w:t>
                  </w:r>
                </w:p>
              </w:tc>
              <w:tc>
                <w:tcPr>
                  <w:tcW w:w="698" w:type="dxa"/>
                  <w:tcBorders>
                    <w:tl2br w:val="nil"/>
                    <w:tr2bl w:val="nil"/>
                  </w:tcBorders>
                  <w:noWrap w:val="0"/>
                  <w:vAlign w:val="center"/>
                </w:tcPr>
                <w:p w14:paraId="3C0DE872">
                  <w:pPr>
                    <w:keepNext w:val="0"/>
                    <w:keepLines w:val="0"/>
                    <w:widowControl/>
                    <w:suppressLineNumbers w:val="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符合</w:t>
                  </w:r>
                </w:p>
              </w:tc>
              <w:tc>
                <w:tcPr>
                  <w:tcW w:w="1646" w:type="dxa"/>
                  <w:tcBorders>
                    <w:tl2br w:val="nil"/>
                    <w:tr2bl w:val="nil"/>
                  </w:tcBorders>
                  <w:noWrap w:val="0"/>
                  <w:vAlign w:val="center"/>
                </w:tcPr>
                <w:p w14:paraId="5AA49651">
                  <w:pPr>
                    <w:keepNext w:val="0"/>
                    <w:keepLines w:val="0"/>
                    <w:widowControl/>
                    <w:suppressLineNumbers w:val="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符合</w:t>
                  </w:r>
                </w:p>
              </w:tc>
            </w:tr>
            <w:tr w14:paraId="7830A0F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5000" w:type="pct"/>
                  <w:gridSpan w:val="8"/>
                  <w:tcBorders>
                    <w:tl2br w:val="nil"/>
                    <w:tr2bl w:val="nil"/>
                  </w:tcBorders>
                  <w:noWrap w:val="0"/>
                  <w:vAlign w:val="center"/>
                </w:tcPr>
                <w:p w14:paraId="77CE021E">
                  <w:pPr>
                    <w:jc w:val="center"/>
                    <w:rPr>
                      <w:rFonts w:hint="default" w:cs="Times New Roman"/>
                      <w:i w:val="0"/>
                      <w:iCs w:val="0"/>
                      <w:color w:val="auto"/>
                      <w:kern w:val="0"/>
                      <w:sz w:val="21"/>
                      <w:szCs w:val="21"/>
                      <w:highlight w:val="none"/>
                      <w:u w:val="none"/>
                      <w:lang w:val="en-US" w:eastAsia="zh-CN" w:bidi="ar"/>
                    </w:rPr>
                  </w:pPr>
                  <w:r>
                    <w:rPr>
                      <w:rFonts w:hint="eastAsia" w:cs="Times New Roman"/>
                      <w:b/>
                      <w:bCs/>
                      <w:i w:val="0"/>
                      <w:iCs w:val="0"/>
                      <w:color w:val="auto"/>
                      <w:kern w:val="0"/>
                      <w:sz w:val="21"/>
                      <w:szCs w:val="21"/>
                      <w:u w:val="none"/>
                      <w:lang w:val="en-US" w:eastAsia="zh-CN" w:bidi="ar"/>
                    </w:rPr>
                    <w:t>生产废水</w:t>
                  </w:r>
                </w:p>
              </w:tc>
            </w:tr>
            <w:tr w14:paraId="099B435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1006" w:type="pct"/>
                  <w:tcBorders>
                    <w:tl2br w:val="nil"/>
                    <w:tr2bl w:val="nil"/>
                  </w:tcBorders>
                  <w:noWrap w:val="0"/>
                  <w:vAlign w:val="center"/>
                </w:tcPr>
                <w:p w14:paraId="795BCA67">
                  <w:pPr>
                    <w:keepNext w:val="0"/>
                    <w:keepLines w:val="0"/>
                    <w:widowControl/>
                    <w:suppressLineNumbers w:val="0"/>
                    <w:jc w:val="center"/>
                    <w:textAlignment w:val="center"/>
                    <w:rPr>
                      <w:rFonts w:hint="default"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浓度（mg/L）</w:t>
                  </w:r>
                </w:p>
              </w:tc>
              <w:tc>
                <w:tcPr>
                  <w:tcW w:w="764" w:type="pct"/>
                  <w:vMerge w:val="restart"/>
                  <w:tcBorders>
                    <w:tl2br w:val="nil"/>
                    <w:tr2bl w:val="nil"/>
                  </w:tcBorders>
                  <w:noWrap w:val="0"/>
                  <w:vAlign w:val="center"/>
                </w:tcPr>
                <w:p w14:paraId="5506DC9E">
                  <w:pPr>
                    <w:keepNext w:val="0"/>
                    <w:keepLines w:val="0"/>
                    <w:widowControl/>
                    <w:suppressLineNumbers w:val="0"/>
                    <w:jc w:val="center"/>
                    <w:textAlignment w:val="center"/>
                    <w:rPr>
                      <w:rFonts w:hint="default" w:eastAsia="宋体"/>
                      <w:lang w:val="en-US" w:eastAsia="zh-CN"/>
                    </w:rPr>
                  </w:pPr>
                  <w:r>
                    <w:rPr>
                      <w:rFonts w:hint="eastAsia"/>
                      <w:lang w:val="en-US" w:eastAsia="zh-CN"/>
                    </w:rPr>
                    <w:t>1766.24</w:t>
                  </w:r>
                </w:p>
              </w:tc>
              <w:tc>
                <w:tcPr>
                  <w:tcW w:w="413" w:type="pct"/>
                  <w:tcBorders>
                    <w:tl2br w:val="nil"/>
                    <w:tr2bl w:val="nil"/>
                  </w:tcBorders>
                  <w:noWrap w:val="0"/>
                  <w:vAlign w:val="center"/>
                </w:tcPr>
                <w:p w14:paraId="0C7D839A">
                  <w:pPr>
                    <w:keepNext w:val="0"/>
                    <w:keepLines w:val="0"/>
                    <w:widowControl/>
                    <w:suppressLineNumbers w:val="0"/>
                    <w:jc w:val="center"/>
                    <w:textAlignment w:val="center"/>
                  </w:pPr>
                  <w:r>
                    <w:rPr>
                      <w:rFonts w:hint="eastAsia" w:cs="Times New Roman"/>
                      <w:i w:val="0"/>
                      <w:iCs w:val="0"/>
                      <w:color w:val="auto"/>
                      <w:sz w:val="21"/>
                      <w:szCs w:val="21"/>
                      <w:highlight w:val="none"/>
                      <w:u w:val="none"/>
                      <w:lang w:val="en-US" w:eastAsia="zh-CN"/>
                    </w:rPr>
                    <w:t>45</w:t>
                  </w:r>
                </w:p>
              </w:tc>
              <w:tc>
                <w:tcPr>
                  <w:tcW w:w="453" w:type="pct"/>
                  <w:tcBorders>
                    <w:tl2br w:val="nil"/>
                    <w:tr2bl w:val="nil"/>
                  </w:tcBorders>
                  <w:noWrap w:val="0"/>
                  <w:vAlign w:val="center"/>
                </w:tcPr>
                <w:p w14:paraId="3DD8A499">
                  <w:pPr>
                    <w:keepNext w:val="0"/>
                    <w:keepLines w:val="0"/>
                    <w:widowControl/>
                    <w:suppressLineNumbers w:val="0"/>
                    <w:jc w:val="center"/>
                    <w:textAlignment w:val="center"/>
                  </w:pPr>
                  <w:r>
                    <w:rPr>
                      <w:rFonts w:hint="eastAsia" w:cs="Times New Roman"/>
                      <w:i w:val="0"/>
                      <w:iCs w:val="0"/>
                      <w:color w:val="auto"/>
                      <w:sz w:val="21"/>
                      <w:szCs w:val="21"/>
                      <w:highlight w:val="none"/>
                      <w:u w:val="none"/>
                      <w:lang w:val="en-US" w:eastAsia="zh-CN"/>
                    </w:rPr>
                    <w:t>11.2</w:t>
                  </w:r>
                </w:p>
              </w:tc>
              <w:tc>
                <w:tcPr>
                  <w:tcW w:w="467" w:type="pct"/>
                  <w:tcBorders>
                    <w:tl2br w:val="nil"/>
                    <w:tr2bl w:val="nil"/>
                  </w:tcBorders>
                  <w:noWrap w:val="0"/>
                  <w:vAlign w:val="center"/>
                </w:tcPr>
                <w:p w14:paraId="54217813">
                  <w:pPr>
                    <w:keepNext w:val="0"/>
                    <w:keepLines w:val="0"/>
                    <w:widowControl/>
                    <w:suppressLineNumbers w:val="0"/>
                    <w:jc w:val="center"/>
                    <w:textAlignment w:val="center"/>
                  </w:pPr>
                  <w:r>
                    <w:rPr>
                      <w:rFonts w:hint="eastAsia" w:cs="Times New Roman"/>
                      <w:i w:val="0"/>
                      <w:iCs w:val="0"/>
                      <w:color w:val="auto"/>
                      <w:kern w:val="0"/>
                      <w:sz w:val="21"/>
                      <w:szCs w:val="21"/>
                      <w:highlight w:val="none"/>
                      <w:u w:val="none"/>
                      <w:lang w:val="en-US" w:eastAsia="zh-CN" w:bidi="ar"/>
                    </w:rPr>
                    <w:t>8.4</w:t>
                  </w:r>
                </w:p>
              </w:tc>
              <w:tc>
                <w:tcPr>
                  <w:tcW w:w="476" w:type="pct"/>
                  <w:tcBorders>
                    <w:tl2br w:val="nil"/>
                    <w:tr2bl w:val="nil"/>
                  </w:tcBorders>
                  <w:noWrap w:val="0"/>
                  <w:vAlign w:val="center"/>
                </w:tcPr>
                <w:p w14:paraId="1F7B1A8A">
                  <w:pPr>
                    <w:keepNext w:val="0"/>
                    <w:keepLines w:val="0"/>
                    <w:widowControl/>
                    <w:suppressLineNumbers w:val="0"/>
                    <w:jc w:val="center"/>
                    <w:textAlignment w:val="center"/>
                  </w:pPr>
                  <w:r>
                    <w:rPr>
                      <w:rFonts w:hint="eastAsia" w:cs="Times New Roman"/>
                      <w:i w:val="0"/>
                      <w:iCs w:val="0"/>
                      <w:color w:val="auto"/>
                      <w:kern w:val="2"/>
                      <w:sz w:val="21"/>
                      <w:szCs w:val="21"/>
                      <w:highlight w:val="none"/>
                      <w:u w:val="none"/>
                      <w:lang w:val="en-US" w:eastAsia="zh-CN" w:bidi="ar-SA"/>
                    </w:rPr>
                    <w:t>2.05</w:t>
                  </w:r>
                </w:p>
              </w:tc>
              <w:tc>
                <w:tcPr>
                  <w:tcW w:w="421" w:type="pct"/>
                  <w:tcBorders>
                    <w:tl2br w:val="nil"/>
                    <w:tr2bl w:val="nil"/>
                  </w:tcBorders>
                  <w:noWrap w:val="0"/>
                  <w:vAlign w:val="center"/>
                </w:tcPr>
                <w:p w14:paraId="642D40E3">
                  <w:pPr>
                    <w:keepNext w:val="0"/>
                    <w:keepLines w:val="0"/>
                    <w:widowControl/>
                    <w:suppressLineNumbers w:val="0"/>
                    <w:jc w:val="center"/>
                    <w:textAlignment w:val="center"/>
                  </w:pPr>
                  <w:r>
                    <w:rPr>
                      <w:rFonts w:hint="eastAsia" w:cs="Times New Roman"/>
                      <w:i w:val="0"/>
                      <w:iCs w:val="0"/>
                      <w:color w:val="auto"/>
                      <w:sz w:val="21"/>
                      <w:szCs w:val="21"/>
                      <w:highlight w:val="none"/>
                      <w:u w:val="none"/>
                      <w:lang w:val="en-US" w:eastAsia="zh-CN"/>
                    </w:rPr>
                    <w:t>0.09</w:t>
                  </w:r>
                </w:p>
              </w:tc>
              <w:tc>
                <w:tcPr>
                  <w:tcW w:w="994" w:type="pct"/>
                  <w:tcBorders>
                    <w:tl2br w:val="nil"/>
                    <w:tr2bl w:val="nil"/>
                  </w:tcBorders>
                  <w:noWrap w:val="0"/>
                  <w:vAlign w:val="center"/>
                </w:tcPr>
                <w:p w14:paraId="7B8B8574">
                  <w:pPr>
                    <w:keepNext w:val="0"/>
                    <w:keepLines w:val="0"/>
                    <w:widowControl/>
                    <w:suppressLineNumbers w:val="0"/>
                    <w:jc w:val="center"/>
                    <w:textAlignment w:val="center"/>
                  </w:pPr>
                  <w:r>
                    <w:rPr>
                      <w:rFonts w:hint="eastAsia" w:cs="Times New Roman"/>
                      <w:i w:val="0"/>
                      <w:iCs w:val="0"/>
                      <w:color w:val="auto"/>
                      <w:sz w:val="21"/>
                      <w:szCs w:val="21"/>
                      <w:highlight w:val="none"/>
                      <w:u w:val="none"/>
                      <w:lang w:val="en-US" w:eastAsia="zh-CN"/>
                    </w:rPr>
                    <w:t>0.12</w:t>
                  </w:r>
                </w:p>
              </w:tc>
            </w:tr>
            <w:tr w14:paraId="1351BDD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1006" w:type="pct"/>
                  <w:tcBorders>
                    <w:tl2br w:val="nil"/>
                    <w:tr2bl w:val="nil"/>
                  </w:tcBorders>
                  <w:noWrap w:val="0"/>
                  <w:vAlign w:val="center"/>
                </w:tcPr>
                <w:p w14:paraId="392EBFBD">
                  <w:pPr>
                    <w:keepNext w:val="0"/>
                    <w:keepLines w:val="0"/>
                    <w:widowControl/>
                    <w:suppressLineNumbers w:val="0"/>
                    <w:jc w:val="center"/>
                    <w:textAlignment w:val="center"/>
                    <w:rPr>
                      <w:rFonts w:hint="eastAsia"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产生量（t/a）</w:t>
                  </w:r>
                </w:p>
              </w:tc>
              <w:tc>
                <w:tcPr>
                  <w:tcW w:w="764" w:type="pct"/>
                  <w:vMerge w:val="continue"/>
                  <w:tcBorders>
                    <w:tl2br w:val="nil"/>
                    <w:tr2bl w:val="nil"/>
                  </w:tcBorders>
                  <w:noWrap w:val="0"/>
                  <w:vAlign w:val="center"/>
                </w:tcPr>
                <w:p w14:paraId="02E2D2E5">
                  <w:pPr>
                    <w:jc w:val="center"/>
                  </w:pPr>
                </w:p>
              </w:tc>
              <w:tc>
                <w:tcPr>
                  <w:tcW w:w="413" w:type="pct"/>
                  <w:tcBorders>
                    <w:tl2br w:val="nil"/>
                    <w:tr2bl w:val="nil"/>
                  </w:tcBorders>
                  <w:noWrap w:val="0"/>
                  <w:vAlign w:val="center"/>
                </w:tcPr>
                <w:p w14:paraId="548DDBB2">
                  <w:pPr>
                    <w:keepNext w:val="0"/>
                    <w:keepLines w:val="0"/>
                    <w:widowControl/>
                    <w:suppressLineNumbers w:val="0"/>
                    <w:jc w:val="center"/>
                    <w:textAlignment w:val="center"/>
                  </w:pPr>
                  <w:r>
                    <w:rPr>
                      <w:rFonts w:hint="eastAsia" w:cs="Times New Roman"/>
                      <w:i w:val="0"/>
                      <w:iCs w:val="0"/>
                      <w:color w:val="auto"/>
                      <w:kern w:val="0"/>
                      <w:sz w:val="21"/>
                      <w:szCs w:val="21"/>
                      <w:highlight w:val="none"/>
                      <w:u w:val="none"/>
                      <w:lang w:val="en-US" w:eastAsia="zh-CN" w:bidi="ar"/>
                    </w:rPr>
                    <w:t>0.068</w:t>
                  </w:r>
                </w:p>
              </w:tc>
              <w:tc>
                <w:tcPr>
                  <w:tcW w:w="453" w:type="pct"/>
                  <w:tcBorders>
                    <w:tl2br w:val="nil"/>
                    <w:tr2bl w:val="nil"/>
                  </w:tcBorders>
                  <w:noWrap w:val="0"/>
                  <w:vAlign w:val="center"/>
                </w:tcPr>
                <w:p w14:paraId="23FB0894">
                  <w:pPr>
                    <w:keepNext w:val="0"/>
                    <w:keepLines w:val="0"/>
                    <w:widowControl/>
                    <w:suppressLineNumbers w:val="0"/>
                    <w:jc w:val="center"/>
                    <w:textAlignment w:val="center"/>
                  </w:pPr>
                  <w:r>
                    <w:rPr>
                      <w:rFonts w:hint="eastAsia" w:cs="Times New Roman"/>
                      <w:i w:val="0"/>
                      <w:iCs w:val="0"/>
                      <w:color w:val="auto"/>
                      <w:sz w:val="21"/>
                      <w:szCs w:val="21"/>
                      <w:highlight w:val="none"/>
                      <w:u w:val="none"/>
                      <w:lang w:val="en-US" w:eastAsia="zh-CN"/>
                    </w:rPr>
                    <w:t>0.017</w:t>
                  </w:r>
                </w:p>
              </w:tc>
              <w:tc>
                <w:tcPr>
                  <w:tcW w:w="467" w:type="pct"/>
                  <w:tcBorders>
                    <w:tl2br w:val="nil"/>
                    <w:tr2bl w:val="nil"/>
                  </w:tcBorders>
                  <w:noWrap w:val="0"/>
                  <w:vAlign w:val="center"/>
                </w:tcPr>
                <w:p w14:paraId="74E136F0">
                  <w:pPr>
                    <w:keepNext w:val="0"/>
                    <w:keepLines w:val="0"/>
                    <w:widowControl/>
                    <w:suppressLineNumbers w:val="0"/>
                    <w:jc w:val="center"/>
                    <w:textAlignment w:val="center"/>
                  </w:pPr>
                  <w:r>
                    <w:rPr>
                      <w:rFonts w:hint="eastAsia" w:cs="Times New Roman"/>
                      <w:i w:val="0"/>
                      <w:iCs w:val="0"/>
                      <w:color w:val="auto"/>
                      <w:kern w:val="0"/>
                      <w:sz w:val="21"/>
                      <w:szCs w:val="21"/>
                      <w:highlight w:val="none"/>
                      <w:u w:val="none"/>
                      <w:lang w:val="en-US" w:eastAsia="zh-CN" w:bidi="ar"/>
                    </w:rPr>
                    <w:t>0.128</w:t>
                  </w:r>
                </w:p>
              </w:tc>
              <w:tc>
                <w:tcPr>
                  <w:tcW w:w="476" w:type="pct"/>
                  <w:tcBorders>
                    <w:tl2br w:val="nil"/>
                    <w:tr2bl w:val="nil"/>
                  </w:tcBorders>
                  <w:noWrap w:val="0"/>
                  <w:vAlign w:val="center"/>
                </w:tcPr>
                <w:p w14:paraId="5D1CA47F">
                  <w:pPr>
                    <w:keepNext w:val="0"/>
                    <w:keepLines w:val="0"/>
                    <w:widowControl/>
                    <w:suppressLineNumbers w:val="0"/>
                    <w:jc w:val="center"/>
                    <w:textAlignment w:val="center"/>
                  </w:pPr>
                  <w:r>
                    <w:rPr>
                      <w:rFonts w:hint="eastAsia" w:cs="Times New Roman"/>
                      <w:i w:val="0"/>
                      <w:iCs w:val="0"/>
                      <w:color w:val="auto"/>
                      <w:kern w:val="0"/>
                      <w:sz w:val="21"/>
                      <w:szCs w:val="21"/>
                      <w:highlight w:val="none"/>
                      <w:u w:val="none"/>
                      <w:lang w:val="en-US" w:eastAsia="zh-CN" w:bidi="ar"/>
                    </w:rPr>
                    <w:t>0.003</w:t>
                  </w:r>
                </w:p>
              </w:tc>
              <w:tc>
                <w:tcPr>
                  <w:tcW w:w="421" w:type="pct"/>
                  <w:tcBorders>
                    <w:tl2br w:val="nil"/>
                    <w:tr2bl w:val="nil"/>
                  </w:tcBorders>
                  <w:noWrap w:val="0"/>
                  <w:vAlign w:val="center"/>
                </w:tcPr>
                <w:p w14:paraId="2FA84074">
                  <w:pPr>
                    <w:keepNext w:val="0"/>
                    <w:keepLines w:val="0"/>
                    <w:widowControl/>
                    <w:suppressLineNumbers w:val="0"/>
                    <w:jc w:val="center"/>
                    <w:textAlignment w:val="center"/>
                  </w:pPr>
                  <w:r>
                    <w:rPr>
                      <w:rFonts w:hint="eastAsia" w:cs="Times New Roman"/>
                      <w:i w:val="0"/>
                      <w:iCs w:val="0"/>
                      <w:color w:val="auto"/>
                      <w:sz w:val="21"/>
                      <w:szCs w:val="21"/>
                      <w:highlight w:val="none"/>
                      <w:u w:val="none"/>
                      <w:lang w:val="en-US" w:eastAsia="zh-CN"/>
                    </w:rPr>
                    <w:t>/</w:t>
                  </w:r>
                </w:p>
              </w:tc>
              <w:tc>
                <w:tcPr>
                  <w:tcW w:w="994" w:type="pct"/>
                  <w:tcBorders>
                    <w:tl2br w:val="nil"/>
                    <w:tr2bl w:val="nil"/>
                  </w:tcBorders>
                  <w:noWrap w:val="0"/>
                  <w:vAlign w:val="center"/>
                </w:tcPr>
                <w:p w14:paraId="10E241A4">
                  <w:pPr>
                    <w:keepNext w:val="0"/>
                    <w:keepLines w:val="0"/>
                    <w:widowControl/>
                    <w:suppressLineNumbers w:val="0"/>
                    <w:jc w:val="center"/>
                    <w:textAlignment w:val="center"/>
                  </w:pPr>
                  <w:r>
                    <w:rPr>
                      <w:rFonts w:hint="eastAsia"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r>
            <w:tr w14:paraId="614A6D7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1666" w:type="dxa"/>
                  <w:tcBorders>
                    <w:tl2br w:val="nil"/>
                    <w:tr2bl w:val="nil"/>
                  </w:tcBorders>
                  <w:noWrap w:val="0"/>
                  <w:vAlign w:val="center"/>
                </w:tcPr>
                <w:p w14:paraId="7CECFC49">
                  <w:pPr>
                    <w:keepNext w:val="0"/>
                    <w:keepLines w:val="0"/>
                    <w:widowControl/>
                    <w:suppressLineNumbers w:val="0"/>
                    <w:jc w:val="center"/>
                    <w:textAlignment w:val="center"/>
                    <w:rPr>
                      <w:rFonts w:hint="eastAsia"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u w:val="none"/>
                      <w:lang w:val="en-US" w:eastAsia="zh-CN" w:bidi="ar"/>
                    </w:rPr>
                    <w:t>执行标准（mg/L）</w:t>
                  </w:r>
                </w:p>
              </w:tc>
              <w:tc>
                <w:tcPr>
                  <w:tcW w:w="1266" w:type="dxa"/>
                  <w:tcBorders>
                    <w:tl2br w:val="nil"/>
                    <w:tr2bl w:val="nil"/>
                  </w:tcBorders>
                  <w:noWrap w:val="0"/>
                  <w:vAlign w:val="center"/>
                </w:tcPr>
                <w:p w14:paraId="50B5ED0C">
                  <w:pPr>
                    <w:keepNext w:val="0"/>
                    <w:keepLines w:val="0"/>
                    <w:widowControl/>
                    <w:suppressLineNumbers w:val="0"/>
                    <w:jc w:val="center"/>
                    <w:textAlignment w:val="center"/>
                  </w:pPr>
                  <w:r>
                    <w:rPr>
                      <w:rFonts w:hint="eastAsia" w:cs="Times New Roman"/>
                      <w:i w:val="0"/>
                      <w:iCs w:val="0"/>
                      <w:color w:val="auto"/>
                      <w:kern w:val="0"/>
                      <w:sz w:val="21"/>
                      <w:szCs w:val="21"/>
                      <w:u w:val="none"/>
                      <w:lang w:val="en-US" w:eastAsia="zh-CN" w:bidi="ar"/>
                    </w:rPr>
                    <w:t>/</w:t>
                  </w:r>
                </w:p>
              </w:tc>
              <w:tc>
                <w:tcPr>
                  <w:tcW w:w="685" w:type="dxa"/>
                  <w:tcBorders>
                    <w:tl2br w:val="nil"/>
                    <w:tr2bl w:val="nil"/>
                  </w:tcBorders>
                  <w:noWrap w:val="0"/>
                  <w:vAlign w:val="center"/>
                </w:tcPr>
                <w:p w14:paraId="67539437">
                  <w:pPr>
                    <w:keepNext w:val="0"/>
                    <w:keepLines w:val="0"/>
                    <w:widowControl/>
                    <w:suppressLineNumbers w:val="0"/>
                    <w:jc w:val="center"/>
                    <w:textAlignment w:val="center"/>
                    <w:rPr>
                      <w:rFonts w:hint="default" w:eastAsia="宋体"/>
                      <w:lang w:val="en-US" w:eastAsia="zh-CN"/>
                    </w:rPr>
                  </w:pPr>
                  <w:r>
                    <w:rPr>
                      <w:rFonts w:hint="eastAsia" w:cs="Times New Roman"/>
                      <w:i w:val="0"/>
                      <w:iCs w:val="0"/>
                      <w:color w:val="auto"/>
                      <w:kern w:val="0"/>
                      <w:sz w:val="21"/>
                      <w:szCs w:val="21"/>
                      <w:u w:val="none"/>
                      <w:lang w:val="en-US" w:eastAsia="zh-CN" w:bidi="ar"/>
                    </w:rPr>
                    <w:t>500</w:t>
                  </w:r>
                </w:p>
              </w:tc>
              <w:tc>
                <w:tcPr>
                  <w:tcW w:w="751" w:type="dxa"/>
                  <w:tcBorders>
                    <w:tl2br w:val="nil"/>
                    <w:tr2bl w:val="nil"/>
                  </w:tcBorders>
                  <w:noWrap w:val="0"/>
                  <w:vAlign w:val="center"/>
                </w:tcPr>
                <w:p w14:paraId="70A86AB4">
                  <w:pPr>
                    <w:keepNext w:val="0"/>
                    <w:keepLines w:val="0"/>
                    <w:widowControl/>
                    <w:suppressLineNumbers w:val="0"/>
                    <w:jc w:val="center"/>
                    <w:textAlignment w:val="center"/>
                    <w:rPr>
                      <w:rFonts w:hint="default" w:eastAsia="宋体"/>
                      <w:lang w:val="en-US" w:eastAsia="zh-CN"/>
                    </w:rPr>
                  </w:pPr>
                  <w:r>
                    <w:rPr>
                      <w:rFonts w:hint="eastAsia"/>
                      <w:lang w:val="en-US" w:eastAsia="zh-CN"/>
                    </w:rPr>
                    <w:t>200</w:t>
                  </w:r>
                </w:p>
              </w:tc>
              <w:tc>
                <w:tcPr>
                  <w:tcW w:w="774" w:type="dxa"/>
                  <w:tcBorders>
                    <w:tl2br w:val="nil"/>
                    <w:tr2bl w:val="nil"/>
                  </w:tcBorders>
                  <w:noWrap w:val="0"/>
                  <w:vAlign w:val="center"/>
                </w:tcPr>
                <w:p w14:paraId="609F2574">
                  <w:pPr>
                    <w:keepNext w:val="0"/>
                    <w:keepLines w:val="0"/>
                    <w:widowControl/>
                    <w:suppressLineNumbers w:val="0"/>
                    <w:jc w:val="center"/>
                    <w:textAlignment w:val="center"/>
                    <w:rPr>
                      <w:rFonts w:hint="default" w:eastAsia="宋体"/>
                      <w:lang w:val="en-US" w:eastAsia="zh-CN"/>
                    </w:rPr>
                  </w:pPr>
                  <w:r>
                    <w:rPr>
                      <w:rFonts w:hint="eastAsia" w:cs="Times New Roman"/>
                      <w:i w:val="0"/>
                      <w:iCs w:val="0"/>
                      <w:color w:val="auto"/>
                      <w:kern w:val="0"/>
                      <w:sz w:val="21"/>
                      <w:szCs w:val="21"/>
                      <w:u w:val="none"/>
                      <w:lang w:val="en-US" w:eastAsia="zh-CN" w:bidi="ar"/>
                    </w:rPr>
                    <w:t>250</w:t>
                  </w:r>
                </w:p>
              </w:tc>
              <w:tc>
                <w:tcPr>
                  <w:tcW w:w="789" w:type="dxa"/>
                  <w:tcBorders>
                    <w:tl2br w:val="nil"/>
                    <w:tr2bl w:val="nil"/>
                  </w:tcBorders>
                  <w:noWrap w:val="0"/>
                  <w:vAlign w:val="center"/>
                </w:tcPr>
                <w:p w14:paraId="3E722C5C">
                  <w:pPr>
                    <w:keepNext w:val="0"/>
                    <w:keepLines w:val="0"/>
                    <w:widowControl/>
                    <w:suppressLineNumbers w:val="0"/>
                    <w:jc w:val="center"/>
                    <w:textAlignment w:val="center"/>
                    <w:rPr>
                      <w:rFonts w:hint="default" w:eastAsia="宋体"/>
                      <w:lang w:val="en-US" w:eastAsia="zh-CN"/>
                    </w:rPr>
                  </w:pPr>
                  <w:r>
                    <w:rPr>
                      <w:rFonts w:hint="eastAsia" w:cs="Times New Roman"/>
                      <w:i w:val="0"/>
                      <w:iCs w:val="0"/>
                      <w:color w:val="auto"/>
                      <w:kern w:val="0"/>
                      <w:sz w:val="21"/>
                      <w:szCs w:val="21"/>
                      <w:u w:val="none"/>
                      <w:lang w:val="en-US" w:eastAsia="zh-CN" w:bidi="ar"/>
                    </w:rPr>
                    <w:t>45</w:t>
                  </w:r>
                </w:p>
              </w:tc>
              <w:tc>
                <w:tcPr>
                  <w:tcW w:w="698" w:type="dxa"/>
                  <w:tcBorders>
                    <w:tl2br w:val="nil"/>
                    <w:tr2bl w:val="nil"/>
                  </w:tcBorders>
                  <w:noWrap w:val="0"/>
                  <w:vAlign w:val="center"/>
                </w:tcPr>
                <w:p w14:paraId="0332CAF4">
                  <w:pPr>
                    <w:keepNext w:val="0"/>
                    <w:keepLines w:val="0"/>
                    <w:widowControl/>
                    <w:suppressLineNumbers w:val="0"/>
                    <w:jc w:val="center"/>
                    <w:textAlignment w:val="center"/>
                    <w:rPr>
                      <w:rFonts w:hint="eastAsia" w:eastAsia="宋体"/>
                      <w:lang w:val="en-US" w:eastAsia="zh-CN"/>
                    </w:rPr>
                  </w:pPr>
                  <w:r>
                    <w:rPr>
                      <w:rFonts w:hint="eastAsia"/>
                      <w:lang w:val="en-US" w:eastAsia="zh-CN"/>
                    </w:rPr>
                    <w:t>/</w:t>
                  </w:r>
                </w:p>
              </w:tc>
              <w:tc>
                <w:tcPr>
                  <w:tcW w:w="1646" w:type="dxa"/>
                  <w:tcBorders>
                    <w:tl2br w:val="nil"/>
                    <w:tr2bl w:val="nil"/>
                  </w:tcBorders>
                  <w:noWrap w:val="0"/>
                  <w:vAlign w:val="center"/>
                </w:tcPr>
                <w:p w14:paraId="71FCB83A">
                  <w:pPr>
                    <w:keepNext w:val="0"/>
                    <w:keepLines w:val="0"/>
                    <w:widowControl/>
                    <w:suppressLineNumbers w:val="0"/>
                    <w:jc w:val="center"/>
                    <w:textAlignment w:val="center"/>
                    <w:rPr>
                      <w:rFonts w:hint="eastAsia" w:eastAsia="宋体"/>
                      <w:lang w:val="en-US" w:eastAsia="zh-CN"/>
                    </w:rPr>
                  </w:pPr>
                  <w:r>
                    <w:rPr>
                      <w:rFonts w:hint="eastAsia"/>
                      <w:lang w:val="en-US" w:eastAsia="zh-CN"/>
                    </w:rPr>
                    <w:t>5</w:t>
                  </w:r>
                </w:p>
              </w:tc>
            </w:tr>
            <w:tr w14:paraId="34B9E90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1006" w:type="pct"/>
                  <w:tcBorders>
                    <w:tl2br w:val="nil"/>
                    <w:tr2bl w:val="nil"/>
                  </w:tcBorders>
                  <w:noWrap w:val="0"/>
                  <w:vAlign w:val="center"/>
                </w:tcPr>
                <w:p w14:paraId="0791937A">
                  <w:pPr>
                    <w:keepNext w:val="0"/>
                    <w:keepLines w:val="0"/>
                    <w:widowControl/>
                    <w:suppressLineNumbers w:val="0"/>
                    <w:jc w:val="center"/>
                    <w:textAlignment w:val="center"/>
                    <w:rPr>
                      <w:rFonts w:hint="eastAsia"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u w:val="none"/>
                      <w:lang w:val="en-US" w:eastAsia="zh-CN" w:bidi="ar"/>
                    </w:rPr>
                    <w:t>相符性</w:t>
                  </w:r>
                </w:p>
              </w:tc>
              <w:tc>
                <w:tcPr>
                  <w:tcW w:w="764" w:type="pct"/>
                  <w:tcBorders>
                    <w:tl2br w:val="nil"/>
                    <w:tr2bl w:val="nil"/>
                  </w:tcBorders>
                  <w:noWrap w:val="0"/>
                  <w:vAlign w:val="center"/>
                </w:tcPr>
                <w:p w14:paraId="24119FD1">
                  <w:pPr>
                    <w:keepNext w:val="0"/>
                    <w:keepLines w:val="0"/>
                    <w:widowControl/>
                    <w:suppressLineNumbers w:val="0"/>
                    <w:jc w:val="center"/>
                    <w:textAlignment w:val="center"/>
                  </w:pPr>
                </w:p>
              </w:tc>
              <w:tc>
                <w:tcPr>
                  <w:tcW w:w="413" w:type="pct"/>
                  <w:tcBorders>
                    <w:tl2br w:val="nil"/>
                    <w:tr2bl w:val="nil"/>
                  </w:tcBorders>
                  <w:noWrap w:val="0"/>
                  <w:vAlign w:val="center"/>
                </w:tcPr>
                <w:p w14:paraId="516C2F9B">
                  <w:pPr>
                    <w:keepNext w:val="0"/>
                    <w:keepLines w:val="0"/>
                    <w:widowControl/>
                    <w:suppressLineNumbers w:val="0"/>
                    <w:jc w:val="center"/>
                    <w:textAlignment w:val="center"/>
                  </w:pPr>
                  <w:r>
                    <w:rPr>
                      <w:rFonts w:hint="eastAsia" w:cs="Times New Roman"/>
                      <w:i w:val="0"/>
                      <w:iCs w:val="0"/>
                      <w:color w:val="auto"/>
                      <w:kern w:val="0"/>
                      <w:sz w:val="21"/>
                      <w:szCs w:val="21"/>
                      <w:u w:val="none"/>
                      <w:lang w:val="en-US" w:eastAsia="zh-CN" w:bidi="ar"/>
                    </w:rPr>
                    <w:t>符合</w:t>
                  </w:r>
                </w:p>
              </w:tc>
              <w:tc>
                <w:tcPr>
                  <w:tcW w:w="453" w:type="pct"/>
                  <w:tcBorders>
                    <w:tl2br w:val="nil"/>
                    <w:tr2bl w:val="nil"/>
                  </w:tcBorders>
                  <w:noWrap w:val="0"/>
                  <w:vAlign w:val="center"/>
                </w:tcPr>
                <w:p w14:paraId="0CFC6E91">
                  <w:pPr>
                    <w:keepNext w:val="0"/>
                    <w:keepLines w:val="0"/>
                    <w:widowControl/>
                    <w:suppressLineNumbers w:val="0"/>
                    <w:jc w:val="center"/>
                    <w:textAlignment w:val="center"/>
                  </w:pPr>
                  <w:r>
                    <w:rPr>
                      <w:rFonts w:hint="eastAsia" w:cs="Times New Roman"/>
                      <w:i w:val="0"/>
                      <w:iCs w:val="0"/>
                      <w:color w:val="auto"/>
                      <w:kern w:val="0"/>
                      <w:sz w:val="21"/>
                      <w:szCs w:val="21"/>
                      <w:u w:val="none"/>
                      <w:lang w:val="en-US" w:eastAsia="zh-CN" w:bidi="ar"/>
                    </w:rPr>
                    <w:t>符合</w:t>
                  </w:r>
                </w:p>
              </w:tc>
              <w:tc>
                <w:tcPr>
                  <w:tcW w:w="467" w:type="pct"/>
                  <w:tcBorders>
                    <w:tl2br w:val="nil"/>
                    <w:tr2bl w:val="nil"/>
                  </w:tcBorders>
                  <w:noWrap w:val="0"/>
                  <w:vAlign w:val="center"/>
                </w:tcPr>
                <w:p w14:paraId="42DA3B1A">
                  <w:pPr>
                    <w:keepNext w:val="0"/>
                    <w:keepLines w:val="0"/>
                    <w:widowControl/>
                    <w:suppressLineNumbers w:val="0"/>
                    <w:jc w:val="center"/>
                    <w:textAlignment w:val="center"/>
                  </w:pPr>
                  <w:r>
                    <w:rPr>
                      <w:rFonts w:hint="eastAsia" w:cs="Times New Roman"/>
                      <w:i w:val="0"/>
                      <w:iCs w:val="0"/>
                      <w:color w:val="auto"/>
                      <w:kern w:val="0"/>
                      <w:sz w:val="21"/>
                      <w:szCs w:val="21"/>
                      <w:u w:val="none"/>
                      <w:lang w:val="en-US" w:eastAsia="zh-CN" w:bidi="ar"/>
                    </w:rPr>
                    <w:t>符合</w:t>
                  </w:r>
                </w:p>
              </w:tc>
              <w:tc>
                <w:tcPr>
                  <w:tcW w:w="476" w:type="pct"/>
                  <w:tcBorders>
                    <w:tl2br w:val="nil"/>
                    <w:tr2bl w:val="nil"/>
                  </w:tcBorders>
                  <w:noWrap w:val="0"/>
                  <w:vAlign w:val="center"/>
                </w:tcPr>
                <w:p w14:paraId="15AC1511">
                  <w:pPr>
                    <w:keepNext w:val="0"/>
                    <w:keepLines w:val="0"/>
                    <w:widowControl/>
                    <w:suppressLineNumbers w:val="0"/>
                    <w:jc w:val="center"/>
                    <w:textAlignment w:val="center"/>
                  </w:pPr>
                  <w:r>
                    <w:rPr>
                      <w:rFonts w:hint="eastAsia" w:cs="Times New Roman"/>
                      <w:i w:val="0"/>
                      <w:iCs w:val="0"/>
                      <w:color w:val="auto"/>
                      <w:kern w:val="0"/>
                      <w:sz w:val="21"/>
                      <w:szCs w:val="21"/>
                      <w:u w:val="none"/>
                      <w:lang w:val="en-US" w:eastAsia="zh-CN" w:bidi="ar"/>
                    </w:rPr>
                    <w:t>符合</w:t>
                  </w:r>
                </w:p>
              </w:tc>
              <w:tc>
                <w:tcPr>
                  <w:tcW w:w="421" w:type="pct"/>
                  <w:tcBorders>
                    <w:tl2br w:val="nil"/>
                    <w:tr2bl w:val="nil"/>
                  </w:tcBorders>
                  <w:noWrap w:val="0"/>
                  <w:vAlign w:val="center"/>
                </w:tcPr>
                <w:p w14:paraId="7E896AE4">
                  <w:pPr>
                    <w:keepNext w:val="0"/>
                    <w:keepLines w:val="0"/>
                    <w:widowControl/>
                    <w:suppressLineNumbers w:val="0"/>
                    <w:jc w:val="center"/>
                    <w:textAlignment w:val="center"/>
                  </w:pPr>
                  <w:r>
                    <w:rPr>
                      <w:rFonts w:hint="eastAsia" w:cs="Times New Roman"/>
                      <w:i w:val="0"/>
                      <w:iCs w:val="0"/>
                      <w:color w:val="auto"/>
                      <w:kern w:val="0"/>
                      <w:sz w:val="21"/>
                      <w:szCs w:val="21"/>
                      <w:u w:val="none"/>
                      <w:lang w:val="en-US" w:eastAsia="zh-CN" w:bidi="ar"/>
                    </w:rPr>
                    <w:t>符合</w:t>
                  </w:r>
                </w:p>
              </w:tc>
              <w:tc>
                <w:tcPr>
                  <w:tcW w:w="994" w:type="pct"/>
                  <w:tcBorders>
                    <w:tl2br w:val="nil"/>
                    <w:tr2bl w:val="nil"/>
                  </w:tcBorders>
                  <w:noWrap w:val="0"/>
                  <w:vAlign w:val="center"/>
                </w:tcPr>
                <w:p w14:paraId="522991E1">
                  <w:pPr>
                    <w:keepNext w:val="0"/>
                    <w:keepLines w:val="0"/>
                    <w:widowControl/>
                    <w:suppressLineNumbers w:val="0"/>
                    <w:jc w:val="center"/>
                    <w:textAlignment w:val="center"/>
                  </w:pPr>
                  <w:r>
                    <w:rPr>
                      <w:rFonts w:hint="eastAsia" w:cs="Times New Roman"/>
                      <w:i w:val="0"/>
                      <w:iCs w:val="0"/>
                      <w:color w:val="auto"/>
                      <w:kern w:val="0"/>
                      <w:sz w:val="21"/>
                      <w:szCs w:val="21"/>
                      <w:u w:val="none"/>
                      <w:lang w:val="en-US" w:eastAsia="zh-CN" w:bidi="ar"/>
                    </w:rPr>
                    <w:t>符合</w:t>
                  </w:r>
                </w:p>
              </w:tc>
            </w:tr>
          </w:tbl>
          <w:p w14:paraId="07D037EE">
            <w:pPr>
              <w:pStyle w:val="2"/>
              <w:ind w:left="0" w:leftChars="0" w:firstLine="0" w:firstLineChars="0"/>
              <w:jc w:val="both"/>
              <w:rPr>
                <w:rFonts w:hint="eastAsia" w:ascii="Times New Roman" w:hAnsi="Times New Roman" w:eastAsia="宋体" w:cs="Times New Roman"/>
                <w:b/>
                <w:bCs/>
                <w:color w:val="auto"/>
                <w:sz w:val="21"/>
                <w:szCs w:val="21"/>
                <w:lang w:val="en-US" w:eastAsia="zh-CN"/>
              </w:rPr>
            </w:pPr>
          </w:p>
          <w:p w14:paraId="6455E4C6">
            <w:pPr>
              <w:numPr>
                <w:ilvl w:val="0"/>
                <w:numId w:val="0"/>
              </w:numPr>
              <w:tabs>
                <w:tab w:val="left" w:pos="0"/>
              </w:tabs>
              <w:adjustRightInd w:val="0"/>
              <w:snapToGrid w:val="0"/>
              <w:ind w:leftChars="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表4-</w:t>
            </w:r>
            <w:r>
              <w:rPr>
                <w:rFonts w:hint="eastAsia" w:cs="Times New Roman"/>
                <w:b/>
                <w:bCs/>
                <w:color w:val="auto"/>
                <w:sz w:val="21"/>
                <w:szCs w:val="21"/>
                <w:lang w:val="en-US" w:eastAsia="zh-CN"/>
              </w:rPr>
              <w:t>2</w:t>
            </w:r>
            <w:r>
              <w:rPr>
                <w:rFonts w:hint="eastAsia" w:ascii="Times New Roman" w:hAnsi="Times New Roman" w:eastAsia="宋体" w:cs="Times New Roman"/>
                <w:b/>
                <w:bCs/>
                <w:color w:val="auto"/>
                <w:sz w:val="21"/>
                <w:szCs w:val="21"/>
                <w:lang w:val="en-US" w:eastAsia="zh-CN"/>
              </w:rPr>
              <w:t xml:space="preserve">  项目生活废水产排情况一览表</w:t>
            </w:r>
          </w:p>
          <w:tbl>
            <w:tblPr>
              <w:tblStyle w:val="17"/>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660"/>
              <w:gridCol w:w="1275"/>
              <w:gridCol w:w="694"/>
              <w:gridCol w:w="731"/>
              <w:gridCol w:w="1360"/>
              <w:gridCol w:w="886"/>
              <w:gridCol w:w="1671"/>
            </w:tblGrid>
            <w:tr w14:paraId="358683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002" w:type="pct"/>
                  <w:tcBorders>
                    <w:tl2br w:val="nil"/>
                    <w:tr2bl w:val="nil"/>
                  </w:tcBorders>
                  <w:noWrap w:val="0"/>
                  <w:vAlign w:val="center"/>
                </w:tcPr>
                <w:p w14:paraId="3A71229B">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项目</w:t>
                  </w:r>
                </w:p>
              </w:tc>
              <w:tc>
                <w:tcPr>
                  <w:tcW w:w="770" w:type="pct"/>
                  <w:tcBorders>
                    <w:tl2br w:val="nil"/>
                    <w:tr2bl w:val="nil"/>
                  </w:tcBorders>
                  <w:noWrap w:val="0"/>
                  <w:vAlign w:val="center"/>
                </w:tcPr>
                <w:p w14:paraId="668E16AF">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废水量m</w:t>
                  </w:r>
                  <w:r>
                    <w:rPr>
                      <w:rFonts w:hint="eastAsia" w:ascii="Times New Roman" w:hAnsi="Times New Roman" w:eastAsia="宋体" w:cs="Times New Roman"/>
                      <w:b/>
                      <w:bCs/>
                      <w:i w:val="0"/>
                      <w:iCs w:val="0"/>
                      <w:color w:val="auto"/>
                      <w:kern w:val="0"/>
                      <w:sz w:val="21"/>
                      <w:szCs w:val="21"/>
                      <w:u w:val="none"/>
                      <w:vertAlign w:val="superscript"/>
                      <w:lang w:val="en-US" w:eastAsia="zh-CN" w:bidi="ar"/>
                    </w:rPr>
                    <w:t>3</w:t>
                  </w:r>
                  <w:r>
                    <w:rPr>
                      <w:rFonts w:hint="eastAsia" w:ascii="Times New Roman" w:hAnsi="Times New Roman" w:eastAsia="宋体" w:cs="Times New Roman"/>
                      <w:b/>
                      <w:bCs/>
                      <w:i w:val="0"/>
                      <w:iCs w:val="0"/>
                      <w:color w:val="auto"/>
                      <w:kern w:val="0"/>
                      <w:sz w:val="21"/>
                      <w:szCs w:val="21"/>
                      <w:u w:val="none"/>
                      <w:lang w:val="en-US" w:eastAsia="zh-CN" w:bidi="ar"/>
                    </w:rPr>
                    <w:t>/a</w:t>
                  </w:r>
                </w:p>
              </w:tc>
              <w:tc>
                <w:tcPr>
                  <w:tcW w:w="419" w:type="pct"/>
                  <w:tcBorders>
                    <w:tl2br w:val="nil"/>
                    <w:tr2bl w:val="nil"/>
                  </w:tcBorders>
                  <w:noWrap w:val="0"/>
                  <w:vAlign w:val="center"/>
                </w:tcPr>
                <w:p w14:paraId="4618890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COD</w:t>
                  </w:r>
                </w:p>
              </w:tc>
              <w:tc>
                <w:tcPr>
                  <w:tcW w:w="441" w:type="pct"/>
                  <w:tcBorders>
                    <w:tl2br w:val="nil"/>
                    <w:tr2bl w:val="nil"/>
                  </w:tcBorders>
                  <w:noWrap w:val="0"/>
                  <w:vAlign w:val="center"/>
                </w:tcPr>
                <w:p w14:paraId="71F43EF4">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vertAlign w:val="baseline"/>
                      <w:lang w:val="en-US" w:eastAsia="zh-CN" w:bidi="ar"/>
                    </w:rPr>
                  </w:pPr>
                  <w:r>
                    <w:rPr>
                      <w:rFonts w:hint="eastAsia" w:cs="Times New Roman"/>
                      <w:b/>
                      <w:bCs/>
                      <w:i w:val="0"/>
                      <w:iCs w:val="0"/>
                      <w:color w:val="auto"/>
                      <w:sz w:val="21"/>
                      <w:szCs w:val="21"/>
                      <w:highlight w:val="none"/>
                      <w:u w:val="none"/>
                      <w:lang w:val="en-US" w:eastAsia="zh-CN"/>
                    </w:rPr>
                    <w:t>BOD</w:t>
                  </w:r>
                  <w:r>
                    <w:rPr>
                      <w:rFonts w:hint="eastAsia" w:cs="Times New Roman"/>
                      <w:b/>
                      <w:bCs/>
                      <w:i w:val="0"/>
                      <w:iCs w:val="0"/>
                      <w:color w:val="auto"/>
                      <w:sz w:val="21"/>
                      <w:szCs w:val="21"/>
                      <w:highlight w:val="none"/>
                      <w:u w:val="none"/>
                      <w:vertAlign w:val="subscript"/>
                      <w:lang w:val="en-US" w:eastAsia="zh-CN"/>
                    </w:rPr>
                    <w:t>5</w:t>
                  </w:r>
                </w:p>
              </w:tc>
              <w:tc>
                <w:tcPr>
                  <w:tcW w:w="821" w:type="pct"/>
                  <w:tcBorders>
                    <w:tl2br w:val="nil"/>
                    <w:tr2bl w:val="nil"/>
                  </w:tcBorders>
                  <w:noWrap w:val="0"/>
                  <w:vAlign w:val="center"/>
                </w:tcPr>
                <w:p w14:paraId="1ADC1C14">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b/>
                      <w:bCs/>
                      <w:spacing w:val="6"/>
                      <w:sz w:val="20"/>
                      <w:szCs w:val="20"/>
                    </w:rPr>
                    <w:t>悬浮物</w:t>
                  </w:r>
                </w:p>
              </w:tc>
              <w:tc>
                <w:tcPr>
                  <w:tcW w:w="535" w:type="pct"/>
                  <w:tcBorders>
                    <w:tl2br w:val="nil"/>
                    <w:tr2bl w:val="nil"/>
                  </w:tcBorders>
                  <w:noWrap w:val="0"/>
                  <w:vAlign w:val="center"/>
                </w:tcPr>
                <w:p w14:paraId="525D42C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ascii="Times New Roman" w:hAnsi="Times New Roman" w:eastAsia="Times New Roman" w:cs="Times New Roman"/>
                      <w:b/>
                      <w:bCs/>
                      <w:sz w:val="20"/>
                      <w:szCs w:val="20"/>
                    </w:rPr>
                    <w:t>NH</w:t>
                  </w:r>
                  <w:r>
                    <w:rPr>
                      <w:rFonts w:hint="eastAsia" w:ascii="Times New Roman" w:hAnsi="Times New Roman" w:eastAsia="宋体" w:cs="Times New Roman"/>
                      <w:b/>
                      <w:bCs/>
                      <w:sz w:val="20"/>
                      <w:szCs w:val="20"/>
                      <w:vertAlign w:val="subscript"/>
                      <w:lang w:val="en-US" w:eastAsia="zh-CN"/>
                    </w:rPr>
                    <w:t>3</w:t>
                  </w:r>
                  <w:r>
                    <w:rPr>
                      <w:rFonts w:ascii="Times New Roman" w:hAnsi="Times New Roman" w:eastAsia="Times New Roman" w:cs="Times New Roman"/>
                      <w:b/>
                      <w:bCs/>
                      <w:spacing w:val="10"/>
                      <w:sz w:val="20"/>
                      <w:szCs w:val="20"/>
                    </w:rPr>
                    <w:t>-N</w:t>
                  </w:r>
                </w:p>
              </w:tc>
              <w:tc>
                <w:tcPr>
                  <w:tcW w:w="1009" w:type="pct"/>
                  <w:tcBorders>
                    <w:tl2br w:val="nil"/>
                    <w:tr2bl w:val="nil"/>
                  </w:tcBorders>
                  <w:noWrap w:val="0"/>
                  <w:vAlign w:val="center"/>
                </w:tcPr>
                <w:p w14:paraId="7DDD9CF6">
                  <w:pPr>
                    <w:keepNext w:val="0"/>
                    <w:keepLines w:val="0"/>
                    <w:widowControl/>
                    <w:suppressLineNumbers w:val="0"/>
                    <w:jc w:val="center"/>
                    <w:textAlignment w:val="center"/>
                    <w:rPr>
                      <w:rFonts w:hint="eastAsia" w:ascii="Times New Roman" w:hAnsi="Times New Roman" w:eastAsia="宋体" w:cs="Times New Roman"/>
                      <w:b/>
                      <w:bCs/>
                      <w:i w:val="0"/>
                      <w:iCs w:val="0"/>
                      <w:color w:val="auto"/>
                      <w:kern w:val="0"/>
                      <w:sz w:val="21"/>
                      <w:szCs w:val="21"/>
                      <w:u w:val="none"/>
                      <w:lang w:val="en-US" w:eastAsia="zh-CN" w:bidi="ar"/>
                    </w:rPr>
                  </w:pPr>
                  <w:r>
                    <w:rPr>
                      <w:b/>
                      <w:bCs/>
                      <w:spacing w:val="7"/>
                      <w:sz w:val="20"/>
                      <w:szCs w:val="20"/>
                    </w:rPr>
                    <w:t>动植物油</w:t>
                  </w:r>
                </w:p>
              </w:tc>
            </w:tr>
            <w:tr w14:paraId="5914B2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002" w:type="pct"/>
                  <w:tcBorders>
                    <w:tl2br w:val="nil"/>
                    <w:tr2bl w:val="nil"/>
                  </w:tcBorders>
                  <w:noWrap w:val="0"/>
                  <w:vAlign w:val="center"/>
                </w:tcPr>
                <w:p w14:paraId="7510D24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浓度（mg/L）</w:t>
                  </w:r>
                </w:p>
              </w:tc>
              <w:tc>
                <w:tcPr>
                  <w:tcW w:w="770" w:type="pct"/>
                  <w:vMerge w:val="restart"/>
                  <w:tcBorders>
                    <w:tl2br w:val="nil"/>
                    <w:tr2bl w:val="nil"/>
                  </w:tcBorders>
                  <w:noWrap w:val="0"/>
                  <w:vAlign w:val="center"/>
                </w:tcPr>
                <w:p w14:paraId="7FF9AFA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253.44</w:t>
                  </w:r>
                </w:p>
              </w:tc>
              <w:tc>
                <w:tcPr>
                  <w:tcW w:w="419" w:type="pct"/>
                  <w:tcBorders>
                    <w:tl2br w:val="nil"/>
                    <w:tr2bl w:val="nil"/>
                  </w:tcBorders>
                  <w:noWrap w:val="0"/>
                  <w:vAlign w:val="center"/>
                </w:tcPr>
                <w:p w14:paraId="736DFD1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350</w:t>
                  </w:r>
                </w:p>
              </w:tc>
              <w:tc>
                <w:tcPr>
                  <w:tcW w:w="441" w:type="pct"/>
                  <w:tcBorders>
                    <w:tl2br w:val="nil"/>
                    <w:tr2bl w:val="nil"/>
                  </w:tcBorders>
                  <w:noWrap w:val="0"/>
                  <w:vAlign w:val="center"/>
                </w:tcPr>
                <w:p w14:paraId="2222D86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250</w:t>
                  </w:r>
                </w:p>
              </w:tc>
              <w:tc>
                <w:tcPr>
                  <w:tcW w:w="821" w:type="pct"/>
                  <w:tcBorders>
                    <w:tl2br w:val="nil"/>
                    <w:tr2bl w:val="nil"/>
                  </w:tcBorders>
                  <w:noWrap w:val="0"/>
                  <w:vAlign w:val="center"/>
                </w:tcPr>
                <w:p w14:paraId="3ACBE87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200</w:t>
                  </w:r>
                </w:p>
              </w:tc>
              <w:tc>
                <w:tcPr>
                  <w:tcW w:w="535" w:type="pct"/>
                  <w:tcBorders>
                    <w:tl2br w:val="nil"/>
                    <w:tr2bl w:val="nil"/>
                  </w:tcBorders>
                  <w:noWrap w:val="0"/>
                  <w:vAlign w:val="center"/>
                </w:tcPr>
                <w:p w14:paraId="376BAD8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25</w:t>
                  </w:r>
                </w:p>
              </w:tc>
              <w:tc>
                <w:tcPr>
                  <w:tcW w:w="1009" w:type="pct"/>
                  <w:tcBorders>
                    <w:tl2br w:val="nil"/>
                    <w:tr2bl w:val="nil"/>
                  </w:tcBorders>
                  <w:noWrap w:val="0"/>
                  <w:vAlign w:val="center"/>
                </w:tcPr>
                <w:p w14:paraId="2C98275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30</w:t>
                  </w:r>
                </w:p>
              </w:tc>
            </w:tr>
            <w:tr w14:paraId="2D67B2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002" w:type="pct"/>
                  <w:tcBorders>
                    <w:tl2br w:val="nil"/>
                    <w:tr2bl w:val="nil"/>
                  </w:tcBorders>
                  <w:noWrap w:val="0"/>
                  <w:vAlign w:val="center"/>
                </w:tcPr>
                <w:p w14:paraId="58D4797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产生量（t/a）</w:t>
                  </w:r>
                </w:p>
              </w:tc>
              <w:tc>
                <w:tcPr>
                  <w:tcW w:w="770" w:type="pct"/>
                  <w:vMerge w:val="continue"/>
                  <w:tcBorders>
                    <w:tl2br w:val="nil"/>
                    <w:tr2bl w:val="nil"/>
                  </w:tcBorders>
                  <w:noWrap w:val="0"/>
                  <w:vAlign w:val="center"/>
                </w:tcPr>
                <w:p w14:paraId="5201E29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419" w:type="pct"/>
                  <w:tcBorders>
                    <w:tl2br w:val="nil"/>
                    <w:tr2bl w:val="nil"/>
                  </w:tcBorders>
                  <w:noWrap w:val="0"/>
                  <w:vAlign w:val="center"/>
                </w:tcPr>
                <w:p w14:paraId="5B06C06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w:t>
                  </w:r>
                  <w:r>
                    <w:rPr>
                      <w:rFonts w:hint="eastAsia" w:cs="Times New Roman"/>
                      <w:i w:val="0"/>
                      <w:iCs w:val="0"/>
                      <w:color w:val="auto"/>
                      <w:kern w:val="0"/>
                      <w:sz w:val="21"/>
                      <w:szCs w:val="21"/>
                      <w:highlight w:val="none"/>
                      <w:u w:val="none"/>
                      <w:lang w:val="en-US" w:eastAsia="zh-CN" w:bidi="ar"/>
                    </w:rPr>
                    <w:t>089</w:t>
                  </w:r>
                </w:p>
              </w:tc>
              <w:tc>
                <w:tcPr>
                  <w:tcW w:w="441" w:type="pct"/>
                  <w:tcBorders>
                    <w:tl2br w:val="nil"/>
                    <w:tr2bl w:val="nil"/>
                  </w:tcBorders>
                  <w:noWrap w:val="0"/>
                  <w:vAlign w:val="center"/>
                </w:tcPr>
                <w:p w14:paraId="3C66028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0.063</w:t>
                  </w:r>
                </w:p>
              </w:tc>
              <w:tc>
                <w:tcPr>
                  <w:tcW w:w="821" w:type="pct"/>
                  <w:tcBorders>
                    <w:tl2br w:val="nil"/>
                    <w:tr2bl w:val="nil"/>
                  </w:tcBorders>
                  <w:noWrap w:val="0"/>
                  <w:vAlign w:val="center"/>
                </w:tcPr>
                <w:p w14:paraId="08B4B37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0.051</w:t>
                  </w:r>
                </w:p>
              </w:tc>
              <w:tc>
                <w:tcPr>
                  <w:tcW w:w="535" w:type="pct"/>
                  <w:tcBorders>
                    <w:tl2br w:val="nil"/>
                    <w:tr2bl w:val="nil"/>
                  </w:tcBorders>
                  <w:noWrap w:val="0"/>
                  <w:vAlign w:val="center"/>
                </w:tcPr>
                <w:p w14:paraId="6616B65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0.006</w:t>
                  </w:r>
                </w:p>
              </w:tc>
              <w:tc>
                <w:tcPr>
                  <w:tcW w:w="1009" w:type="pct"/>
                  <w:tcBorders>
                    <w:tl2br w:val="nil"/>
                    <w:tr2bl w:val="nil"/>
                  </w:tcBorders>
                  <w:noWrap w:val="0"/>
                  <w:vAlign w:val="center"/>
                </w:tcPr>
                <w:p w14:paraId="0E70ACB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0.008</w:t>
                  </w:r>
                </w:p>
              </w:tc>
            </w:tr>
            <w:tr w14:paraId="0B7C06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002" w:type="pct"/>
                  <w:tcBorders>
                    <w:tl2br w:val="nil"/>
                    <w:tr2bl w:val="nil"/>
                  </w:tcBorders>
                  <w:noWrap w:val="0"/>
                  <w:vAlign w:val="center"/>
                </w:tcPr>
                <w:p w14:paraId="21268BF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化粪池处理效率%</w:t>
                  </w:r>
                </w:p>
              </w:tc>
              <w:tc>
                <w:tcPr>
                  <w:tcW w:w="770" w:type="pct"/>
                  <w:tcBorders>
                    <w:tl2br w:val="nil"/>
                    <w:tr2bl w:val="nil"/>
                  </w:tcBorders>
                  <w:noWrap w:val="0"/>
                  <w:vAlign w:val="center"/>
                </w:tcPr>
                <w:p w14:paraId="6860C38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419" w:type="pct"/>
                  <w:tcBorders>
                    <w:tl2br w:val="nil"/>
                    <w:tr2bl w:val="nil"/>
                  </w:tcBorders>
                  <w:noWrap w:val="0"/>
                  <w:vAlign w:val="center"/>
                </w:tcPr>
                <w:p w14:paraId="2C5B61A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15</w:t>
                  </w:r>
                </w:p>
              </w:tc>
              <w:tc>
                <w:tcPr>
                  <w:tcW w:w="441" w:type="pct"/>
                  <w:tcBorders>
                    <w:tl2br w:val="nil"/>
                    <w:tr2bl w:val="nil"/>
                  </w:tcBorders>
                  <w:noWrap w:val="0"/>
                  <w:vAlign w:val="center"/>
                </w:tcPr>
                <w:p w14:paraId="10E1F8C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40</w:t>
                  </w:r>
                </w:p>
              </w:tc>
              <w:tc>
                <w:tcPr>
                  <w:tcW w:w="821" w:type="pct"/>
                  <w:tcBorders>
                    <w:tl2br w:val="nil"/>
                    <w:tr2bl w:val="nil"/>
                  </w:tcBorders>
                  <w:noWrap w:val="0"/>
                  <w:vAlign w:val="center"/>
                </w:tcPr>
                <w:p w14:paraId="037F61C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30</w:t>
                  </w:r>
                </w:p>
              </w:tc>
              <w:tc>
                <w:tcPr>
                  <w:tcW w:w="535" w:type="pct"/>
                  <w:tcBorders>
                    <w:tl2br w:val="nil"/>
                    <w:tr2bl w:val="nil"/>
                  </w:tcBorders>
                  <w:noWrap w:val="0"/>
                  <w:vAlign w:val="center"/>
                </w:tcPr>
                <w:p w14:paraId="6532628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w:t>
                  </w:r>
                </w:p>
              </w:tc>
              <w:tc>
                <w:tcPr>
                  <w:tcW w:w="1009" w:type="pct"/>
                  <w:tcBorders>
                    <w:tl2br w:val="nil"/>
                    <w:tr2bl w:val="nil"/>
                  </w:tcBorders>
                  <w:noWrap w:val="0"/>
                  <w:vAlign w:val="center"/>
                </w:tcPr>
                <w:p w14:paraId="07191FA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10</w:t>
                  </w:r>
                </w:p>
              </w:tc>
            </w:tr>
            <w:tr w14:paraId="359CC8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002" w:type="pct"/>
                  <w:tcBorders>
                    <w:tl2br w:val="nil"/>
                    <w:tr2bl w:val="nil"/>
                  </w:tcBorders>
                  <w:noWrap w:val="0"/>
                  <w:vAlign w:val="center"/>
                </w:tcPr>
                <w:p w14:paraId="2AE3ABB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排放浓度（mg/L）</w:t>
                  </w:r>
                </w:p>
              </w:tc>
              <w:tc>
                <w:tcPr>
                  <w:tcW w:w="770" w:type="pct"/>
                  <w:vMerge w:val="restart"/>
                  <w:tcBorders>
                    <w:tl2br w:val="nil"/>
                    <w:tr2bl w:val="nil"/>
                  </w:tcBorders>
                  <w:noWrap w:val="0"/>
                  <w:vAlign w:val="center"/>
                </w:tcPr>
                <w:p w14:paraId="3C9AF66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w:t>
                  </w:r>
                  <w:r>
                    <w:rPr>
                      <w:rFonts w:hint="eastAsia" w:cs="Times New Roman"/>
                      <w:i w:val="0"/>
                      <w:iCs w:val="0"/>
                      <w:color w:val="auto"/>
                      <w:kern w:val="0"/>
                      <w:sz w:val="21"/>
                      <w:szCs w:val="21"/>
                      <w:highlight w:val="none"/>
                      <w:u w:val="none"/>
                      <w:lang w:val="en-US" w:eastAsia="zh-CN" w:bidi="ar"/>
                    </w:rPr>
                    <w:t>53.44</w:t>
                  </w:r>
                </w:p>
              </w:tc>
              <w:tc>
                <w:tcPr>
                  <w:tcW w:w="419" w:type="pct"/>
                  <w:tcBorders>
                    <w:tl2br w:val="nil"/>
                    <w:tr2bl w:val="nil"/>
                  </w:tcBorders>
                  <w:noWrap w:val="0"/>
                  <w:vAlign w:val="center"/>
                </w:tcPr>
                <w:p w14:paraId="4EBB9D8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297.5</w:t>
                  </w:r>
                </w:p>
              </w:tc>
              <w:tc>
                <w:tcPr>
                  <w:tcW w:w="441" w:type="pct"/>
                  <w:tcBorders>
                    <w:tl2br w:val="nil"/>
                    <w:tr2bl w:val="nil"/>
                  </w:tcBorders>
                  <w:noWrap w:val="0"/>
                  <w:vAlign w:val="center"/>
                </w:tcPr>
                <w:p w14:paraId="0F62DBB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150</w:t>
                  </w:r>
                </w:p>
              </w:tc>
              <w:tc>
                <w:tcPr>
                  <w:tcW w:w="821" w:type="pct"/>
                  <w:tcBorders>
                    <w:tl2br w:val="nil"/>
                    <w:tr2bl w:val="nil"/>
                  </w:tcBorders>
                  <w:noWrap w:val="0"/>
                  <w:vAlign w:val="center"/>
                </w:tcPr>
                <w:p w14:paraId="5DF42ED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140</w:t>
                  </w:r>
                </w:p>
              </w:tc>
              <w:tc>
                <w:tcPr>
                  <w:tcW w:w="535" w:type="pct"/>
                  <w:tcBorders>
                    <w:tl2br w:val="nil"/>
                    <w:tr2bl w:val="nil"/>
                  </w:tcBorders>
                  <w:noWrap w:val="0"/>
                  <w:vAlign w:val="center"/>
                </w:tcPr>
                <w:p w14:paraId="165A6A6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24.25</w:t>
                  </w:r>
                </w:p>
              </w:tc>
              <w:tc>
                <w:tcPr>
                  <w:tcW w:w="1009" w:type="pct"/>
                  <w:tcBorders>
                    <w:tl2br w:val="nil"/>
                    <w:tr2bl w:val="nil"/>
                  </w:tcBorders>
                  <w:noWrap w:val="0"/>
                  <w:vAlign w:val="center"/>
                </w:tcPr>
                <w:p w14:paraId="5B2ADA7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27</w:t>
                  </w:r>
                </w:p>
              </w:tc>
            </w:tr>
            <w:tr w14:paraId="1B1152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002" w:type="pct"/>
                  <w:tcBorders>
                    <w:tl2br w:val="nil"/>
                    <w:tr2bl w:val="nil"/>
                  </w:tcBorders>
                  <w:noWrap w:val="0"/>
                  <w:vAlign w:val="center"/>
                </w:tcPr>
                <w:p w14:paraId="1907F7D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排放量（t/a）</w:t>
                  </w:r>
                </w:p>
              </w:tc>
              <w:tc>
                <w:tcPr>
                  <w:tcW w:w="770" w:type="pct"/>
                  <w:vMerge w:val="continue"/>
                  <w:tcBorders>
                    <w:tl2br w:val="nil"/>
                    <w:tr2bl w:val="nil"/>
                  </w:tcBorders>
                  <w:noWrap w:val="0"/>
                  <w:vAlign w:val="center"/>
                </w:tcPr>
                <w:p w14:paraId="283BAFD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419" w:type="pct"/>
                  <w:tcBorders>
                    <w:tl2br w:val="nil"/>
                    <w:tr2bl w:val="nil"/>
                  </w:tcBorders>
                  <w:noWrap w:val="0"/>
                  <w:vAlign w:val="center"/>
                </w:tcPr>
                <w:p w14:paraId="4A6B45B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0.076</w:t>
                  </w:r>
                </w:p>
              </w:tc>
              <w:tc>
                <w:tcPr>
                  <w:tcW w:w="441" w:type="pct"/>
                  <w:tcBorders>
                    <w:tl2br w:val="nil"/>
                    <w:tr2bl w:val="nil"/>
                  </w:tcBorders>
                  <w:noWrap w:val="0"/>
                  <w:vAlign w:val="center"/>
                </w:tcPr>
                <w:p w14:paraId="2B746978">
                  <w:pPr>
                    <w:keepNext w:val="0"/>
                    <w:keepLines w:val="0"/>
                    <w:widowControl/>
                    <w:suppressLineNumbers w:val="0"/>
                    <w:jc w:val="center"/>
                    <w:textAlignment w:val="center"/>
                    <w:rPr>
                      <w:rFonts w:hint="default"/>
                      <w:highlight w:val="none"/>
                      <w:lang w:val="en-US" w:eastAsia="zh-CN"/>
                    </w:rPr>
                  </w:pPr>
                  <w:r>
                    <w:rPr>
                      <w:rFonts w:hint="eastAsia"/>
                      <w:highlight w:val="none"/>
                      <w:lang w:val="en-US" w:eastAsia="zh-CN"/>
                    </w:rPr>
                    <w:t>0.038</w:t>
                  </w:r>
                </w:p>
              </w:tc>
              <w:tc>
                <w:tcPr>
                  <w:tcW w:w="821" w:type="pct"/>
                  <w:tcBorders>
                    <w:tl2br w:val="nil"/>
                    <w:tr2bl w:val="nil"/>
                  </w:tcBorders>
                  <w:noWrap w:val="0"/>
                  <w:vAlign w:val="center"/>
                </w:tcPr>
                <w:p w14:paraId="2514642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0.036</w:t>
                  </w:r>
                </w:p>
              </w:tc>
              <w:tc>
                <w:tcPr>
                  <w:tcW w:w="535" w:type="pct"/>
                  <w:tcBorders>
                    <w:tl2br w:val="nil"/>
                    <w:tr2bl w:val="nil"/>
                  </w:tcBorders>
                  <w:noWrap w:val="0"/>
                  <w:vAlign w:val="center"/>
                </w:tcPr>
                <w:p w14:paraId="1312B19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w:t>
                  </w:r>
                  <w:r>
                    <w:rPr>
                      <w:rFonts w:hint="eastAsia" w:cs="Times New Roman"/>
                      <w:i w:val="0"/>
                      <w:iCs w:val="0"/>
                      <w:color w:val="auto"/>
                      <w:kern w:val="0"/>
                      <w:sz w:val="21"/>
                      <w:szCs w:val="21"/>
                      <w:highlight w:val="none"/>
                      <w:u w:val="none"/>
                      <w:lang w:val="en-US" w:eastAsia="zh-CN" w:bidi="ar"/>
                    </w:rPr>
                    <w:t>.006</w:t>
                  </w:r>
                </w:p>
              </w:tc>
              <w:tc>
                <w:tcPr>
                  <w:tcW w:w="1009" w:type="pct"/>
                  <w:tcBorders>
                    <w:tl2br w:val="nil"/>
                    <w:tr2bl w:val="nil"/>
                  </w:tcBorders>
                  <w:noWrap w:val="0"/>
                  <w:vAlign w:val="center"/>
                </w:tcPr>
                <w:p w14:paraId="7D168FE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0.007</w:t>
                  </w:r>
                </w:p>
              </w:tc>
            </w:tr>
            <w:tr w14:paraId="658ABE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002" w:type="pct"/>
                  <w:tcBorders>
                    <w:tl2br w:val="nil"/>
                    <w:tr2bl w:val="nil"/>
                  </w:tcBorders>
                  <w:noWrap w:val="0"/>
                  <w:vAlign w:val="center"/>
                </w:tcPr>
                <w:p w14:paraId="6BD3481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执行标准（mg/L）</w:t>
                  </w:r>
                </w:p>
              </w:tc>
              <w:tc>
                <w:tcPr>
                  <w:tcW w:w="770" w:type="pct"/>
                  <w:tcBorders>
                    <w:tl2br w:val="nil"/>
                    <w:tr2bl w:val="nil"/>
                  </w:tcBorders>
                  <w:noWrap w:val="0"/>
                  <w:vAlign w:val="center"/>
                </w:tcPr>
                <w:p w14:paraId="4C2D5A2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w:t>
                  </w:r>
                </w:p>
              </w:tc>
              <w:tc>
                <w:tcPr>
                  <w:tcW w:w="419" w:type="pct"/>
                  <w:tcBorders>
                    <w:tl2br w:val="nil"/>
                    <w:tr2bl w:val="nil"/>
                  </w:tcBorders>
                  <w:noWrap w:val="0"/>
                  <w:vAlign w:val="center"/>
                </w:tcPr>
                <w:p w14:paraId="6305DEF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highlight w:val="none"/>
                      <w:u w:val="none"/>
                      <w:lang w:val="en-US" w:eastAsia="zh-CN" w:bidi="ar"/>
                    </w:rPr>
                    <w:t>500</w:t>
                  </w:r>
                </w:p>
              </w:tc>
              <w:tc>
                <w:tcPr>
                  <w:tcW w:w="441" w:type="pct"/>
                  <w:tcBorders>
                    <w:tl2br w:val="nil"/>
                    <w:tr2bl w:val="nil"/>
                  </w:tcBorders>
                  <w:noWrap w:val="0"/>
                  <w:vAlign w:val="center"/>
                </w:tcPr>
                <w:p w14:paraId="0815752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highlight w:val="none"/>
                      <w:u w:val="none"/>
                      <w:lang w:val="en-US" w:eastAsia="zh-CN" w:bidi="ar"/>
                    </w:rPr>
                    <w:t>200</w:t>
                  </w:r>
                </w:p>
              </w:tc>
              <w:tc>
                <w:tcPr>
                  <w:tcW w:w="821" w:type="pct"/>
                  <w:tcBorders>
                    <w:tl2br w:val="nil"/>
                    <w:tr2bl w:val="nil"/>
                  </w:tcBorders>
                  <w:noWrap w:val="0"/>
                  <w:vAlign w:val="center"/>
                </w:tcPr>
                <w:p w14:paraId="35DDDAB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highlight w:val="none"/>
                      <w:u w:val="none"/>
                      <w:lang w:val="en-US" w:eastAsia="zh-CN" w:bidi="ar"/>
                    </w:rPr>
                    <w:t>250</w:t>
                  </w:r>
                </w:p>
              </w:tc>
              <w:tc>
                <w:tcPr>
                  <w:tcW w:w="535" w:type="pct"/>
                  <w:tcBorders>
                    <w:tl2br w:val="nil"/>
                    <w:tr2bl w:val="nil"/>
                  </w:tcBorders>
                  <w:noWrap w:val="0"/>
                  <w:vAlign w:val="center"/>
                </w:tcPr>
                <w:p w14:paraId="76496D4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highlight w:val="none"/>
                      <w:u w:val="none"/>
                      <w:lang w:val="en-US" w:eastAsia="zh-CN" w:bidi="ar"/>
                    </w:rPr>
                    <w:t>45</w:t>
                  </w:r>
                </w:p>
              </w:tc>
              <w:tc>
                <w:tcPr>
                  <w:tcW w:w="1009" w:type="pct"/>
                  <w:tcBorders>
                    <w:tl2br w:val="nil"/>
                    <w:tr2bl w:val="nil"/>
                  </w:tcBorders>
                  <w:noWrap w:val="0"/>
                  <w:vAlign w:val="center"/>
                </w:tcPr>
                <w:p w14:paraId="5892F8F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100</w:t>
                  </w:r>
                </w:p>
              </w:tc>
            </w:tr>
            <w:tr w14:paraId="4DB026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002" w:type="pct"/>
                  <w:tcBorders>
                    <w:tl2br w:val="nil"/>
                    <w:tr2bl w:val="nil"/>
                  </w:tcBorders>
                  <w:noWrap w:val="0"/>
                  <w:vAlign w:val="center"/>
                </w:tcPr>
                <w:p w14:paraId="634A2F1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相符性</w:t>
                  </w:r>
                </w:p>
              </w:tc>
              <w:tc>
                <w:tcPr>
                  <w:tcW w:w="770" w:type="pct"/>
                  <w:tcBorders>
                    <w:tl2br w:val="nil"/>
                    <w:tr2bl w:val="nil"/>
                  </w:tcBorders>
                  <w:noWrap w:val="0"/>
                  <w:vAlign w:val="center"/>
                </w:tcPr>
                <w:p w14:paraId="68ADC05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w:t>
                  </w:r>
                </w:p>
              </w:tc>
              <w:tc>
                <w:tcPr>
                  <w:tcW w:w="419" w:type="pct"/>
                  <w:tcBorders>
                    <w:tl2br w:val="nil"/>
                    <w:tr2bl w:val="nil"/>
                  </w:tcBorders>
                  <w:noWrap w:val="0"/>
                  <w:vAlign w:val="center"/>
                </w:tcPr>
                <w:p w14:paraId="545C716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符合</w:t>
                  </w:r>
                </w:p>
              </w:tc>
              <w:tc>
                <w:tcPr>
                  <w:tcW w:w="441" w:type="pct"/>
                  <w:tcBorders>
                    <w:tl2br w:val="nil"/>
                    <w:tr2bl w:val="nil"/>
                  </w:tcBorders>
                  <w:noWrap w:val="0"/>
                  <w:vAlign w:val="center"/>
                </w:tcPr>
                <w:p w14:paraId="2E6CDEC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符合</w:t>
                  </w:r>
                </w:p>
              </w:tc>
              <w:tc>
                <w:tcPr>
                  <w:tcW w:w="821" w:type="pct"/>
                  <w:tcBorders>
                    <w:tl2br w:val="nil"/>
                    <w:tr2bl w:val="nil"/>
                  </w:tcBorders>
                  <w:noWrap w:val="0"/>
                  <w:vAlign w:val="center"/>
                </w:tcPr>
                <w:p w14:paraId="06CE18D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符合</w:t>
                  </w:r>
                </w:p>
              </w:tc>
              <w:tc>
                <w:tcPr>
                  <w:tcW w:w="535" w:type="pct"/>
                  <w:tcBorders>
                    <w:tl2br w:val="nil"/>
                    <w:tr2bl w:val="nil"/>
                  </w:tcBorders>
                  <w:noWrap w:val="0"/>
                  <w:vAlign w:val="center"/>
                </w:tcPr>
                <w:p w14:paraId="7AAD850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符合</w:t>
                  </w:r>
                </w:p>
              </w:tc>
              <w:tc>
                <w:tcPr>
                  <w:tcW w:w="1009" w:type="pct"/>
                  <w:tcBorders>
                    <w:tl2br w:val="nil"/>
                    <w:tr2bl w:val="nil"/>
                  </w:tcBorders>
                  <w:noWrap w:val="0"/>
                  <w:vAlign w:val="center"/>
                </w:tcPr>
                <w:p w14:paraId="3107389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符合</w:t>
                  </w:r>
                </w:p>
              </w:tc>
            </w:tr>
          </w:tbl>
          <w:p w14:paraId="614DDD38">
            <w:pPr>
              <w:pStyle w:val="26"/>
              <w:keepNext w:val="0"/>
              <w:keepLines w:val="0"/>
              <w:pageBreakBefore w:val="0"/>
              <w:widowControl w:val="0"/>
              <w:kinsoku/>
              <w:wordWrap/>
              <w:overflowPunct/>
              <w:topLinePunct w:val="0"/>
              <w:autoSpaceDE/>
              <w:autoSpaceDN/>
              <w:bidi w:val="0"/>
              <w:adjustRightInd w:val="0"/>
              <w:snapToGrid w:val="0"/>
              <w:ind w:right="0" w:rightChars="0"/>
              <w:jc w:val="both"/>
              <w:textAlignment w:val="auto"/>
              <w:rPr>
                <w:rFonts w:hint="eastAsia" w:cs="Times New Roman"/>
                <w:b w:val="0"/>
                <w:bCs/>
                <w:color w:val="FF0000"/>
                <w:sz w:val="24"/>
                <w:szCs w:val="24"/>
                <w:highlight w:val="none"/>
                <w:lang w:val="en-US" w:eastAsia="zh-CN"/>
              </w:rPr>
            </w:pP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本项目废水排放口情况见</w:t>
            </w:r>
            <w:r>
              <w:rPr>
                <w:rFonts w:hint="eastAsia" w:cs="Times New Roman"/>
                <w:b w:val="0"/>
                <w:bCs/>
                <w:color w:val="000000" w:themeColor="text1"/>
                <w:sz w:val="24"/>
                <w:szCs w:val="24"/>
                <w:highlight w:val="none"/>
                <w:lang w:val="en-US" w:eastAsia="zh-CN"/>
                <w14:textFill>
                  <w14:solidFill>
                    <w14:schemeClr w14:val="tx1"/>
                  </w14:solidFill>
                </w14:textFill>
              </w:rPr>
              <w:t>下表：</w:t>
            </w:r>
          </w:p>
          <w:p w14:paraId="62C2282B">
            <w:pPr>
              <w:numPr>
                <w:ilvl w:val="0"/>
                <w:numId w:val="0"/>
              </w:numPr>
              <w:tabs>
                <w:tab w:val="left" w:pos="0"/>
              </w:tabs>
              <w:adjustRightInd w:val="0"/>
              <w:snapToGrid w:val="0"/>
              <w:ind w:left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表4-</w:t>
            </w:r>
            <w:r>
              <w:rPr>
                <w:rFonts w:hint="eastAsia" w:cs="Times New Roman"/>
                <w:b/>
                <w:bCs/>
                <w:color w:val="auto"/>
                <w:sz w:val="21"/>
                <w:szCs w:val="21"/>
                <w:lang w:val="en-US" w:eastAsia="zh-CN"/>
              </w:rPr>
              <w:t>3</w:t>
            </w:r>
            <w:r>
              <w:rPr>
                <w:rFonts w:hint="default" w:ascii="Times New Roman" w:hAnsi="Times New Roman" w:eastAsia="宋体" w:cs="Times New Roman"/>
                <w:b/>
                <w:bCs/>
                <w:color w:val="auto"/>
                <w:sz w:val="21"/>
                <w:szCs w:val="21"/>
                <w:lang w:val="en-US" w:eastAsia="zh-CN"/>
              </w:rPr>
              <w:t xml:space="preserve">  本项目废水产生及去向情况一览表</w:t>
            </w:r>
          </w:p>
          <w:tbl>
            <w:tblPr>
              <w:tblStyle w:val="16"/>
              <w:tblW w:w="4986"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320"/>
              <w:gridCol w:w="737"/>
              <w:gridCol w:w="919"/>
              <w:gridCol w:w="3606"/>
              <w:gridCol w:w="1675"/>
            </w:tblGrid>
            <w:tr w14:paraId="5F43ED4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99" w:type="pct"/>
                  <w:tcBorders>
                    <w:tl2br w:val="nil"/>
                    <w:tr2bl w:val="nil"/>
                  </w:tcBorders>
                  <w:noWrap w:val="0"/>
                  <w:tcMar>
                    <w:top w:w="15" w:type="dxa"/>
                    <w:left w:w="15" w:type="dxa"/>
                    <w:right w:w="15" w:type="dxa"/>
                  </w:tcMar>
                  <w:vAlign w:val="center"/>
                </w:tcPr>
                <w:p w14:paraId="7B110B6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i w:val="0"/>
                      <w:color w:val="auto"/>
                      <w:sz w:val="21"/>
                      <w:szCs w:val="21"/>
                      <w:highlight w:val="none"/>
                      <w:u w:val="none"/>
                      <w:lang w:eastAsia="zh-CN"/>
                    </w:rPr>
                  </w:pPr>
                  <w:r>
                    <w:rPr>
                      <w:rFonts w:hint="default" w:ascii="Times New Roman" w:hAnsi="Times New Roman" w:eastAsia="宋体" w:cs="Times New Roman"/>
                      <w:b/>
                      <w:i w:val="0"/>
                      <w:color w:val="auto"/>
                      <w:sz w:val="21"/>
                      <w:szCs w:val="21"/>
                      <w:highlight w:val="none"/>
                      <w:u w:val="none"/>
                      <w:lang w:eastAsia="zh-CN"/>
                    </w:rPr>
                    <w:t>类型</w:t>
                  </w:r>
                </w:p>
              </w:tc>
              <w:tc>
                <w:tcPr>
                  <w:tcW w:w="446" w:type="pct"/>
                  <w:tcBorders>
                    <w:tl2br w:val="nil"/>
                    <w:tr2bl w:val="nil"/>
                  </w:tcBorders>
                  <w:noWrap w:val="0"/>
                  <w:tcMar>
                    <w:top w:w="15" w:type="dxa"/>
                    <w:left w:w="15" w:type="dxa"/>
                    <w:right w:w="15" w:type="dxa"/>
                  </w:tcMar>
                  <w:vAlign w:val="center"/>
                </w:tcPr>
                <w:p w14:paraId="5289C83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i w:val="0"/>
                      <w:color w:val="auto"/>
                      <w:sz w:val="21"/>
                      <w:szCs w:val="21"/>
                      <w:highlight w:val="none"/>
                      <w:u w:val="none"/>
                      <w:lang w:eastAsia="zh-CN"/>
                    </w:rPr>
                  </w:pPr>
                  <w:r>
                    <w:rPr>
                      <w:rFonts w:hint="default" w:ascii="Times New Roman" w:hAnsi="Times New Roman" w:eastAsia="宋体" w:cs="Times New Roman"/>
                      <w:b/>
                      <w:i w:val="0"/>
                      <w:color w:val="auto"/>
                      <w:sz w:val="21"/>
                      <w:szCs w:val="21"/>
                      <w:highlight w:val="none"/>
                      <w:u w:val="none"/>
                      <w:lang w:eastAsia="zh-CN"/>
                    </w:rPr>
                    <w:t>编号</w:t>
                  </w:r>
                </w:p>
              </w:tc>
              <w:tc>
                <w:tcPr>
                  <w:tcW w:w="556" w:type="pct"/>
                  <w:tcBorders>
                    <w:tl2br w:val="nil"/>
                    <w:tr2bl w:val="nil"/>
                  </w:tcBorders>
                  <w:noWrap w:val="0"/>
                  <w:tcMar>
                    <w:top w:w="15" w:type="dxa"/>
                    <w:left w:w="15" w:type="dxa"/>
                    <w:right w:w="15" w:type="dxa"/>
                  </w:tcMar>
                  <w:vAlign w:val="center"/>
                </w:tcPr>
                <w:p w14:paraId="09E97FC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i w:val="0"/>
                      <w:color w:val="auto"/>
                      <w:sz w:val="21"/>
                      <w:szCs w:val="21"/>
                      <w:highlight w:val="none"/>
                      <w:u w:val="none"/>
                      <w:lang w:eastAsia="zh-CN"/>
                    </w:rPr>
                  </w:pPr>
                  <w:r>
                    <w:rPr>
                      <w:rFonts w:hint="default" w:ascii="Times New Roman" w:hAnsi="Times New Roman" w:eastAsia="宋体" w:cs="Times New Roman"/>
                      <w:b/>
                      <w:i w:val="0"/>
                      <w:color w:val="auto"/>
                      <w:sz w:val="21"/>
                      <w:szCs w:val="21"/>
                      <w:highlight w:val="none"/>
                      <w:u w:val="none"/>
                      <w:lang w:eastAsia="zh-CN"/>
                    </w:rPr>
                    <w:t>排放方式</w:t>
                  </w:r>
                </w:p>
              </w:tc>
              <w:tc>
                <w:tcPr>
                  <w:tcW w:w="2183" w:type="pct"/>
                  <w:tcBorders>
                    <w:tl2br w:val="nil"/>
                    <w:tr2bl w:val="nil"/>
                  </w:tcBorders>
                  <w:noWrap w:val="0"/>
                  <w:tcMar>
                    <w:top w:w="15" w:type="dxa"/>
                    <w:left w:w="15" w:type="dxa"/>
                    <w:right w:w="15" w:type="dxa"/>
                  </w:tcMar>
                  <w:vAlign w:val="center"/>
                </w:tcPr>
                <w:p w14:paraId="169B96C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i w:val="0"/>
                      <w:color w:val="auto"/>
                      <w:sz w:val="21"/>
                      <w:szCs w:val="21"/>
                      <w:highlight w:val="none"/>
                      <w:u w:val="none"/>
                      <w:lang w:eastAsia="zh-CN"/>
                    </w:rPr>
                  </w:pPr>
                  <w:r>
                    <w:rPr>
                      <w:rFonts w:hint="default" w:ascii="Times New Roman" w:hAnsi="Times New Roman" w:eastAsia="宋体" w:cs="Times New Roman"/>
                      <w:b/>
                      <w:i w:val="0"/>
                      <w:color w:val="auto"/>
                      <w:sz w:val="21"/>
                      <w:szCs w:val="21"/>
                      <w:highlight w:val="none"/>
                      <w:u w:val="none"/>
                      <w:lang w:eastAsia="zh-CN"/>
                    </w:rPr>
                    <w:t>排放去向</w:t>
                  </w:r>
                </w:p>
              </w:tc>
              <w:tc>
                <w:tcPr>
                  <w:tcW w:w="1014" w:type="pct"/>
                  <w:tcBorders>
                    <w:tl2br w:val="nil"/>
                    <w:tr2bl w:val="nil"/>
                  </w:tcBorders>
                  <w:noWrap w:val="0"/>
                  <w:tcMar>
                    <w:top w:w="15" w:type="dxa"/>
                    <w:left w:w="15" w:type="dxa"/>
                    <w:right w:w="15" w:type="dxa"/>
                  </w:tcMar>
                  <w:vAlign w:val="center"/>
                </w:tcPr>
                <w:p w14:paraId="51C87D7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i w:val="0"/>
                      <w:color w:val="auto"/>
                      <w:sz w:val="21"/>
                      <w:szCs w:val="21"/>
                      <w:highlight w:val="none"/>
                      <w:u w:val="none"/>
                      <w:lang w:eastAsia="zh-CN"/>
                    </w:rPr>
                  </w:pPr>
                  <w:r>
                    <w:rPr>
                      <w:rFonts w:hint="default" w:ascii="Times New Roman" w:hAnsi="Times New Roman" w:eastAsia="宋体" w:cs="Times New Roman"/>
                      <w:b/>
                      <w:i w:val="0"/>
                      <w:color w:val="auto"/>
                      <w:sz w:val="21"/>
                      <w:szCs w:val="21"/>
                      <w:highlight w:val="none"/>
                      <w:u w:val="none"/>
                      <w:lang w:eastAsia="zh-CN"/>
                    </w:rPr>
                    <w:t>坐标</w:t>
                  </w:r>
                </w:p>
              </w:tc>
            </w:tr>
            <w:tr w14:paraId="6CFCD75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99" w:type="pct"/>
                  <w:tcBorders>
                    <w:tl2br w:val="nil"/>
                    <w:tr2bl w:val="nil"/>
                  </w:tcBorders>
                  <w:noWrap w:val="0"/>
                  <w:tcMar>
                    <w:top w:w="15" w:type="dxa"/>
                    <w:left w:w="15" w:type="dxa"/>
                    <w:right w:w="15" w:type="dxa"/>
                  </w:tcMar>
                  <w:vAlign w:val="center"/>
                </w:tcPr>
                <w:p w14:paraId="064E95E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生产废水</w:t>
                  </w:r>
                </w:p>
              </w:tc>
              <w:tc>
                <w:tcPr>
                  <w:tcW w:w="446" w:type="pct"/>
                  <w:vMerge w:val="restart"/>
                  <w:tcBorders>
                    <w:tl2br w:val="nil"/>
                    <w:tr2bl w:val="nil"/>
                  </w:tcBorders>
                  <w:noWrap w:val="0"/>
                  <w:tcMar>
                    <w:top w:w="15" w:type="dxa"/>
                    <w:left w:w="15" w:type="dxa"/>
                    <w:right w:w="15" w:type="dxa"/>
                  </w:tcMar>
                  <w:vAlign w:val="center"/>
                </w:tcPr>
                <w:p w14:paraId="3836B93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DW001</w:t>
                  </w:r>
                </w:p>
              </w:tc>
              <w:tc>
                <w:tcPr>
                  <w:tcW w:w="556" w:type="pct"/>
                  <w:tcBorders>
                    <w:tl2br w:val="nil"/>
                    <w:tr2bl w:val="nil"/>
                  </w:tcBorders>
                  <w:noWrap w:val="0"/>
                  <w:tcMar>
                    <w:top w:w="15" w:type="dxa"/>
                    <w:left w:w="15" w:type="dxa"/>
                    <w:right w:w="15" w:type="dxa"/>
                  </w:tcMar>
                  <w:vAlign w:val="center"/>
                </w:tcPr>
                <w:p w14:paraId="329811B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间接</w:t>
                  </w:r>
                  <w:r>
                    <w:rPr>
                      <w:rFonts w:hint="default" w:ascii="Times New Roman" w:hAnsi="Times New Roman" w:eastAsia="宋体" w:cs="Times New Roman"/>
                      <w:i w:val="0"/>
                      <w:color w:val="auto"/>
                      <w:kern w:val="0"/>
                      <w:sz w:val="21"/>
                      <w:szCs w:val="21"/>
                      <w:highlight w:val="none"/>
                      <w:u w:val="none"/>
                      <w:lang w:val="en-US" w:eastAsia="zh-CN" w:bidi="ar"/>
                    </w:rPr>
                    <w:t>排放</w:t>
                  </w:r>
                </w:p>
              </w:tc>
              <w:tc>
                <w:tcPr>
                  <w:tcW w:w="2183" w:type="pct"/>
                  <w:tcBorders>
                    <w:tl2br w:val="nil"/>
                    <w:tr2bl w:val="nil"/>
                  </w:tcBorders>
                  <w:noWrap w:val="0"/>
                  <w:tcMar>
                    <w:top w:w="15" w:type="dxa"/>
                    <w:left w:w="15" w:type="dxa"/>
                    <w:right w:w="15" w:type="dxa"/>
                  </w:tcMar>
                  <w:vAlign w:val="center"/>
                </w:tcPr>
                <w:p w14:paraId="690DE62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经</w:t>
                  </w:r>
                  <w:r>
                    <w:rPr>
                      <w:rFonts w:hint="default" w:ascii="Times New Roman" w:hAnsi="Times New Roman" w:eastAsia="宋体" w:cs="Times New Roman"/>
                      <w:i w:val="0"/>
                      <w:color w:val="auto"/>
                      <w:kern w:val="0"/>
                      <w:sz w:val="21"/>
                      <w:szCs w:val="21"/>
                      <w:highlight w:val="none"/>
                      <w:u w:val="none"/>
                      <w:lang w:val="en-US" w:eastAsia="zh-CN" w:bidi="ar"/>
                    </w:rPr>
                    <w:t>园区污水管网进入</w:t>
                  </w:r>
                  <w:r>
                    <w:rPr>
                      <w:rFonts w:hint="eastAsia" w:cs="Times New Roman"/>
                      <w:i w:val="0"/>
                      <w:color w:val="auto"/>
                      <w:kern w:val="0"/>
                      <w:sz w:val="21"/>
                      <w:szCs w:val="21"/>
                      <w:highlight w:val="none"/>
                      <w:u w:val="none"/>
                      <w:lang w:val="en-US" w:eastAsia="zh-CN" w:bidi="ar"/>
                    </w:rPr>
                    <w:t>泾源县轻工产业园区污水处理厂</w:t>
                  </w:r>
                </w:p>
              </w:tc>
              <w:tc>
                <w:tcPr>
                  <w:tcW w:w="1014" w:type="pct"/>
                  <w:tcBorders>
                    <w:tl2br w:val="nil"/>
                    <w:tr2bl w:val="nil"/>
                  </w:tcBorders>
                  <w:noWrap w:val="0"/>
                  <w:tcMar>
                    <w:top w:w="15" w:type="dxa"/>
                    <w:left w:w="15" w:type="dxa"/>
                    <w:right w:w="15" w:type="dxa"/>
                  </w:tcMar>
                  <w:vAlign w:val="center"/>
                </w:tcPr>
                <w:p w14:paraId="7E371D83">
                  <w:pPr>
                    <w:shd w:val="clear" w:color="auto" w:fill="auto"/>
                    <w:jc w:val="center"/>
                    <w:rPr>
                      <w:rFonts w:hint="default" w:ascii="Times New Roman" w:hAnsi="Times New Roman" w:eastAsia="宋体" w:cs="Times New Roman"/>
                      <w:b w:val="0"/>
                      <w:color w:val="auto"/>
                      <w:sz w:val="21"/>
                      <w:szCs w:val="21"/>
                      <w:highlight w:val="none"/>
                    </w:rPr>
                  </w:pPr>
                  <w:r>
                    <w:rPr>
                      <w:rFonts w:hint="default" w:ascii="Times New Roman" w:hAnsi="Times New Roman" w:eastAsia="宋体" w:cs="Times New Roman"/>
                      <w:i w:val="0"/>
                      <w:iCs w:val="0"/>
                      <w:color w:val="auto"/>
                      <w:sz w:val="21"/>
                      <w:szCs w:val="21"/>
                      <w:highlight w:val="none"/>
                      <w:u w:val="none"/>
                      <w:lang w:val="en-US" w:eastAsia="zh-CN"/>
                    </w:rPr>
                    <w:t>E：</w:t>
                  </w:r>
                  <w:r>
                    <w:rPr>
                      <w:rFonts w:hint="default" w:ascii="Times New Roman" w:hAnsi="Times New Roman" w:eastAsia="宋体" w:cs="Times New Roman"/>
                      <w:b w:val="0"/>
                      <w:color w:val="auto"/>
                      <w:sz w:val="21"/>
                      <w:szCs w:val="21"/>
                      <w:highlight w:val="none"/>
                      <w:lang w:val="en-US" w:eastAsia="zh-CN"/>
                    </w:rPr>
                    <w:t>106</w:t>
                  </w:r>
                  <w:r>
                    <w:rPr>
                      <w:rFonts w:hint="default" w:ascii="Times New Roman" w:hAnsi="Times New Roman" w:eastAsia="宋体" w:cs="Times New Roman"/>
                      <w:b w:val="0"/>
                      <w:color w:val="auto"/>
                      <w:sz w:val="21"/>
                      <w:szCs w:val="21"/>
                      <w:highlight w:val="none"/>
                    </w:rPr>
                    <w:t>°</w:t>
                  </w:r>
                  <w:r>
                    <w:rPr>
                      <w:rFonts w:hint="default" w:ascii="Times New Roman" w:hAnsi="Times New Roman" w:eastAsia="宋体" w:cs="Times New Roman"/>
                      <w:b w:val="0"/>
                      <w:color w:val="auto"/>
                      <w:sz w:val="21"/>
                      <w:szCs w:val="21"/>
                      <w:highlight w:val="none"/>
                      <w:lang w:val="en-US" w:eastAsia="zh-CN"/>
                    </w:rPr>
                    <w:t>21</w:t>
                  </w:r>
                  <w:r>
                    <w:rPr>
                      <w:rFonts w:hint="default" w:ascii="Times New Roman" w:hAnsi="Times New Roman" w:eastAsia="宋体" w:cs="Times New Roman"/>
                      <w:b w:val="0"/>
                      <w:color w:val="auto"/>
                      <w:sz w:val="21"/>
                      <w:szCs w:val="21"/>
                      <w:highlight w:val="none"/>
                    </w:rPr>
                    <w:t>′</w:t>
                  </w:r>
                  <w:r>
                    <w:rPr>
                      <w:rFonts w:hint="eastAsia" w:cs="Times New Roman"/>
                      <w:b w:val="0"/>
                      <w:color w:val="auto"/>
                      <w:sz w:val="21"/>
                      <w:szCs w:val="21"/>
                      <w:highlight w:val="none"/>
                      <w:lang w:val="en-US" w:eastAsia="zh-CN"/>
                    </w:rPr>
                    <w:t>10</w:t>
                  </w:r>
                  <w:r>
                    <w:rPr>
                      <w:rFonts w:hint="default" w:ascii="Times New Roman" w:hAnsi="Times New Roman" w:eastAsia="宋体" w:cs="Times New Roman"/>
                      <w:b w:val="0"/>
                      <w:color w:val="auto"/>
                      <w:sz w:val="21"/>
                      <w:szCs w:val="21"/>
                      <w:highlight w:val="none"/>
                      <w:lang w:val="en-US" w:eastAsia="zh-CN"/>
                    </w:rPr>
                    <w:t>.</w:t>
                  </w:r>
                  <w:r>
                    <w:rPr>
                      <w:rFonts w:hint="eastAsia" w:cs="Times New Roman"/>
                      <w:b w:val="0"/>
                      <w:color w:val="auto"/>
                      <w:sz w:val="21"/>
                      <w:szCs w:val="21"/>
                      <w:highlight w:val="none"/>
                      <w:lang w:val="en-US" w:eastAsia="zh-CN"/>
                    </w:rPr>
                    <w:t>929</w:t>
                  </w:r>
                  <w:r>
                    <w:rPr>
                      <w:rFonts w:hint="default" w:ascii="Times New Roman" w:hAnsi="Times New Roman" w:eastAsia="宋体" w:cs="Times New Roman"/>
                      <w:b w:val="0"/>
                      <w:color w:val="auto"/>
                      <w:sz w:val="21"/>
                      <w:szCs w:val="21"/>
                      <w:highlight w:val="none"/>
                    </w:rPr>
                    <w:t>″</w:t>
                  </w:r>
                </w:p>
                <w:p w14:paraId="51EB01E4">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color w:val="auto"/>
                      <w:sz w:val="21"/>
                      <w:szCs w:val="21"/>
                      <w:highlight w:val="none"/>
                      <w:lang w:val="en-US" w:eastAsia="zh-CN"/>
                    </w:rPr>
                    <w:t>N：35</w:t>
                  </w:r>
                  <w:r>
                    <w:rPr>
                      <w:rFonts w:hint="default" w:ascii="Times New Roman" w:hAnsi="Times New Roman" w:eastAsia="宋体" w:cs="Times New Roman"/>
                      <w:b w:val="0"/>
                      <w:color w:val="auto"/>
                      <w:sz w:val="21"/>
                      <w:szCs w:val="21"/>
                      <w:highlight w:val="none"/>
                    </w:rPr>
                    <w:t>°</w:t>
                  </w:r>
                  <w:r>
                    <w:rPr>
                      <w:rFonts w:hint="default" w:ascii="Times New Roman" w:hAnsi="Times New Roman" w:eastAsia="宋体" w:cs="Times New Roman"/>
                      <w:b w:val="0"/>
                      <w:color w:val="auto"/>
                      <w:sz w:val="21"/>
                      <w:szCs w:val="21"/>
                      <w:highlight w:val="none"/>
                      <w:lang w:val="en-US" w:eastAsia="zh-CN"/>
                    </w:rPr>
                    <w:t>28</w:t>
                  </w:r>
                  <w:r>
                    <w:rPr>
                      <w:rFonts w:hint="default" w:ascii="Times New Roman" w:hAnsi="Times New Roman" w:eastAsia="宋体" w:cs="Times New Roman"/>
                      <w:b w:val="0"/>
                      <w:color w:val="auto"/>
                      <w:sz w:val="21"/>
                      <w:szCs w:val="21"/>
                      <w:highlight w:val="none"/>
                    </w:rPr>
                    <w:t>′</w:t>
                  </w:r>
                  <w:r>
                    <w:rPr>
                      <w:rFonts w:hint="eastAsia" w:cs="Times New Roman"/>
                      <w:b w:val="0"/>
                      <w:color w:val="auto"/>
                      <w:sz w:val="21"/>
                      <w:szCs w:val="21"/>
                      <w:highlight w:val="none"/>
                      <w:lang w:val="en-US" w:eastAsia="zh-CN"/>
                    </w:rPr>
                    <w:t>56</w:t>
                  </w:r>
                  <w:r>
                    <w:rPr>
                      <w:rFonts w:hint="default" w:ascii="Times New Roman" w:hAnsi="Times New Roman" w:eastAsia="宋体" w:cs="Times New Roman"/>
                      <w:b w:val="0"/>
                      <w:color w:val="auto"/>
                      <w:sz w:val="21"/>
                      <w:szCs w:val="21"/>
                      <w:highlight w:val="none"/>
                      <w:lang w:val="en-US" w:eastAsia="zh-CN"/>
                    </w:rPr>
                    <w:t>.</w:t>
                  </w:r>
                  <w:r>
                    <w:rPr>
                      <w:rFonts w:hint="eastAsia" w:cs="Times New Roman"/>
                      <w:b w:val="0"/>
                      <w:color w:val="auto"/>
                      <w:sz w:val="21"/>
                      <w:szCs w:val="21"/>
                      <w:highlight w:val="none"/>
                      <w:lang w:val="en-US" w:eastAsia="zh-CN"/>
                    </w:rPr>
                    <w:t>629</w:t>
                  </w:r>
                  <w:r>
                    <w:rPr>
                      <w:rFonts w:hint="default" w:ascii="Times New Roman" w:hAnsi="Times New Roman" w:eastAsia="宋体" w:cs="Times New Roman"/>
                      <w:b w:val="0"/>
                      <w:color w:val="auto"/>
                      <w:sz w:val="21"/>
                      <w:szCs w:val="21"/>
                      <w:highlight w:val="none"/>
                    </w:rPr>
                    <w:t>″</w:t>
                  </w:r>
                </w:p>
              </w:tc>
            </w:tr>
            <w:tr w14:paraId="00BA936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99" w:type="pct"/>
                  <w:tcBorders>
                    <w:tl2br w:val="nil"/>
                    <w:tr2bl w:val="nil"/>
                  </w:tcBorders>
                  <w:noWrap w:val="0"/>
                  <w:tcMar>
                    <w:top w:w="15" w:type="dxa"/>
                    <w:left w:w="15" w:type="dxa"/>
                    <w:right w:w="15" w:type="dxa"/>
                  </w:tcMar>
                  <w:vAlign w:val="center"/>
                </w:tcPr>
                <w:p w14:paraId="3CE3AF7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生活废水</w:t>
                  </w:r>
                </w:p>
              </w:tc>
              <w:tc>
                <w:tcPr>
                  <w:tcW w:w="446" w:type="pct"/>
                  <w:vMerge w:val="continue"/>
                  <w:tcBorders>
                    <w:tl2br w:val="nil"/>
                    <w:tr2bl w:val="nil"/>
                  </w:tcBorders>
                  <w:noWrap w:val="0"/>
                  <w:tcMar>
                    <w:top w:w="15" w:type="dxa"/>
                    <w:left w:w="15" w:type="dxa"/>
                    <w:right w:w="15" w:type="dxa"/>
                  </w:tcMar>
                  <w:vAlign w:val="center"/>
                </w:tcPr>
                <w:p w14:paraId="1CB5244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p>
              </w:tc>
              <w:tc>
                <w:tcPr>
                  <w:tcW w:w="556" w:type="pct"/>
                  <w:tcBorders>
                    <w:tl2br w:val="nil"/>
                    <w:tr2bl w:val="nil"/>
                  </w:tcBorders>
                  <w:noWrap w:val="0"/>
                  <w:tcMar>
                    <w:top w:w="15" w:type="dxa"/>
                    <w:left w:w="15" w:type="dxa"/>
                    <w:right w:w="15" w:type="dxa"/>
                  </w:tcMar>
                  <w:vAlign w:val="center"/>
                </w:tcPr>
                <w:p w14:paraId="26684D7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间接排放</w:t>
                  </w:r>
                </w:p>
              </w:tc>
              <w:tc>
                <w:tcPr>
                  <w:tcW w:w="2183" w:type="pct"/>
                  <w:tcBorders>
                    <w:tl2br w:val="nil"/>
                    <w:tr2bl w:val="nil"/>
                  </w:tcBorders>
                  <w:noWrap w:val="0"/>
                  <w:tcMar>
                    <w:top w:w="15" w:type="dxa"/>
                    <w:left w:w="15" w:type="dxa"/>
                    <w:right w:w="15" w:type="dxa"/>
                  </w:tcMar>
                  <w:vAlign w:val="center"/>
                </w:tcPr>
                <w:p w14:paraId="6737A44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经化粪池处理后排入园区污水管网，后进入泾源县轻工产业园区污水处理厂</w:t>
                  </w:r>
                </w:p>
              </w:tc>
              <w:tc>
                <w:tcPr>
                  <w:tcW w:w="1014" w:type="pct"/>
                  <w:tcBorders>
                    <w:tl2br w:val="nil"/>
                    <w:tr2bl w:val="nil"/>
                  </w:tcBorders>
                  <w:noWrap w:val="0"/>
                  <w:tcMar>
                    <w:top w:w="15" w:type="dxa"/>
                    <w:left w:w="15" w:type="dxa"/>
                    <w:right w:w="15" w:type="dxa"/>
                  </w:tcMar>
                  <w:vAlign w:val="center"/>
                </w:tcPr>
                <w:p w14:paraId="5205BBCB">
                  <w:pPr>
                    <w:shd w:val="clear" w:color="auto" w:fill="auto"/>
                    <w:jc w:val="center"/>
                    <w:rPr>
                      <w:rFonts w:hint="default" w:ascii="Times New Roman" w:hAnsi="Times New Roman" w:eastAsia="宋体" w:cs="Times New Roman"/>
                      <w:b w:val="0"/>
                      <w:color w:val="auto"/>
                      <w:sz w:val="21"/>
                      <w:szCs w:val="21"/>
                      <w:highlight w:val="none"/>
                    </w:rPr>
                  </w:pPr>
                  <w:r>
                    <w:rPr>
                      <w:rFonts w:hint="default" w:ascii="Times New Roman" w:hAnsi="Times New Roman" w:eastAsia="宋体" w:cs="Times New Roman"/>
                      <w:i w:val="0"/>
                      <w:iCs w:val="0"/>
                      <w:color w:val="auto"/>
                      <w:sz w:val="21"/>
                      <w:szCs w:val="21"/>
                      <w:highlight w:val="none"/>
                      <w:u w:val="none"/>
                      <w:lang w:val="en-US" w:eastAsia="zh-CN"/>
                    </w:rPr>
                    <w:t>E：</w:t>
                  </w:r>
                  <w:r>
                    <w:rPr>
                      <w:rFonts w:hint="default" w:ascii="Times New Roman" w:hAnsi="Times New Roman" w:eastAsia="宋体" w:cs="Times New Roman"/>
                      <w:b w:val="0"/>
                      <w:color w:val="auto"/>
                      <w:sz w:val="21"/>
                      <w:szCs w:val="21"/>
                      <w:highlight w:val="none"/>
                      <w:lang w:val="en-US" w:eastAsia="zh-CN"/>
                    </w:rPr>
                    <w:t>106</w:t>
                  </w:r>
                  <w:r>
                    <w:rPr>
                      <w:rFonts w:hint="default" w:ascii="Times New Roman" w:hAnsi="Times New Roman" w:eastAsia="宋体" w:cs="Times New Roman"/>
                      <w:b w:val="0"/>
                      <w:color w:val="auto"/>
                      <w:sz w:val="21"/>
                      <w:szCs w:val="21"/>
                      <w:highlight w:val="none"/>
                    </w:rPr>
                    <w:t>°</w:t>
                  </w:r>
                  <w:r>
                    <w:rPr>
                      <w:rFonts w:hint="default" w:ascii="Times New Roman" w:hAnsi="Times New Roman" w:eastAsia="宋体" w:cs="Times New Roman"/>
                      <w:b w:val="0"/>
                      <w:color w:val="auto"/>
                      <w:sz w:val="21"/>
                      <w:szCs w:val="21"/>
                      <w:highlight w:val="none"/>
                      <w:lang w:val="en-US" w:eastAsia="zh-CN"/>
                    </w:rPr>
                    <w:t>21</w:t>
                  </w:r>
                  <w:r>
                    <w:rPr>
                      <w:rFonts w:hint="default" w:ascii="Times New Roman" w:hAnsi="Times New Roman" w:eastAsia="宋体" w:cs="Times New Roman"/>
                      <w:b w:val="0"/>
                      <w:color w:val="auto"/>
                      <w:sz w:val="21"/>
                      <w:szCs w:val="21"/>
                      <w:highlight w:val="none"/>
                    </w:rPr>
                    <w:t>′</w:t>
                  </w:r>
                  <w:r>
                    <w:rPr>
                      <w:rFonts w:hint="eastAsia" w:cs="Times New Roman"/>
                      <w:b w:val="0"/>
                      <w:color w:val="auto"/>
                      <w:sz w:val="21"/>
                      <w:szCs w:val="21"/>
                      <w:highlight w:val="none"/>
                      <w:lang w:val="en-US" w:eastAsia="zh-CN"/>
                    </w:rPr>
                    <w:t>10</w:t>
                  </w:r>
                  <w:r>
                    <w:rPr>
                      <w:rFonts w:hint="default" w:ascii="Times New Roman" w:hAnsi="Times New Roman" w:eastAsia="宋体" w:cs="Times New Roman"/>
                      <w:b w:val="0"/>
                      <w:color w:val="auto"/>
                      <w:sz w:val="21"/>
                      <w:szCs w:val="21"/>
                      <w:highlight w:val="none"/>
                      <w:lang w:val="en-US" w:eastAsia="zh-CN"/>
                    </w:rPr>
                    <w:t>.</w:t>
                  </w:r>
                  <w:r>
                    <w:rPr>
                      <w:rFonts w:hint="eastAsia" w:cs="Times New Roman"/>
                      <w:b w:val="0"/>
                      <w:color w:val="auto"/>
                      <w:sz w:val="21"/>
                      <w:szCs w:val="21"/>
                      <w:highlight w:val="none"/>
                      <w:lang w:val="en-US" w:eastAsia="zh-CN"/>
                    </w:rPr>
                    <w:t>929</w:t>
                  </w:r>
                  <w:r>
                    <w:rPr>
                      <w:rFonts w:hint="default" w:ascii="Times New Roman" w:hAnsi="Times New Roman" w:eastAsia="宋体" w:cs="Times New Roman"/>
                      <w:b w:val="0"/>
                      <w:color w:val="auto"/>
                      <w:sz w:val="21"/>
                      <w:szCs w:val="21"/>
                      <w:highlight w:val="none"/>
                    </w:rPr>
                    <w:t>″</w:t>
                  </w:r>
                </w:p>
                <w:p w14:paraId="5C5B55E0">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N：35</w:t>
                  </w:r>
                  <w:r>
                    <w:rPr>
                      <w:rFonts w:hint="default" w:ascii="Times New Roman" w:hAnsi="Times New Roman" w:eastAsia="宋体" w:cs="Times New Roman"/>
                      <w:b w:val="0"/>
                      <w:color w:val="auto"/>
                      <w:sz w:val="21"/>
                      <w:szCs w:val="21"/>
                      <w:highlight w:val="none"/>
                    </w:rPr>
                    <w:t>°</w:t>
                  </w:r>
                  <w:r>
                    <w:rPr>
                      <w:rFonts w:hint="default" w:ascii="Times New Roman" w:hAnsi="Times New Roman" w:eastAsia="宋体" w:cs="Times New Roman"/>
                      <w:b w:val="0"/>
                      <w:color w:val="auto"/>
                      <w:sz w:val="21"/>
                      <w:szCs w:val="21"/>
                      <w:highlight w:val="none"/>
                      <w:lang w:val="en-US" w:eastAsia="zh-CN"/>
                    </w:rPr>
                    <w:t>28</w:t>
                  </w:r>
                  <w:r>
                    <w:rPr>
                      <w:rFonts w:hint="default" w:ascii="Times New Roman" w:hAnsi="Times New Roman" w:eastAsia="宋体" w:cs="Times New Roman"/>
                      <w:b w:val="0"/>
                      <w:color w:val="auto"/>
                      <w:sz w:val="21"/>
                      <w:szCs w:val="21"/>
                      <w:highlight w:val="none"/>
                    </w:rPr>
                    <w:t>′</w:t>
                  </w:r>
                  <w:r>
                    <w:rPr>
                      <w:rFonts w:hint="eastAsia" w:cs="Times New Roman"/>
                      <w:b w:val="0"/>
                      <w:color w:val="auto"/>
                      <w:sz w:val="21"/>
                      <w:szCs w:val="21"/>
                      <w:highlight w:val="none"/>
                      <w:lang w:val="en-US" w:eastAsia="zh-CN"/>
                    </w:rPr>
                    <w:t>56</w:t>
                  </w:r>
                  <w:r>
                    <w:rPr>
                      <w:rFonts w:hint="default" w:ascii="Times New Roman" w:hAnsi="Times New Roman" w:eastAsia="宋体" w:cs="Times New Roman"/>
                      <w:b w:val="0"/>
                      <w:color w:val="auto"/>
                      <w:sz w:val="21"/>
                      <w:szCs w:val="21"/>
                      <w:highlight w:val="none"/>
                      <w:lang w:val="en-US" w:eastAsia="zh-CN"/>
                    </w:rPr>
                    <w:t>.</w:t>
                  </w:r>
                  <w:r>
                    <w:rPr>
                      <w:rFonts w:hint="eastAsia" w:cs="Times New Roman"/>
                      <w:b w:val="0"/>
                      <w:color w:val="auto"/>
                      <w:sz w:val="21"/>
                      <w:szCs w:val="21"/>
                      <w:highlight w:val="none"/>
                      <w:lang w:val="en-US" w:eastAsia="zh-CN"/>
                    </w:rPr>
                    <w:t>629</w:t>
                  </w:r>
                  <w:r>
                    <w:rPr>
                      <w:rFonts w:hint="default" w:ascii="Times New Roman" w:hAnsi="Times New Roman" w:eastAsia="宋体" w:cs="Times New Roman"/>
                      <w:b w:val="0"/>
                      <w:color w:val="auto"/>
                      <w:sz w:val="21"/>
                      <w:szCs w:val="21"/>
                      <w:highlight w:val="none"/>
                    </w:rPr>
                    <w:t>″</w:t>
                  </w:r>
                </w:p>
              </w:tc>
            </w:tr>
          </w:tbl>
          <w:p w14:paraId="156C9DFD">
            <w:pPr>
              <w:pStyle w:val="26"/>
              <w:keepNext w:val="0"/>
              <w:keepLines w:val="0"/>
              <w:pageBreakBefore w:val="0"/>
              <w:widowControl w:val="0"/>
              <w:kinsoku/>
              <w:wordWrap/>
              <w:overflowPunct/>
              <w:topLinePunct w:val="0"/>
              <w:autoSpaceDE/>
              <w:autoSpaceDN/>
              <w:bidi w:val="0"/>
              <w:adjustRightInd w:val="0"/>
              <w:snapToGrid w:val="0"/>
              <w:ind w:left="0" w:leftChars="0" w:right="0" w:rightChars="0" w:firstLine="482" w:firstLineChars="200"/>
              <w:jc w:val="both"/>
              <w:textAlignment w:val="auto"/>
              <w:rPr>
                <w:rFonts w:hint="eastAsia" w:cs="Times New Roman"/>
                <w:b/>
                <w:bCs w:val="0"/>
                <w:color w:val="auto"/>
                <w:sz w:val="24"/>
                <w:szCs w:val="24"/>
                <w:highlight w:val="none"/>
                <w:lang w:val="en-US" w:eastAsia="zh-CN"/>
              </w:rPr>
            </w:pPr>
            <w:r>
              <w:rPr>
                <w:rFonts w:hint="eastAsia" w:cs="Times New Roman"/>
                <w:b/>
                <w:bCs w:val="0"/>
                <w:color w:val="auto"/>
                <w:sz w:val="24"/>
                <w:szCs w:val="24"/>
                <w:highlight w:val="none"/>
                <w:lang w:val="en-US" w:eastAsia="zh-CN"/>
              </w:rPr>
              <w:t>2.2达标排放情况</w:t>
            </w:r>
          </w:p>
          <w:p w14:paraId="218786B6">
            <w:pPr>
              <w:pStyle w:val="26"/>
              <w:keepNext w:val="0"/>
              <w:keepLines w:val="0"/>
              <w:pageBreakBefore w:val="0"/>
              <w:widowControl w:val="0"/>
              <w:kinsoku/>
              <w:wordWrap/>
              <w:overflowPunct/>
              <w:topLinePunct w:val="0"/>
              <w:autoSpaceDE/>
              <w:autoSpaceDN/>
              <w:bidi w:val="0"/>
              <w:adjustRightInd w:val="0"/>
              <w:snapToGrid w:val="0"/>
              <w:ind w:left="0" w:leftChars="0" w:right="0" w:rightChars="0" w:firstLine="480" w:firstLineChars="200"/>
              <w:jc w:val="both"/>
              <w:textAlignment w:val="auto"/>
              <w:rPr>
                <w:rFonts w:hint="eastAsia" w:cs="Times New Roman"/>
                <w:b w:val="0"/>
                <w:bCs/>
                <w:color w:val="FF0000"/>
                <w:sz w:val="24"/>
                <w:szCs w:val="24"/>
                <w:highlight w:val="none"/>
                <w:lang w:val="en-US" w:eastAsia="zh-CN"/>
              </w:rPr>
            </w:pPr>
            <w:r>
              <w:rPr>
                <w:rFonts w:hint="eastAsia" w:cs="Times New Roman"/>
                <w:b w:val="0"/>
                <w:bCs/>
                <w:color w:val="000000" w:themeColor="text1"/>
                <w:sz w:val="24"/>
                <w:szCs w:val="24"/>
                <w:highlight w:val="none"/>
                <w:lang w:val="en-US" w:eastAsia="zh-CN"/>
                <w14:textFill>
                  <w14:solidFill>
                    <w14:schemeClr w14:val="tx1"/>
                  </w14:solidFill>
                </w14:textFill>
              </w:rPr>
              <w:t>根据上述分析，本项目生产废水量为8366.24m</w:t>
            </w:r>
            <w:r>
              <w:rPr>
                <w:rFonts w:hint="eastAsia" w:cs="Times New Roman"/>
                <w:b w:val="0"/>
                <w:bCs/>
                <w:color w:val="000000" w:themeColor="text1"/>
                <w:sz w:val="24"/>
                <w:szCs w:val="24"/>
                <w:highlight w:val="none"/>
                <w:vertAlign w:val="superscript"/>
                <w:lang w:val="en-US" w:eastAsia="zh-CN"/>
                <w14:textFill>
                  <w14:solidFill>
                    <w14:schemeClr w14:val="tx1"/>
                  </w14:solidFill>
                </w14:textFill>
              </w:rPr>
              <w:t>3</w:t>
            </w:r>
            <w:r>
              <w:rPr>
                <w:rFonts w:hint="eastAsia" w:cs="Times New Roman"/>
                <w:b w:val="0"/>
                <w:bCs/>
                <w:color w:val="000000" w:themeColor="text1"/>
                <w:sz w:val="24"/>
                <w:szCs w:val="24"/>
                <w:highlight w:val="none"/>
                <w:lang w:val="en-US" w:eastAsia="zh-CN"/>
                <w14:textFill>
                  <w14:solidFill>
                    <w14:schemeClr w14:val="tx1"/>
                  </w14:solidFill>
                </w14:textFill>
              </w:rPr>
              <w:t>/a（22.92m</w:t>
            </w:r>
            <w:r>
              <w:rPr>
                <w:rFonts w:hint="eastAsia" w:cs="Times New Roman"/>
                <w:b w:val="0"/>
                <w:bCs/>
                <w:color w:val="000000" w:themeColor="text1"/>
                <w:sz w:val="24"/>
                <w:szCs w:val="24"/>
                <w:highlight w:val="none"/>
                <w:vertAlign w:val="superscript"/>
                <w:lang w:val="en-US" w:eastAsia="zh-CN"/>
                <w14:textFill>
                  <w14:solidFill>
                    <w14:schemeClr w14:val="tx1"/>
                  </w14:solidFill>
                </w14:textFill>
              </w:rPr>
              <w:t>3</w:t>
            </w:r>
            <w:r>
              <w:rPr>
                <w:rFonts w:hint="eastAsia" w:cs="Times New Roman"/>
                <w:b w:val="0"/>
                <w:bCs/>
                <w:color w:val="000000" w:themeColor="text1"/>
                <w:sz w:val="24"/>
                <w:szCs w:val="24"/>
                <w:highlight w:val="none"/>
                <w:lang w:val="en-US" w:eastAsia="zh-CN"/>
                <w14:textFill>
                  <w14:solidFill>
                    <w14:schemeClr w14:val="tx1"/>
                  </w14:solidFill>
                </w14:textFill>
              </w:rPr>
              <w:t>/d），生活污水253.44m</w:t>
            </w:r>
            <w:r>
              <w:rPr>
                <w:rFonts w:hint="eastAsia" w:cs="Times New Roman"/>
                <w:b w:val="0"/>
                <w:bCs/>
                <w:color w:val="000000" w:themeColor="text1"/>
                <w:sz w:val="24"/>
                <w:szCs w:val="24"/>
                <w:highlight w:val="none"/>
                <w:vertAlign w:val="superscript"/>
                <w:lang w:val="en-US" w:eastAsia="zh-CN"/>
                <w14:textFill>
                  <w14:solidFill>
                    <w14:schemeClr w14:val="tx1"/>
                  </w14:solidFill>
                </w14:textFill>
              </w:rPr>
              <w:t>3</w:t>
            </w:r>
            <w:r>
              <w:rPr>
                <w:rFonts w:hint="eastAsia" w:cs="Times New Roman"/>
                <w:b w:val="0"/>
                <w:bCs/>
                <w:color w:val="000000" w:themeColor="text1"/>
                <w:sz w:val="24"/>
                <w:szCs w:val="24"/>
                <w:highlight w:val="none"/>
                <w:lang w:val="en-US" w:eastAsia="zh-CN"/>
                <w14:textFill>
                  <w14:solidFill>
                    <w14:schemeClr w14:val="tx1"/>
                  </w14:solidFill>
                </w14:textFill>
              </w:rPr>
              <w:t>/a（0.71m</w:t>
            </w:r>
            <w:r>
              <w:rPr>
                <w:rFonts w:hint="eastAsia" w:cs="Times New Roman"/>
                <w:b w:val="0"/>
                <w:bCs/>
                <w:color w:val="000000" w:themeColor="text1"/>
                <w:sz w:val="24"/>
                <w:szCs w:val="24"/>
                <w:highlight w:val="none"/>
                <w:vertAlign w:val="superscript"/>
                <w:lang w:val="en-US" w:eastAsia="zh-CN"/>
                <w14:textFill>
                  <w14:solidFill>
                    <w14:schemeClr w14:val="tx1"/>
                  </w14:solidFill>
                </w14:textFill>
              </w:rPr>
              <w:t>3</w:t>
            </w:r>
            <w:r>
              <w:rPr>
                <w:rFonts w:hint="eastAsia" w:cs="Times New Roman"/>
                <w:b w:val="0"/>
                <w:bCs/>
                <w:color w:val="000000" w:themeColor="text1"/>
                <w:sz w:val="24"/>
                <w:szCs w:val="24"/>
                <w:highlight w:val="none"/>
                <w:lang w:val="en-US" w:eastAsia="zh-CN"/>
                <w14:textFill>
                  <w14:solidFill>
                    <w14:schemeClr w14:val="tx1"/>
                  </w14:solidFill>
                </w14:textFill>
              </w:rPr>
              <w:t>/d），本项目污废水总排放量8619.68m</w:t>
            </w:r>
            <w:r>
              <w:rPr>
                <w:rFonts w:hint="eastAsia" w:cs="Times New Roman"/>
                <w:b w:val="0"/>
                <w:bCs/>
                <w:color w:val="000000" w:themeColor="text1"/>
                <w:sz w:val="24"/>
                <w:szCs w:val="24"/>
                <w:highlight w:val="none"/>
                <w:vertAlign w:val="superscript"/>
                <w:lang w:val="en-US" w:eastAsia="zh-CN"/>
                <w14:textFill>
                  <w14:solidFill>
                    <w14:schemeClr w14:val="tx1"/>
                  </w14:solidFill>
                </w14:textFill>
              </w:rPr>
              <w:t>3</w:t>
            </w:r>
            <w:r>
              <w:rPr>
                <w:rFonts w:hint="eastAsia" w:cs="Times New Roman"/>
                <w:b w:val="0"/>
                <w:bCs/>
                <w:color w:val="000000" w:themeColor="text1"/>
                <w:sz w:val="24"/>
                <w:szCs w:val="24"/>
                <w:highlight w:val="none"/>
                <w:lang w:val="en-US" w:eastAsia="zh-CN"/>
                <w14:textFill>
                  <w14:solidFill>
                    <w14:schemeClr w14:val="tx1"/>
                  </w14:solidFill>
                </w14:textFill>
              </w:rPr>
              <w:t>/a（23.62m</w:t>
            </w:r>
            <w:r>
              <w:rPr>
                <w:rFonts w:hint="eastAsia" w:cs="Times New Roman"/>
                <w:b w:val="0"/>
                <w:bCs/>
                <w:color w:val="000000" w:themeColor="text1"/>
                <w:sz w:val="24"/>
                <w:szCs w:val="24"/>
                <w:highlight w:val="none"/>
                <w:vertAlign w:val="superscript"/>
                <w:lang w:val="en-US" w:eastAsia="zh-CN"/>
                <w14:textFill>
                  <w14:solidFill>
                    <w14:schemeClr w14:val="tx1"/>
                  </w14:solidFill>
                </w14:textFill>
              </w:rPr>
              <w:t>3</w:t>
            </w:r>
            <w:r>
              <w:rPr>
                <w:rFonts w:hint="eastAsia" w:cs="Times New Roman"/>
                <w:b w:val="0"/>
                <w:bCs/>
                <w:color w:val="000000" w:themeColor="text1"/>
                <w:sz w:val="24"/>
                <w:szCs w:val="24"/>
                <w:highlight w:val="none"/>
                <w:lang w:val="en-US" w:eastAsia="zh-CN"/>
                <w14:textFill>
                  <w14:solidFill>
                    <w14:schemeClr w14:val="tx1"/>
                  </w14:solidFill>
                </w14:textFill>
              </w:rPr>
              <w:t>/d）。</w:t>
            </w:r>
          </w:p>
          <w:p w14:paraId="6116C607">
            <w:pPr>
              <w:pStyle w:val="26"/>
              <w:keepNext w:val="0"/>
              <w:keepLines w:val="0"/>
              <w:pageBreakBefore w:val="0"/>
              <w:widowControl w:val="0"/>
              <w:kinsoku/>
              <w:wordWrap/>
              <w:overflowPunct/>
              <w:topLinePunct w:val="0"/>
              <w:autoSpaceDE/>
              <w:autoSpaceDN/>
              <w:bidi w:val="0"/>
              <w:adjustRightInd w:val="0"/>
              <w:snapToGrid w:val="0"/>
              <w:ind w:left="0" w:leftChars="0" w:right="0" w:rightChars="0" w:firstLine="480" w:firstLineChars="200"/>
              <w:jc w:val="both"/>
              <w:textAlignment w:val="auto"/>
              <w:rPr>
                <w:rFonts w:hint="eastAsia"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生产废水排入园区污水管网，生活污水进入化粪池预处理后，能够达到《污水综合排放标准》（GB8978-1996）三级标准与泾源县轻工产业园区污水处理厂纳管标准后排入园区污水管网，最终排入泾源县轻工产业园区污水处理厂处理。</w:t>
            </w:r>
          </w:p>
          <w:p w14:paraId="5C9B4241">
            <w:pPr>
              <w:pStyle w:val="26"/>
              <w:keepNext w:val="0"/>
              <w:keepLines w:val="0"/>
              <w:pageBreakBefore w:val="0"/>
              <w:widowControl w:val="0"/>
              <w:kinsoku/>
              <w:wordWrap/>
              <w:overflowPunct/>
              <w:topLinePunct w:val="0"/>
              <w:autoSpaceDE/>
              <w:autoSpaceDN/>
              <w:bidi w:val="0"/>
              <w:adjustRightInd w:val="0"/>
              <w:snapToGrid w:val="0"/>
              <w:ind w:left="0" w:leftChars="0" w:right="0" w:rightChars="0" w:firstLine="482" w:firstLineChars="200"/>
              <w:jc w:val="both"/>
              <w:textAlignment w:val="auto"/>
              <w:rPr>
                <w:rFonts w:hint="default" w:ascii="Times New Roman" w:hAnsi="Times New Roman" w:eastAsia="宋体" w:cs="Times New Roman"/>
                <w:b/>
                <w:bCs w:val="0"/>
                <w:color w:val="auto"/>
                <w:sz w:val="24"/>
                <w:szCs w:val="24"/>
                <w:highlight w:val="none"/>
                <w:lang w:val="en-US" w:eastAsia="zh-CN"/>
              </w:rPr>
            </w:pPr>
            <w:r>
              <w:rPr>
                <w:rFonts w:hint="eastAsia" w:cs="Times New Roman"/>
                <w:b/>
                <w:bCs w:val="0"/>
                <w:color w:val="auto"/>
                <w:sz w:val="24"/>
                <w:szCs w:val="24"/>
                <w:highlight w:val="none"/>
                <w:lang w:val="en-US" w:eastAsia="zh-CN"/>
              </w:rPr>
              <w:t>2.3</w:t>
            </w:r>
            <w:r>
              <w:rPr>
                <w:rFonts w:hint="default" w:ascii="Times New Roman" w:hAnsi="Times New Roman" w:eastAsia="宋体" w:cs="Times New Roman"/>
                <w:b/>
                <w:bCs w:val="0"/>
                <w:color w:val="auto"/>
                <w:sz w:val="24"/>
                <w:szCs w:val="24"/>
                <w:highlight w:val="none"/>
                <w:lang w:val="en-US" w:eastAsia="zh-CN"/>
              </w:rPr>
              <w:t>废水</w:t>
            </w:r>
            <w:r>
              <w:rPr>
                <w:rFonts w:hint="eastAsia" w:cs="Times New Roman"/>
                <w:b/>
                <w:bCs w:val="0"/>
                <w:color w:val="auto"/>
                <w:sz w:val="24"/>
                <w:szCs w:val="24"/>
                <w:highlight w:val="none"/>
                <w:lang w:val="en-US" w:eastAsia="zh-CN"/>
              </w:rPr>
              <w:t>依托</w:t>
            </w:r>
            <w:r>
              <w:rPr>
                <w:rFonts w:hint="default" w:ascii="Times New Roman" w:hAnsi="Times New Roman" w:eastAsia="宋体" w:cs="Times New Roman"/>
                <w:b/>
                <w:bCs w:val="0"/>
                <w:color w:val="auto"/>
                <w:sz w:val="24"/>
                <w:szCs w:val="24"/>
                <w:highlight w:val="none"/>
                <w:lang w:val="en-US" w:eastAsia="zh-CN"/>
              </w:rPr>
              <w:t>可行性分析</w:t>
            </w:r>
          </w:p>
          <w:p w14:paraId="471D778D">
            <w:pPr>
              <w:pStyle w:val="26"/>
              <w:keepNext w:val="0"/>
              <w:keepLines w:val="0"/>
              <w:pageBreakBefore w:val="0"/>
              <w:widowControl w:val="0"/>
              <w:kinsoku/>
              <w:wordWrap/>
              <w:overflowPunct/>
              <w:topLinePunct w:val="0"/>
              <w:autoSpaceDE/>
              <w:autoSpaceDN/>
              <w:bidi w:val="0"/>
              <w:adjustRightInd w:val="0"/>
              <w:snapToGrid w:val="0"/>
              <w:ind w:right="0" w:rightChars="0" w:firstLine="480" w:firstLineChars="200"/>
              <w:jc w:val="both"/>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（1）</w:t>
            </w:r>
            <w:r>
              <w:rPr>
                <w:rFonts w:hint="eastAsia" w:cs="Times New Roman"/>
                <w:b w:val="0"/>
                <w:bCs/>
                <w:color w:val="auto"/>
                <w:sz w:val="24"/>
                <w:szCs w:val="24"/>
                <w:highlight w:val="none"/>
                <w:lang w:val="en-US" w:eastAsia="zh-CN"/>
              </w:rPr>
              <w:t>依托</w:t>
            </w:r>
            <w:r>
              <w:rPr>
                <w:rFonts w:hint="default" w:ascii="Times New Roman" w:hAnsi="Times New Roman" w:eastAsia="宋体" w:cs="Times New Roman"/>
                <w:b w:val="0"/>
                <w:bCs/>
                <w:color w:val="auto"/>
                <w:sz w:val="24"/>
                <w:szCs w:val="24"/>
                <w:highlight w:val="none"/>
                <w:lang w:val="en-US" w:eastAsia="zh-CN"/>
              </w:rPr>
              <w:t>空间上可行性分析</w:t>
            </w:r>
          </w:p>
          <w:p w14:paraId="0BE15DA1">
            <w:pPr>
              <w:pStyle w:val="26"/>
              <w:keepNext w:val="0"/>
              <w:keepLines w:val="0"/>
              <w:pageBreakBefore w:val="0"/>
              <w:widowControl w:val="0"/>
              <w:kinsoku/>
              <w:wordWrap/>
              <w:overflowPunct/>
              <w:topLinePunct w:val="0"/>
              <w:autoSpaceDE/>
              <w:autoSpaceDN/>
              <w:bidi w:val="0"/>
              <w:adjustRightInd w:val="0"/>
              <w:snapToGrid w:val="0"/>
              <w:ind w:right="0" w:rightChars="0" w:firstLine="480" w:firstLineChars="200"/>
              <w:jc w:val="both"/>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泾源县轻工产业园区污水处理厂的服务范围为整个园区，污水处理厂的建设与管网的建设同步进行，管网的建设与园区的开发同步进行，污水收集管网已经铺设到本项目厂区，本项目废水可就近接入污水收集管网进入污水处理厂处理。</w:t>
            </w:r>
          </w:p>
          <w:p w14:paraId="696204D7">
            <w:pPr>
              <w:pStyle w:val="26"/>
              <w:keepNext w:val="0"/>
              <w:keepLines w:val="0"/>
              <w:pageBreakBefore w:val="0"/>
              <w:widowControl w:val="0"/>
              <w:kinsoku/>
              <w:wordWrap/>
              <w:overflowPunct/>
              <w:topLinePunct w:val="0"/>
              <w:autoSpaceDE/>
              <w:autoSpaceDN/>
              <w:bidi w:val="0"/>
              <w:adjustRightInd w:val="0"/>
              <w:snapToGrid w:val="0"/>
              <w:ind w:right="0" w:rightChars="0"/>
              <w:jc w:val="both"/>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w:t>
            </w:r>
            <w:r>
              <w:rPr>
                <w:rFonts w:hint="eastAsia" w:cs="Times New Roman"/>
                <w:b w:val="0"/>
                <w:bCs/>
                <w:color w:val="auto"/>
                <w:sz w:val="24"/>
                <w:szCs w:val="24"/>
                <w:highlight w:val="none"/>
                <w:lang w:val="en-US" w:eastAsia="zh-CN"/>
              </w:rPr>
              <w:t>依托</w:t>
            </w:r>
            <w:r>
              <w:rPr>
                <w:rFonts w:hint="default" w:ascii="Times New Roman" w:hAnsi="Times New Roman" w:eastAsia="宋体" w:cs="Times New Roman"/>
                <w:b w:val="0"/>
                <w:bCs/>
                <w:color w:val="auto"/>
                <w:sz w:val="24"/>
                <w:szCs w:val="24"/>
                <w:highlight w:val="none"/>
                <w:lang w:val="en-US" w:eastAsia="zh-CN"/>
              </w:rPr>
              <w:t>水量可行性分析</w:t>
            </w:r>
          </w:p>
          <w:p w14:paraId="6672AD99">
            <w:pPr>
              <w:pStyle w:val="26"/>
              <w:keepNext w:val="0"/>
              <w:keepLines w:val="0"/>
              <w:pageBreakBefore w:val="0"/>
              <w:widowControl w:val="0"/>
              <w:kinsoku/>
              <w:wordWrap/>
              <w:overflowPunct/>
              <w:topLinePunct w:val="0"/>
              <w:autoSpaceDE/>
              <w:autoSpaceDN/>
              <w:bidi w:val="0"/>
              <w:adjustRightInd w:val="0"/>
              <w:snapToGrid w:val="0"/>
              <w:ind w:right="0" w:rightChars="0"/>
              <w:jc w:val="both"/>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本项目废水规模约为</w:t>
            </w:r>
            <w:r>
              <w:rPr>
                <w:rFonts w:hint="eastAsia" w:cs="Times New Roman"/>
                <w:b w:val="0"/>
                <w:bCs/>
                <w:color w:val="000000" w:themeColor="text1"/>
                <w:sz w:val="24"/>
                <w:szCs w:val="24"/>
                <w:highlight w:val="none"/>
                <w:lang w:val="en-US" w:eastAsia="zh-CN"/>
                <w14:textFill>
                  <w14:solidFill>
                    <w14:schemeClr w14:val="tx1"/>
                  </w14:solidFill>
                </w14:textFill>
              </w:rPr>
              <w:t>23.62</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m</w:t>
            </w:r>
            <w:r>
              <w:rPr>
                <w:rFonts w:hint="default" w:ascii="Times New Roman" w:hAnsi="Times New Roman" w:eastAsia="宋体" w:cs="Times New Roman"/>
                <w:b w:val="0"/>
                <w:bCs/>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/d。泾源县轻工产业园区污水处理厂设计处理规模500m</w:t>
            </w:r>
            <w:r>
              <w:rPr>
                <w:rFonts w:hint="default" w:ascii="Times New Roman" w:hAnsi="Times New Roman" w:eastAsia="宋体" w:cs="Times New Roman"/>
                <w:b w:val="0"/>
                <w:bCs/>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/d，其中一期</w:t>
            </w:r>
            <w:r>
              <w:rPr>
                <w:rFonts w:hint="eastAsia" w:cs="Times New Roman"/>
                <w:b w:val="0"/>
                <w:bCs/>
                <w:color w:val="000000" w:themeColor="text1"/>
                <w:sz w:val="24"/>
                <w:szCs w:val="24"/>
                <w:highlight w:val="none"/>
                <w:lang w:val="en-US" w:eastAsia="zh-CN"/>
                <w14:textFill>
                  <w14:solidFill>
                    <w14:schemeClr w14:val="tx1"/>
                  </w14:solidFill>
                </w14:textFill>
              </w:rPr>
              <w:t>25</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0m</w:t>
            </w:r>
            <w:r>
              <w:rPr>
                <w:rFonts w:hint="default" w:ascii="Times New Roman" w:hAnsi="Times New Roman" w:eastAsia="宋体" w:cs="Times New Roman"/>
                <w:b w:val="0"/>
                <w:bCs/>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/d，二期</w:t>
            </w:r>
            <w:r>
              <w:rPr>
                <w:rFonts w:hint="eastAsia" w:cs="Times New Roman"/>
                <w:b w:val="0"/>
                <w:bCs/>
                <w:color w:val="000000" w:themeColor="text1"/>
                <w:sz w:val="24"/>
                <w:szCs w:val="24"/>
                <w:highlight w:val="none"/>
                <w:lang w:val="en-US" w:eastAsia="zh-CN"/>
                <w14:textFill>
                  <w14:solidFill>
                    <w14:schemeClr w14:val="tx1"/>
                  </w14:solidFill>
                </w14:textFill>
              </w:rPr>
              <w:t>25</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0m</w:t>
            </w:r>
            <w:r>
              <w:rPr>
                <w:rFonts w:hint="default" w:ascii="Times New Roman" w:hAnsi="Times New Roman" w:eastAsia="宋体" w:cs="Times New Roman"/>
                <w:b w:val="0"/>
                <w:bCs/>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/d</w:t>
            </w:r>
            <w:r>
              <w:rPr>
                <w:rFonts w:hint="eastAsia" w:cs="Times New Roman"/>
                <w:b w:val="0"/>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color w:val="auto"/>
                <w:sz w:val="24"/>
                <w:szCs w:val="24"/>
                <w:highlight w:val="none"/>
                <w:lang w:val="en-US" w:eastAsia="zh-CN"/>
              </w:rPr>
              <w:t>由于园区目前废水量较少，</w:t>
            </w:r>
            <w:r>
              <w:rPr>
                <w:rFonts w:hint="eastAsia" w:cs="Times New Roman"/>
                <w:b w:val="0"/>
                <w:bCs/>
                <w:color w:val="auto"/>
                <w:sz w:val="24"/>
                <w:szCs w:val="24"/>
                <w:highlight w:val="none"/>
                <w:lang w:val="en-US" w:eastAsia="zh-CN"/>
              </w:rPr>
              <w:t>且</w:t>
            </w:r>
            <w:r>
              <w:rPr>
                <w:rFonts w:hint="default" w:ascii="Times New Roman" w:hAnsi="Times New Roman" w:eastAsia="宋体" w:cs="Times New Roman"/>
                <w:b w:val="0"/>
                <w:bCs/>
                <w:color w:val="auto"/>
                <w:sz w:val="24"/>
                <w:szCs w:val="24"/>
                <w:highlight w:val="none"/>
                <w:lang w:val="en-US" w:eastAsia="zh-CN"/>
              </w:rPr>
              <w:t>本项目废水量占泾源县轻工产业园区污水处理厂一期工程处理量的</w:t>
            </w:r>
            <w:r>
              <w:rPr>
                <w:rFonts w:hint="eastAsia" w:cs="Times New Roman"/>
                <w:b w:val="0"/>
                <w:bCs/>
                <w:color w:val="auto"/>
                <w:sz w:val="24"/>
                <w:szCs w:val="24"/>
                <w:highlight w:val="none"/>
                <w:lang w:val="en-US" w:eastAsia="zh-CN"/>
              </w:rPr>
              <w:t>9</w:t>
            </w:r>
            <w:r>
              <w:rPr>
                <w:rFonts w:hint="default" w:ascii="Times New Roman" w:hAnsi="Times New Roman" w:eastAsia="宋体" w:cs="Times New Roman"/>
                <w:b w:val="0"/>
                <w:bCs/>
                <w:color w:val="auto"/>
                <w:sz w:val="24"/>
                <w:szCs w:val="24"/>
                <w:highlight w:val="none"/>
                <w:lang w:val="en-US" w:eastAsia="zh-CN"/>
              </w:rPr>
              <w:t>%，因此，从</w:t>
            </w:r>
            <w:r>
              <w:rPr>
                <w:rFonts w:hint="eastAsia" w:cs="Times New Roman"/>
                <w:b w:val="0"/>
                <w:bCs/>
                <w:color w:val="auto"/>
                <w:sz w:val="24"/>
                <w:szCs w:val="24"/>
                <w:highlight w:val="none"/>
                <w:lang w:val="en-US" w:eastAsia="zh-CN"/>
              </w:rPr>
              <w:t>依托</w:t>
            </w:r>
            <w:r>
              <w:rPr>
                <w:rFonts w:hint="default" w:ascii="Times New Roman" w:hAnsi="Times New Roman" w:eastAsia="宋体" w:cs="Times New Roman"/>
                <w:b w:val="0"/>
                <w:bCs/>
                <w:color w:val="auto"/>
                <w:sz w:val="24"/>
                <w:szCs w:val="24"/>
                <w:highlight w:val="none"/>
                <w:lang w:val="en-US" w:eastAsia="zh-CN"/>
              </w:rPr>
              <w:t>水量上来看，泾源县轻工产业园区污水处理厂可满足本项目废水处理需求。</w:t>
            </w:r>
          </w:p>
          <w:p w14:paraId="230061F4">
            <w:pPr>
              <w:pStyle w:val="26"/>
              <w:keepNext w:val="0"/>
              <w:keepLines w:val="0"/>
              <w:pageBreakBefore w:val="0"/>
              <w:widowControl w:val="0"/>
              <w:kinsoku/>
              <w:wordWrap/>
              <w:overflowPunct/>
              <w:topLinePunct w:val="0"/>
              <w:autoSpaceDE/>
              <w:autoSpaceDN/>
              <w:bidi w:val="0"/>
              <w:adjustRightInd w:val="0"/>
              <w:snapToGrid w:val="0"/>
              <w:ind w:right="0" w:rightChars="0"/>
              <w:jc w:val="both"/>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（3）处理工艺符合性分析</w:t>
            </w:r>
          </w:p>
          <w:p w14:paraId="437B7A43">
            <w:pPr>
              <w:pStyle w:val="26"/>
              <w:keepNext w:val="0"/>
              <w:keepLines w:val="0"/>
              <w:pageBreakBefore w:val="0"/>
              <w:widowControl w:val="0"/>
              <w:kinsoku/>
              <w:wordWrap/>
              <w:overflowPunct/>
              <w:topLinePunct w:val="0"/>
              <w:autoSpaceDE/>
              <w:autoSpaceDN/>
              <w:bidi w:val="0"/>
              <w:adjustRightInd w:val="0"/>
              <w:snapToGrid w:val="0"/>
              <w:ind w:right="0" w:rightChars="0"/>
              <w:jc w:val="both"/>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泾源县轻工产业园区污水处理厂总占地面积</w:t>
            </w:r>
            <w:r>
              <w:rPr>
                <w:rFonts w:hint="eastAsia" w:cs="Times New Roman"/>
                <w:b w:val="0"/>
                <w:bCs/>
                <w:color w:val="auto"/>
                <w:sz w:val="24"/>
                <w:szCs w:val="24"/>
                <w:highlight w:val="none"/>
                <w:lang w:val="en-US" w:eastAsia="zh-CN"/>
              </w:rPr>
              <w:t>1445</w:t>
            </w:r>
            <w:r>
              <w:rPr>
                <w:rFonts w:hint="default" w:ascii="Times New Roman" w:hAnsi="Times New Roman" w:eastAsia="宋体" w:cs="Times New Roman"/>
                <w:b w:val="0"/>
                <w:bCs/>
                <w:color w:val="auto"/>
                <w:sz w:val="24"/>
                <w:szCs w:val="24"/>
                <w:highlight w:val="none"/>
                <w:lang w:val="en-US" w:eastAsia="zh-CN"/>
              </w:rPr>
              <w:t>m</w:t>
            </w:r>
            <w:r>
              <w:rPr>
                <w:rFonts w:hint="default" w:ascii="Times New Roman" w:hAnsi="Times New Roman" w:eastAsia="宋体" w:cs="Times New Roman"/>
                <w:b w:val="0"/>
                <w:bCs/>
                <w:color w:val="auto"/>
                <w:sz w:val="24"/>
                <w:szCs w:val="24"/>
                <w:highlight w:val="none"/>
                <w:vertAlign w:val="superscript"/>
                <w:lang w:val="en-US" w:eastAsia="zh-CN"/>
              </w:rPr>
              <w:t>2</w:t>
            </w:r>
            <w:r>
              <w:rPr>
                <w:rFonts w:hint="default" w:ascii="Times New Roman" w:hAnsi="Times New Roman" w:eastAsia="宋体" w:cs="Times New Roman"/>
                <w:b w:val="0"/>
                <w:bCs/>
                <w:color w:val="auto"/>
                <w:sz w:val="24"/>
                <w:szCs w:val="24"/>
                <w:highlight w:val="none"/>
                <w:lang w:val="en-US" w:eastAsia="zh-CN"/>
              </w:rPr>
              <w:t>，主要接纳泾源县轻工产业园区排污企业的工业废水和生活污水。该污水处理厂主体采用</w:t>
            </w:r>
            <w:r>
              <w:rPr>
                <w:rFonts w:hint="eastAsia" w:cs="Times New Roman"/>
                <w:b w:val="0"/>
                <w:bCs/>
                <w:color w:val="auto"/>
                <w:sz w:val="24"/>
                <w:szCs w:val="24"/>
                <w:highlight w:val="none"/>
                <w:lang w:val="en-US" w:eastAsia="zh-CN"/>
              </w:rPr>
              <w:t>“</w:t>
            </w:r>
            <w:r>
              <w:rPr>
                <w:rFonts w:hint="default" w:ascii="Times New Roman" w:hAnsi="Times New Roman" w:eastAsia="宋体" w:cs="Times New Roman"/>
                <w:b w:val="0"/>
                <w:bCs/>
                <w:color w:val="auto"/>
                <w:sz w:val="24"/>
                <w:szCs w:val="24"/>
                <w:highlight w:val="none"/>
                <w:lang w:val="en-US" w:eastAsia="zh-CN"/>
              </w:rPr>
              <w:t>预处理（机械格栅+气浮机）、生化处理（调节池+厌氧池+缺氧池+好氧池+后缺氧池+后好氧池+沉淀池+除磷滤池+清水池+污泥池）和消毒（次氯酸钠消毒）</w:t>
            </w:r>
            <w:r>
              <w:rPr>
                <w:rFonts w:hint="eastAsia" w:cs="Times New Roman"/>
                <w:b w:val="0"/>
                <w:bCs/>
                <w:color w:val="auto"/>
                <w:sz w:val="24"/>
                <w:szCs w:val="24"/>
                <w:highlight w:val="none"/>
                <w:lang w:val="en-US" w:eastAsia="zh-CN"/>
              </w:rPr>
              <w:t>”</w:t>
            </w:r>
            <w:r>
              <w:rPr>
                <w:rFonts w:hint="default" w:ascii="Times New Roman" w:hAnsi="Times New Roman" w:eastAsia="宋体" w:cs="Times New Roman"/>
                <w:b w:val="0"/>
                <w:bCs/>
                <w:color w:val="auto"/>
                <w:sz w:val="24"/>
                <w:szCs w:val="24"/>
                <w:highlight w:val="none"/>
                <w:lang w:val="en-US" w:eastAsia="zh-CN"/>
              </w:rPr>
              <w:t>工艺，出水水质可达到《城镇污水处理厂污染物排放标准》（GB18918-2002）一级A标准，然后排入泾源县污水处理厂。</w:t>
            </w:r>
          </w:p>
          <w:p w14:paraId="252EB588">
            <w:pPr>
              <w:pStyle w:val="26"/>
              <w:keepNext w:val="0"/>
              <w:keepLines w:val="0"/>
              <w:pageBreakBefore w:val="0"/>
              <w:widowControl w:val="0"/>
              <w:kinsoku/>
              <w:wordWrap/>
              <w:overflowPunct/>
              <w:topLinePunct w:val="0"/>
              <w:autoSpaceDE/>
              <w:autoSpaceDN/>
              <w:bidi w:val="0"/>
              <w:adjustRightInd w:val="0"/>
              <w:snapToGrid w:val="0"/>
              <w:ind w:right="0" w:rightChars="0"/>
              <w:jc w:val="both"/>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本项目生活污水和</w:t>
            </w:r>
            <w:r>
              <w:rPr>
                <w:rFonts w:hint="eastAsia" w:cs="Times New Roman"/>
                <w:b w:val="0"/>
                <w:bCs/>
                <w:color w:val="auto"/>
                <w:sz w:val="24"/>
                <w:szCs w:val="24"/>
                <w:highlight w:val="none"/>
                <w:lang w:val="en-US" w:eastAsia="zh-CN"/>
              </w:rPr>
              <w:t>生产</w:t>
            </w:r>
            <w:r>
              <w:rPr>
                <w:rFonts w:hint="default" w:ascii="Times New Roman" w:hAnsi="Times New Roman" w:eastAsia="宋体" w:cs="Times New Roman"/>
                <w:b w:val="0"/>
                <w:bCs/>
                <w:color w:val="auto"/>
                <w:sz w:val="24"/>
                <w:szCs w:val="24"/>
                <w:highlight w:val="none"/>
                <w:lang w:val="en-US" w:eastAsia="zh-CN"/>
              </w:rPr>
              <w:t>废水水质简单，主要污染物为COD、BOD</w:t>
            </w:r>
            <w:r>
              <w:rPr>
                <w:rFonts w:hint="default" w:ascii="Times New Roman" w:hAnsi="Times New Roman" w:eastAsia="宋体" w:cs="Times New Roman"/>
                <w:b w:val="0"/>
                <w:bCs/>
                <w:color w:val="auto"/>
                <w:sz w:val="24"/>
                <w:szCs w:val="24"/>
                <w:highlight w:val="none"/>
                <w:vertAlign w:val="subscript"/>
                <w:lang w:val="en-US" w:eastAsia="zh-CN"/>
              </w:rPr>
              <w:t>5</w:t>
            </w:r>
            <w:r>
              <w:rPr>
                <w:rFonts w:hint="default" w:ascii="Times New Roman" w:hAnsi="Times New Roman" w:eastAsia="宋体" w:cs="Times New Roman"/>
                <w:b w:val="0"/>
                <w:bCs/>
                <w:color w:val="auto"/>
                <w:sz w:val="24"/>
                <w:szCs w:val="24"/>
                <w:highlight w:val="none"/>
                <w:lang w:val="en-US" w:eastAsia="zh-CN"/>
              </w:rPr>
              <w:t>、SS、NH</w:t>
            </w:r>
            <w:r>
              <w:rPr>
                <w:rFonts w:hint="default" w:ascii="Times New Roman" w:hAnsi="Times New Roman" w:eastAsia="宋体" w:cs="Times New Roman"/>
                <w:b w:val="0"/>
                <w:bCs/>
                <w:color w:val="auto"/>
                <w:sz w:val="24"/>
                <w:szCs w:val="24"/>
                <w:highlight w:val="none"/>
                <w:vertAlign w:val="subscript"/>
                <w:lang w:val="en-US" w:eastAsia="zh-CN"/>
              </w:rPr>
              <w:t>3</w:t>
            </w:r>
            <w:r>
              <w:rPr>
                <w:rFonts w:hint="default" w:ascii="Times New Roman" w:hAnsi="Times New Roman" w:eastAsia="宋体" w:cs="Times New Roman"/>
                <w:b w:val="0"/>
                <w:bCs/>
                <w:color w:val="auto"/>
                <w:sz w:val="24"/>
                <w:szCs w:val="24"/>
                <w:highlight w:val="none"/>
                <w:lang w:val="en-US" w:eastAsia="zh-CN"/>
              </w:rPr>
              <w:t>-N、</w:t>
            </w:r>
            <w:r>
              <w:rPr>
                <w:rFonts w:hint="eastAsia" w:ascii="Times New Roman" w:hAnsi="Times New Roman" w:eastAsia="宋体" w:cs="Times New Roman"/>
                <w:b w:val="0"/>
                <w:bCs/>
                <w:color w:val="auto"/>
                <w:sz w:val="24"/>
                <w:szCs w:val="24"/>
                <w:highlight w:val="none"/>
                <w:lang w:val="en-US" w:eastAsia="zh-CN"/>
              </w:rPr>
              <w:t>总氮、</w:t>
            </w:r>
            <w:r>
              <w:rPr>
                <w:rFonts w:hint="eastAsia" w:cs="Times New Roman"/>
                <w:b w:val="0"/>
                <w:bCs/>
                <w:color w:val="auto"/>
                <w:sz w:val="24"/>
                <w:szCs w:val="24"/>
                <w:highlight w:val="none"/>
                <w:lang w:val="en-US" w:eastAsia="zh-CN"/>
              </w:rPr>
              <w:t>总磷</w:t>
            </w:r>
            <w:r>
              <w:rPr>
                <w:rFonts w:hint="eastAsia" w:ascii="Times New Roman" w:hAnsi="Times New Roman" w:eastAsia="宋体" w:cs="Times New Roman"/>
                <w:b w:val="0"/>
                <w:bCs/>
                <w:color w:val="auto"/>
                <w:sz w:val="24"/>
                <w:szCs w:val="24"/>
                <w:highlight w:val="none"/>
                <w:lang w:val="en-US" w:eastAsia="zh-CN"/>
              </w:rPr>
              <w:t>、</w:t>
            </w:r>
            <w:r>
              <w:rPr>
                <w:rFonts w:hint="eastAsia" w:cs="Times New Roman"/>
                <w:b w:val="0"/>
                <w:bCs/>
                <w:color w:val="auto"/>
                <w:sz w:val="24"/>
                <w:szCs w:val="24"/>
                <w:highlight w:val="none"/>
                <w:lang w:val="en-US" w:eastAsia="zh-CN"/>
              </w:rPr>
              <w:t>石油类、动植物园</w:t>
            </w:r>
            <w:r>
              <w:rPr>
                <w:rFonts w:hint="default" w:ascii="Times New Roman" w:hAnsi="Times New Roman" w:eastAsia="宋体" w:cs="Times New Roman"/>
                <w:b w:val="0"/>
                <w:bCs/>
                <w:color w:val="auto"/>
                <w:sz w:val="24"/>
                <w:szCs w:val="24"/>
                <w:highlight w:val="none"/>
                <w:lang w:val="en-US" w:eastAsia="zh-CN"/>
              </w:rPr>
              <w:t>，且污染物浓度较低，均属于常规可生化降解污染物，</w:t>
            </w:r>
            <w:r>
              <w:rPr>
                <w:rFonts w:hint="eastAsia" w:ascii="Times New Roman" w:hAnsi="Times New Roman" w:eastAsia="宋体" w:cs="Times New Roman"/>
                <w:b w:val="0"/>
                <w:bCs/>
                <w:color w:val="auto"/>
                <w:sz w:val="24"/>
                <w:szCs w:val="24"/>
                <w:highlight w:val="none"/>
                <w:lang w:val="en-US" w:eastAsia="zh-CN"/>
              </w:rPr>
              <w:t>生活污水</w:t>
            </w:r>
            <w:r>
              <w:rPr>
                <w:rFonts w:hint="default" w:ascii="Times New Roman" w:hAnsi="Times New Roman" w:eastAsia="宋体" w:cs="Times New Roman"/>
                <w:b w:val="0"/>
                <w:bCs/>
                <w:color w:val="auto"/>
                <w:sz w:val="24"/>
                <w:szCs w:val="24"/>
                <w:highlight w:val="none"/>
                <w:lang w:val="en-US" w:eastAsia="zh-CN"/>
              </w:rPr>
              <w:t>经预处理后浓度满足园区污水处理厂接管要求，园区污水处理厂处理工艺满足本项目污水处理需求。</w:t>
            </w:r>
          </w:p>
          <w:p w14:paraId="7B4122F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综上所述，从水量、水质、接管标准和管网布设等方面综合考虑，本项目废水排入泾源县轻工产业园区污水处理厂是可行的。</w:t>
            </w:r>
          </w:p>
          <w:p w14:paraId="5CA1856C">
            <w:pPr>
              <w:pStyle w:val="26"/>
              <w:keepNext w:val="0"/>
              <w:keepLines w:val="0"/>
              <w:pageBreakBefore w:val="0"/>
              <w:widowControl w:val="0"/>
              <w:kinsoku/>
              <w:wordWrap/>
              <w:overflowPunct/>
              <w:topLinePunct w:val="0"/>
              <w:autoSpaceDE/>
              <w:autoSpaceDN/>
              <w:bidi w:val="0"/>
              <w:adjustRightInd w:val="0"/>
              <w:snapToGrid w:val="0"/>
              <w:ind w:left="0" w:leftChars="0" w:right="0" w:rightChars="0" w:firstLine="482" w:firstLineChars="200"/>
              <w:jc w:val="both"/>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2.</w:t>
            </w:r>
            <w:r>
              <w:rPr>
                <w:rFonts w:hint="eastAsia" w:cs="Times New Roman"/>
                <w:b/>
                <w:bCs w:val="0"/>
                <w:color w:val="auto"/>
                <w:sz w:val="24"/>
                <w:szCs w:val="24"/>
                <w:highlight w:val="none"/>
                <w:lang w:val="en-US" w:eastAsia="zh-CN"/>
              </w:rPr>
              <w:t>4</w:t>
            </w:r>
            <w:r>
              <w:rPr>
                <w:rFonts w:hint="default" w:ascii="Times New Roman" w:hAnsi="Times New Roman" w:eastAsia="宋体" w:cs="Times New Roman"/>
                <w:b/>
                <w:bCs w:val="0"/>
                <w:color w:val="auto"/>
                <w:sz w:val="24"/>
                <w:szCs w:val="24"/>
                <w:highlight w:val="none"/>
                <w:lang w:val="en-US" w:eastAsia="zh-CN"/>
              </w:rPr>
              <w:t>运营期废水监测计划</w:t>
            </w:r>
          </w:p>
          <w:p w14:paraId="7DC63E70">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auto"/>
                <w:sz w:val="24"/>
                <w:szCs w:val="24"/>
                <w:highlight w:val="none"/>
                <w:lang w:val="en-US" w:eastAsia="zh-CN" w:bidi="ar"/>
              </w:rPr>
            </w:pPr>
            <w:r>
              <w:rPr>
                <w:rFonts w:hint="default" w:ascii="Times New Roman" w:hAnsi="Times New Roman" w:eastAsia="宋体" w:cs="Times New Roman"/>
                <w:b w:val="0"/>
                <w:bCs w:val="0"/>
                <w:color w:val="auto"/>
                <w:sz w:val="24"/>
                <w:szCs w:val="24"/>
                <w:highlight w:val="none"/>
                <w:lang w:val="en-US" w:eastAsia="zh-CN" w:bidi="ar"/>
              </w:rPr>
              <w:t>根据</w:t>
            </w:r>
            <w:r>
              <w:rPr>
                <w:rFonts w:hint="default" w:ascii="Times New Roman" w:hAnsi="Times New Roman" w:eastAsia="宋体" w:cs="Times New Roman"/>
                <w:color w:val="auto"/>
                <w:sz w:val="24"/>
                <w:szCs w:val="24"/>
                <w:highlight w:val="none"/>
                <w:lang w:val="en-US" w:eastAsia="zh-CN"/>
              </w:rPr>
              <w:t>《排污单位自行监测技术指南 总则》（HJ819-2017）的要求</w:t>
            </w:r>
            <w:r>
              <w:rPr>
                <w:rFonts w:hint="default" w:ascii="Times New Roman" w:hAnsi="Times New Roman" w:eastAsia="宋体" w:cs="Times New Roman"/>
                <w:b w:val="0"/>
                <w:bCs w:val="0"/>
                <w:color w:val="auto"/>
                <w:sz w:val="24"/>
                <w:szCs w:val="24"/>
                <w:highlight w:val="none"/>
                <w:lang w:val="en-US" w:eastAsia="zh-CN" w:bidi="ar"/>
              </w:rPr>
              <w:t>，项目运营期废水监测计划如下：</w:t>
            </w:r>
          </w:p>
          <w:p w14:paraId="777F8B34">
            <w:pPr>
              <w:pStyle w:val="6"/>
              <w:rPr>
                <w:rFonts w:hint="default" w:ascii="Times New Roman" w:hAnsi="Times New Roman" w:eastAsia="宋体" w:cs="Times New Roman"/>
                <w:b w:val="0"/>
                <w:bCs w:val="0"/>
                <w:color w:val="auto"/>
                <w:sz w:val="24"/>
                <w:szCs w:val="24"/>
                <w:highlight w:val="none"/>
                <w:lang w:val="en-US" w:eastAsia="zh-CN" w:bidi="ar"/>
              </w:rPr>
            </w:pPr>
          </w:p>
          <w:p w14:paraId="15AF1A8B">
            <w:pPr>
              <w:rPr>
                <w:rFonts w:hint="default" w:ascii="Times New Roman" w:hAnsi="Times New Roman" w:eastAsia="宋体" w:cs="Times New Roman"/>
                <w:b w:val="0"/>
                <w:bCs w:val="0"/>
                <w:color w:val="auto"/>
                <w:sz w:val="24"/>
                <w:szCs w:val="24"/>
                <w:highlight w:val="none"/>
                <w:lang w:val="en-US" w:eastAsia="zh-CN" w:bidi="ar"/>
              </w:rPr>
            </w:pPr>
          </w:p>
          <w:p w14:paraId="4528B1D7">
            <w:pPr>
              <w:pStyle w:val="2"/>
              <w:rPr>
                <w:rFonts w:hint="default" w:ascii="Times New Roman" w:hAnsi="Times New Roman" w:eastAsia="宋体" w:cs="Times New Roman"/>
                <w:b w:val="0"/>
                <w:bCs w:val="0"/>
                <w:color w:val="auto"/>
                <w:sz w:val="24"/>
                <w:szCs w:val="24"/>
                <w:highlight w:val="none"/>
                <w:lang w:val="en-US" w:eastAsia="zh-CN" w:bidi="ar"/>
              </w:rPr>
            </w:pPr>
          </w:p>
          <w:p w14:paraId="6EE91322">
            <w:pPr>
              <w:pStyle w:val="2"/>
              <w:rPr>
                <w:rFonts w:hint="default" w:ascii="Times New Roman" w:hAnsi="Times New Roman" w:eastAsia="宋体" w:cs="Times New Roman"/>
                <w:b w:val="0"/>
                <w:bCs w:val="0"/>
                <w:color w:val="auto"/>
                <w:sz w:val="24"/>
                <w:szCs w:val="24"/>
                <w:highlight w:val="none"/>
                <w:lang w:val="en-US" w:eastAsia="zh-CN" w:bidi="ar"/>
              </w:rPr>
            </w:pPr>
          </w:p>
          <w:p w14:paraId="7747157B">
            <w:pPr>
              <w:numPr>
                <w:ilvl w:val="0"/>
                <w:numId w:val="0"/>
              </w:numPr>
              <w:tabs>
                <w:tab w:val="left" w:pos="0"/>
              </w:tabs>
              <w:adjustRightInd w:val="0"/>
              <w:snapToGrid w:val="0"/>
              <w:ind w:left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表4-</w:t>
            </w:r>
            <w:r>
              <w:rPr>
                <w:rFonts w:hint="eastAsia" w:cs="Times New Roman"/>
                <w:b/>
                <w:bCs/>
                <w:color w:val="auto"/>
                <w:sz w:val="21"/>
                <w:szCs w:val="21"/>
                <w:lang w:val="en-US" w:eastAsia="zh-CN"/>
              </w:rPr>
              <w:t>4</w:t>
            </w:r>
            <w:r>
              <w:rPr>
                <w:rFonts w:hint="default" w:ascii="Times New Roman" w:hAnsi="Times New Roman" w:eastAsia="宋体" w:cs="Times New Roman"/>
                <w:b/>
                <w:bCs/>
                <w:color w:val="auto"/>
                <w:sz w:val="21"/>
                <w:szCs w:val="21"/>
                <w:lang w:val="en-US" w:eastAsia="zh-CN"/>
              </w:rPr>
              <w:t xml:space="preserve">  废水监测计划一览表</w:t>
            </w:r>
          </w:p>
          <w:tbl>
            <w:tblPr>
              <w:tblStyle w:val="16"/>
              <w:tblW w:w="4999"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57" w:type="dxa"/>
                <w:bottom w:w="0" w:type="dxa"/>
                <w:right w:w="57" w:type="dxa"/>
              </w:tblCellMar>
            </w:tblPr>
            <w:tblGrid>
              <w:gridCol w:w="2008"/>
              <w:gridCol w:w="1024"/>
              <w:gridCol w:w="977"/>
              <w:gridCol w:w="3303"/>
              <w:gridCol w:w="966"/>
            </w:tblGrid>
            <w:tr w14:paraId="355338E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1212" w:type="pct"/>
                  <w:tcBorders>
                    <w:tl2br w:val="nil"/>
                    <w:tr2bl w:val="nil"/>
                  </w:tcBorders>
                  <w:noWrap w:val="0"/>
                  <w:vAlign w:val="center"/>
                </w:tcPr>
                <w:p w14:paraId="153B3A8B">
                  <w:pPr>
                    <w:keepNext w:val="0"/>
                    <w:keepLines w:val="0"/>
                    <w:widowControl/>
                    <w:suppressLineNumbers w:val="0"/>
                    <w:jc w:val="center"/>
                    <w:textAlignment w:val="top"/>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产污环节</w:t>
                  </w:r>
                </w:p>
              </w:tc>
              <w:tc>
                <w:tcPr>
                  <w:tcW w:w="618" w:type="pct"/>
                  <w:tcBorders>
                    <w:tl2br w:val="nil"/>
                    <w:tr2bl w:val="nil"/>
                  </w:tcBorders>
                  <w:noWrap w:val="0"/>
                  <w:vAlign w:val="center"/>
                </w:tcPr>
                <w:p w14:paraId="73C7EE94">
                  <w:pPr>
                    <w:keepNext w:val="0"/>
                    <w:keepLines w:val="0"/>
                    <w:widowControl/>
                    <w:suppressLineNumbers w:val="0"/>
                    <w:jc w:val="center"/>
                    <w:textAlignment w:val="top"/>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排放形式</w:t>
                  </w:r>
                </w:p>
              </w:tc>
              <w:tc>
                <w:tcPr>
                  <w:tcW w:w="590" w:type="pct"/>
                  <w:tcBorders>
                    <w:tl2br w:val="nil"/>
                    <w:tr2bl w:val="nil"/>
                  </w:tcBorders>
                  <w:noWrap w:val="0"/>
                  <w:vAlign w:val="center"/>
                </w:tcPr>
                <w:p w14:paraId="41A72435">
                  <w:pPr>
                    <w:keepNext w:val="0"/>
                    <w:keepLines w:val="0"/>
                    <w:widowControl/>
                    <w:suppressLineNumbers w:val="0"/>
                    <w:jc w:val="center"/>
                    <w:textAlignment w:val="top"/>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监测点位</w:t>
                  </w:r>
                </w:p>
              </w:tc>
              <w:tc>
                <w:tcPr>
                  <w:tcW w:w="1994" w:type="pct"/>
                  <w:tcBorders>
                    <w:tl2br w:val="nil"/>
                    <w:tr2bl w:val="nil"/>
                  </w:tcBorders>
                  <w:noWrap w:val="0"/>
                  <w:vAlign w:val="center"/>
                </w:tcPr>
                <w:p w14:paraId="047CDF1E">
                  <w:pPr>
                    <w:keepNext w:val="0"/>
                    <w:keepLines w:val="0"/>
                    <w:widowControl/>
                    <w:suppressLineNumbers w:val="0"/>
                    <w:jc w:val="center"/>
                    <w:textAlignment w:val="top"/>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监测因子</w:t>
                  </w:r>
                </w:p>
              </w:tc>
              <w:tc>
                <w:tcPr>
                  <w:tcW w:w="583" w:type="pct"/>
                  <w:tcBorders>
                    <w:tl2br w:val="nil"/>
                    <w:tr2bl w:val="nil"/>
                  </w:tcBorders>
                  <w:noWrap w:val="0"/>
                  <w:vAlign w:val="center"/>
                </w:tcPr>
                <w:p w14:paraId="775A089B">
                  <w:pPr>
                    <w:keepNext w:val="0"/>
                    <w:keepLines w:val="0"/>
                    <w:widowControl/>
                    <w:suppressLineNumbers w:val="0"/>
                    <w:jc w:val="center"/>
                    <w:textAlignment w:val="top"/>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监测频次</w:t>
                  </w:r>
                </w:p>
              </w:tc>
            </w:tr>
            <w:tr w14:paraId="44F7294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1212" w:type="pct"/>
                  <w:tcBorders>
                    <w:tl2br w:val="nil"/>
                    <w:tr2bl w:val="nil"/>
                  </w:tcBorders>
                  <w:noWrap w:val="0"/>
                  <w:vAlign w:val="center"/>
                </w:tcPr>
                <w:p w14:paraId="2EABDD6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生产废水</w:t>
                  </w:r>
                </w:p>
              </w:tc>
              <w:tc>
                <w:tcPr>
                  <w:tcW w:w="618" w:type="pct"/>
                  <w:tcBorders>
                    <w:tl2br w:val="nil"/>
                    <w:tr2bl w:val="nil"/>
                  </w:tcBorders>
                  <w:noWrap w:val="0"/>
                  <w:vAlign w:val="center"/>
                </w:tcPr>
                <w:p w14:paraId="61EB5FF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间接</w:t>
                  </w:r>
                  <w:r>
                    <w:rPr>
                      <w:rFonts w:hint="default" w:ascii="Times New Roman" w:hAnsi="Times New Roman" w:eastAsia="宋体" w:cs="Times New Roman"/>
                      <w:i w:val="0"/>
                      <w:iCs w:val="0"/>
                      <w:color w:val="auto"/>
                      <w:kern w:val="0"/>
                      <w:sz w:val="21"/>
                      <w:szCs w:val="21"/>
                      <w:u w:val="none"/>
                      <w:lang w:val="en-US" w:eastAsia="zh-CN" w:bidi="ar"/>
                    </w:rPr>
                    <w:t>排放</w:t>
                  </w:r>
                </w:p>
              </w:tc>
              <w:tc>
                <w:tcPr>
                  <w:tcW w:w="590" w:type="pct"/>
                  <w:vMerge w:val="restart"/>
                  <w:tcBorders>
                    <w:tl2br w:val="nil"/>
                    <w:tr2bl w:val="nil"/>
                  </w:tcBorders>
                  <w:noWrap w:val="0"/>
                  <w:vAlign w:val="center"/>
                </w:tcPr>
                <w:p w14:paraId="0CDBA5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总排口</w:t>
                  </w:r>
                </w:p>
              </w:tc>
              <w:tc>
                <w:tcPr>
                  <w:tcW w:w="1994" w:type="pct"/>
                  <w:vMerge w:val="restart"/>
                  <w:tcBorders>
                    <w:tl2br w:val="nil"/>
                    <w:tr2bl w:val="nil"/>
                  </w:tcBorders>
                  <w:noWrap w:val="0"/>
                  <w:vAlign w:val="center"/>
                </w:tcPr>
                <w:p w14:paraId="4A2E3CF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化学需氧量、氨氮、五日生化需氧量、总磷、</w:t>
                  </w:r>
                  <w:r>
                    <w:rPr>
                      <w:rFonts w:hint="eastAsia" w:cs="Times New Roman"/>
                      <w:i w:val="0"/>
                      <w:iCs w:val="0"/>
                      <w:color w:val="auto"/>
                      <w:kern w:val="0"/>
                      <w:sz w:val="21"/>
                      <w:szCs w:val="21"/>
                      <w:u w:val="none"/>
                      <w:lang w:val="en-US" w:eastAsia="zh-CN" w:bidi="ar"/>
                    </w:rPr>
                    <w:t>总氮、</w:t>
                  </w:r>
                  <w:r>
                    <w:rPr>
                      <w:rFonts w:hint="default" w:ascii="Times New Roman" w:hAnsi="Times New Roman" w:eastAsia="宋体" w:cs="Times New Roman"/>
                      <w:i w:val="0"/>
                      <w:iCs w:val="0"/>
                      <w:color w:val="auto"/>
                      <w:kern w:val="0"/>
                      <w:sz w:val="21"/>
                      <w:szCs w:val="21"/>
                      <w:u w:val="none"/>
                      <w:lang w:val="en-US" w:eastAsia="zh-CN" w:bidi="ar"/>
                    </w:rPr>
                    <w:t>TDS</w:t>
                  </w:r>
                </w:p>
              </w:tc>
              <w:tc>
                <w:tcPr>
                  <w:tcW w:w="583" w:type="pct"/>
                  <w:vMerge w:val="restart"/>
                  <w:tcBorders>
                    <w:tl2br w:val="nil"/>
                    <w:tr2bl w:val="nil"/>
                  </w:tcBorders>
                  <w:noWrap w:val="0"/>
                  <w:vAlign w:val="center"/>
                </w:tcPr>
                <w:p w14:paraId="72C6F7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1次/年</w:t>
                  </w:r>
                </w:p>
              </w:tc>
            </w:tr>
            <w:tr w14:paraId="4C21000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1212" w:type="pct"/>
                  <w:tcBorders>
                    <w:tl2br w:val="nil"/>
                    <w:tr2bl w:val="nil"/>
                  </w:tcBorders>
                  <w:noWrap w:val="0"/>
                  <w:vAlign w:val="center"/>
                </w:tcPr>
                <w:p w14:paraId="00AA5096">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生活废水</w:t>
                  </w:r>
                </w:p>
              </w:tc>
              <w:tc>
                <w:tcPr>
                  <w:tcW w:w="618" w:type="pct"/>
                  <w:tcBorders>
                    <w:tl2br w:val="nil"/>
                    <w:tr2bl w:val="nil"/>
                  </w:tcBorders>
                  <w:noWrap w:val="0"/>
                  <w:vAlign w:val="center"/>
                </w:tcPr>
                <w:p w14:paraId="103C6D8C">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间接排放</w:t>
                  </w:r>
                </w:p>
              </w:tc>
              <w:tc>
                <w:tcPr>
                  <w:tcW w:w="590" w:type="pct"/>
                  <w:vMerge w:val="continue"/>
                  <w:tcBorders>
                    <w:tl2br w:val="nil"/>
                    <w:tr2bl w:val="nil"/>
                  </w:tcBorders>
                  <w:noWrap w:val="0"/>
                  <w:vAlign w:val="center"/>
                </w:tcPr>
                <w:p w14:paraId="7A5B11C7">
                  <w:pPr>
                    <w:keepNext w:val="0"/>
                    <w:keepLines w:val="0"/>
                    <w:widowControl/>
                    <w:suppressLineNumbers w:val="0"/>
                    <w:jc w:val="center"/>
                    <w:textAlignment w:val="center"/>
                    <w:rPr>
                      <w:rFonts w:hint="eastAsia" w:cs="Times New Roman"/>
                      <w:i w:val="0"/>
                      <w:iCs w:val="0"/>
                      <w:color w:val="auto"/>
                      <w:sz w:val="21"/>
                      <w:szCs w:val="21"/>
                      <w:u w:val="none"/>
                      <w:lang w:val="en-US" w:eastAsia="zh-CN"/>
                    </w:rPr>
                  </w:pPr>
                </w:p>
              </w:tc>
              <w:tc>
                <w:tcPr>
                  <w:tcW w:w="1994" w:type="pct"/>
                  <w:vMerge w:val="continue"/>
                  <w:tcBorders>
                    <w:tl2br w:val="nil"/>
                    <w:tr2bl w:val="nil"/>
                  </w:tcBorders>
                  <w:noWrap w:val="0"/>
                  <w:vAlign w:val="center"/>
                </w:tcPr>
                <w:p w14:paraId="57358CA0">
                  <w:pPr>
                    <w:keepNext w:val="0"/>
                    <w:keepLines w:val="0"/>
                    <w:widowControl/>
                    <w:suppressLineNumbers w:val="0"/>
                    <w:jc w:val="center"/>
                    <w:textAlignment w:val="center"/>
                    <w:rPr>
                      <w:rFonts w:hint="eastAsia" w:cs="Times New Roman"/>
                      <w:i w:val="0"/>
                      <w:iCs w:val="0"/>
                      <w:color w:val="auto"/>
                      <w:sz w:val="21"/>
                      <w:szCs w:val="21"/>
                      <w:u w:val="none"/>
                      <w:lang w:val="en-US" w:eastAsia="zh-CN"/>
                    </w:rPr>
                  </w:pPr>
                </w:p>
              </w:tc>
              <w:tc>
                <w:tcPr>
                  <w:tcW w:w="583" w:type="pct"/>
                  <w:vMerge w:val="continue"/>
                  <w:tcBorders>
                    <w:tl2br w:val="nil"/>
                    <w:tr2bl w:val="nil"/>
                  </w:tcBorders>
                  <w:noWrap w:val="0"/>
                  <w:vAlign w:val="center"/>
                </w:tcPr>
                <w:p w14:paraId="501DE6F8">
                  <w:pPr>
                    <w:keepNext w:val="0"/>
                    <w:keepLines w:val="0"/>
                    <w:widowControl/>
                    <w:suppressLineNumbers w:val="0"/>
                    <w:jc w:val="center"/>
                    <w:textAlignment w:val="center"/>
                    <w:rPr>
                      <w:rFonts w:hint="eastAsia" w:cs="Times New Roman"/>
                      <w:i w:val="0"/>
                      <w:iCs w:val="0"/>
                      <w:color w:val="auto"/>
                      <w:sz w:val="21"/>
                      <w:szCs w:val="21"/>
                      <w:u w:val="none"/>
                      <w:lang w:val="en-US" w:eastAsia="zh-CN"/>
                    </w:rPr>
                  </w:pPr>
                </w:p>
              </w:tc>
            </w:tr>
          </w:tbl>
          <w:p w14:paraId="4536C24B">
            <w:pPr>
              <w:keepNext w:val="0"/>
              <w:keepLines w:val="0"/>
              <w:pageBreakBefore w:val="0"/>
              <w:widowControl w:val="0"/>
              <w:kinsoku/>
              <w:wordWrap/>
              <w:overflowPunct/>
              <w:topLinePunct w:val="0"/>
              <w:autoSpaceDE/>
              <w:autoSpaceDN/>
              <w:bidi w:val="0"/>
              <w:adjustRightInd w:val="0"/>
              <w:snapToGrid w:val="0"/>
              <w:spacing w:before="157" w:beforeLines="50" w:line="360" w:lineRule="auto"/>
              <w:ind w:right="0" w:rightChars="0" w:firstLine="482" w:firstLineChars="200"/>
              <w:jc w:val="left"/>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3噪声</w:t>
            </w:r>
          </w:p>
          <w:p w14:paraId="55BB561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3.1噪声污染源分析</w:t>
            </w:r>
          </w:p>
          <w:p w14:paraId="1009EF1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rPr>
              <w:t>本项目运营期噪声源主要为</w:t>
            </w:r>
            <w:r>
              <w:rPr>
                <w:rFonts w:hint="eastAsia" w:cs="Times New Roman"/>
                <w:color w:val="auto"/>
                <w:sz w:val="24"/>
                <w:szCs w:val="24"/>
                <w:highlight w:val="none"/>
                <w:lang w:val="en-US" w:eastAsia="zh-CN"/>
              </w:rPr>
              <w:t>全自动吹塑机、半自动吹塑机、自动膜包机、全自动双面贴标机</w:t>
            </w:r>
            <w:r>
              <w:rPr>
                <w:rFonts w:hint="default" w:cs="Times New Roman"/>
                <w:color w:val="auto"/>
                <w:sz w:val="24"/>
                <w:szCs w:val="24"/>
                <w:highlight w:val="none"/>
                <w:lang w:val="en-US" w:eastAsia="zh-CN"/>
              </w:rPr>
              <w:t>等机械设</w:t>
            </w:r>
            <w:r>
              <w:rPr>
                <w:rFonts w:hint="default" w:ascii="Times New Roman" w:hAnsi="Times New Roman" w:eastAsia="宋体" w:cs="Times New Roman"/>
                <w:color w:val="auto"/>
                <w:sz w:val="24"/>
                <w:szCs w:val="24"/>
                <w:highlight w:val="none"/>
              </w:rPr>
              <w:t>备噪声，其噪声源在75~</w:t>
            </w:r>
            <w:r>
              <w:rPr>
                <w:rFonts w:hint="default" w:ascii="Times New Roman" w:hAnsi="Times New Roman" w:eastAsia="宋体" w:cs="Times New Roman"/>
                <w:color w:val="auto"/>
                <w:sz w:val="24"/>
                <w:szCs w:val="24"/>
                <w:highlight w:val="none"/>
                <w:lang w:val="en-US" w:eastAsia="zh-CN"/>
              </w:rPr>
              <w:t>90</w:t>
            </w:r>
            <w:r>
              <w:rPr>
                <w:rFonts w:hint="default" w:ascii="Times New Roman" w:hAnsi="Times New Roman" w:eastAsia="宋体" w:cs="Times New Roman"/>
                <w:color w:val="auto"/>
                <w:sz w:val="24"/>
                <w:szCs w:val="24"/>
                <w:highlight w:val="none"/>
              </w:rPr>
              <w:t>dB（A）之间。</w:t>
            </w:r>
          </w:p>
          <w:p w14:paraId="32DB7A1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Times New Roman" w:hAnsi="Times New Roman" w:eastAsia="宋体" w:cs="Times New Roman"/>
                <w:b/>
                <w:bCs/>
                <w:color w:val="auto"/>
                <w:sz w:val="21"/>
                <w:szCs w:val="21"/>
                <w:lang w:val="en-US" w:eastAsia="zh-CN"/>
              </w:rPr>
            </w:pPr>
            <w:r>
              <w:rPr>
                <w:rFonts w:hint="default" w:ascii="Times New Roman" w:hAnsi="Times New Roman" w:eastAsia="宋体" w:cs="Times New Roman"/>
                <w:color w:val="auto"/>
                <w:sz w:val="24"/>
                <w:szCs w:val="24"/>
                <w:highlight w:val="none"/>
                <w:u w:val="none"/>
                <w:lang w:val="en-US" w:eastAsia="zh-CN"/>
              </w:rPr>
              <w:t>项目各设备噪声及治理措施见表4-</w:t>
            </w:r>
            <w:r>
              <w:rPr>
                <w:rFonts w:hint="eastAsia" w:cs="Times New Roman"/>
                <w:color w:val="auto"/>
                <w:sz w:val="24"/>
                <w:szCs w:val="24"/>
                <w:highlight w:val="none"/>
                <w:u w:val="none"/>
                <w:lang w:val="en-US" w:eastAsia="zh-CN"/>
              </w:rPr>
              <w:t>5</w:t>
            </w:r>
            <w:r>
              <w:rPr>
                <w:rFonts w:hint="default" w:ascii="Times New Roman" w:hAnsi="Times New Roman" w:eastAsia="宋体" w:cs="Times New Roman"/>
                <w:color w:val="auto"/>
                <w:sz w:val="24"/>
                <w:szCs w:val="24"/>
                <w:highlight w:val="none"/>
                <w:u w:val="none"/>
                <w:lang w:val="en-US" w:eastAsia="zh-CN"/>
              </w:rPr>
              <w:t>。</w:t>
            </w:r>
          </w:p>
          <w:p w14:paraId="5FBC9F74">
            <w:pPr>
              <w:numPr>
                <w:ilvl w:val="0"/>
                <w:numId w:val="0"/>
              </w:numPr>
              <w:tabs>
                <w:tab w:val="left" w:pos="0"/>
              </w:tabs>
              <w:adjustRightInd w:val="0"/>
              <w:snapToGrid w:val="0"/>
              <w:ind w:left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表4-</w:t>
            </w:r>
            <w:r>
              <w:rPr>
                <w:rFonts w:hint="eastAsia" w:cs="Times New Roman"/>
                <w:b/>
                <w:bCs/>
                <w:color w:val="auto"/>
                <w:sz w:val="21"/>
                <w:szCs w:val="21"/>
                <w:lang w:val="en-US" w:eastAsia="zh-CN"/>
              </w:rPr>
              <w:t>5</w:t>
            </w:r>
            <w:r>
              <w:rPr>
                <w:rFonts w:hint="default" w:ascii="Times New Roman" w:hAnsi="Times New Roman" w:eastAsia="宋体" w:cs="Times New Roman"/>
                <w:b/>
                <w:bCs/>
                <w:color w:val="auto"/>
                <w:sz w:val="21"/>
                <w:szCs w:val="21"/>
                <w:lang w:val="en-US" w:eastAsia="zh-CN"/>
              </w:rPr>
              <w:t xml:space="preserve">  本项目</w:t>
            </w:r>
            <w:r>
              <w:rPr>
                <w:rFonts w:hint="eastAsia" w:ascii="Times New Roman" w:hAnsi="Times New Roman" w:eastAsia="宋体" w:cs="Times New Roman"/>
                <w:b/>
                <w:bCs/>
                <w:color w:val="auto"/>
                <w:sz w:val="21"/>
                <w:szCs w:val="21"/>
                <w:lang w:val="en-US" w:eastAsia="zh-CN"/>
              </w:rPr>
              <w:t>噪声源强</w:t>
            </w:r>
            <w:r>
              <w:rPr>
                <w:rFonts w:hint="default" w:ascii="Times New Roman" w:hAnsi="Times New Roman" w:eastAsia="宋体" w:cs="Times New Roman"/>
                <w:b/>
                <w:bCs/>
                <w:color w:val="auto"/>
                <w:sz w:val="21"/>
                <w:szCs w:val="21"/>
                <w:lang w:val="en-US" w:eastAsia="zh-CN"/>
              </w:rPr>
              <w:t>一览表</w:t>
            </w:r>
          </w:p>
          <w:tbl>
            <w:tblPr>
              <w:tblStyle w:val="16"/>
              <w:tblW w:w="5000" w:type="pct"/>
              <w:tblInd w:w="1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28" w:type="dxa"/>
                <w:bottom w:w="0" w:type="dxa"/>
                <w:right w:w="28" w:type="dxa"/>
              </w:tblCellMar>
            </w:tblPr>
            <w:tblGrid>
              <w:gridCol w:w="477"/>
              <w:gridCol w:w="918"/>
              <w:gridCol w:w="618"/>
              <w:gridCol w:w="573"/>
              <w:gridCol w:w="577"/>
              <w:gridCol w:w="1207"/>
              <w:gridCol w:w="290"/>
              <w:gridCol w:w="840"/>
              <w:gridCol w:w="797"/>
              <w:gridCol w:w="980"/>
              <w:gridCol w:w="1003"/>
            </w:tblGrid>
            <w:tr w14:paraId="6333FD5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restart"/>
                  <w:tcBorders>
                    <w:tl2br w:val="nil"/>
                    <w:tr2bl w:val="nil"/>
                  </w:tcBorders>
                  <w:noWrap/>
                  <w:vAlign w:val="center"/>
                </w:tcPr>
                <w:p w14:paraId="6A3169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序号</w:t>
                  </w:r>
                </w:p>
              </w:tc>
              <w:tc>
                <w:tcPr>
                  <w:tcW w:w="554" w:type="pct"/>
                  <w:vMerge w:val="restart"/>
                  <w:tcBorders>
                    <w:tl2br w:val="nil"/>
                    <w:tr2bl w:val="nil"/>
                  </w:tcBorders>
                  <w:noWrap w:val="0"/>
                  <w:vAlign w:val="center"/>
                </w:tcPr>
                <w:p w14:paraId="53EAE8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声源名称</w:t>
                  </w:r>
                </w:p>
              </w:tc>
              <w:tc>
                <w:tcPr>
                  <w:tcW w:w="1067" w:type="pct"/>
                  <w:gridSpan w:val="3"/>
                  <w:tcBorders>
                    <w:tl2br w:val="nil"/>
                    <w:tr2bl w:val="nil"/>
                  </w:tcBorders>
                  <w:noWrap w:val="0"/>
                  <w:vAlign w:val="center"/>
                </w:tcPr>
                <w:p w14:paraId="0852B8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空间相对位置/m</w:t>
                  </w:r>
                </w:p>
              </w:tc>
              <w:tc>
                <w:tcPr>
                  <w:tcW w:w="1411" w:type="pct"/>
                  <w:gridSpan w:val="3"/>
                  <w:tcBorders>
                    <w:tl2br w:val="nil"/>
                    <w:tr2bl w:val="nil"/>
                  </w:tcBorders>
                  <w:noWrap w:val="0"/>
                  <w:vAlign w:val="center"/>
                </w:tcPr>
                <w:p w14:paraId="780DAF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距厂区边界距离/m</w:t>
                  </w:r>
                </w:p>
              </w:tc>
              <w:tc>
                <w:tcPr>
                  <w:tcW w:w="481" w:type="pct"/>
                  <w:vMerge w:val="restart"/>
                  <w:tcBorders>
                    <w:tl2br w:val="nil"/>
                    <w:tr2bl w:val="nil"/>
                  </w:tcBorders>
                  <w:noWrap w:val="0"/>
                  <w:vAlign w:val="center"/>
                </w:tcPr>
                <w:p w14:paraId="7255CD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源强dB（A）</w:t>
                  </w:r>
                </w:p>
              </w:tc>
              <w:tc>
                <w:tcPr>
                  <w:tcW w:w="591" w:type="pct"/>
                  <w:vMerge w:val="restart"/>
                  <w:tcBorders>
                    <w:tl2br w:val="nil"/>
                    <w:tr2bl w:val="nil"/>
                  </w:tcBorders>
                  <w:noWrap w:val="0"/>
                  <w:vAlign w:val="center"/>
                </w:tcPr>
                <w:p w14:paraId="34C03D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治理措施</w:t>
                  </w:r>
                </w:p>
              </w:tc>
              <w:tc>
                <w:tcPr>
                  <w:tcW w:w="605" w:type="pct"/>
                  <w:vMerge w:val="restart"/>
                  <w:tcBorders>
                    <w:tl2br w:val="nil"/>
                    <w:tr2bl w:val="nil"/>
                  </w:tcBorders>
                  <w:noWrap w:val="0"/>
                  <w:vAlign w:val="center"/>
                </w:tcPr>
                <w:p w14:paraId="5A5DD2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运行时段</w:t>
                  </w:r>
                </w:p>
              </w:tc>
            </w:tr>
            <w:tr w14:paraId="081661E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continue"/>
                  <w:tcBorders>
                    <w:tl2br w:val="nil"/>
                    <w:tr2bl w:val="nil"/>
                  </w:tcBorders>
                  <w:noWrap/>
                  <w:vAlign w:val="center"/>
                </w:tcPr>
                <w:p w14:paraId="3CBFF8C3">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p>
              </w:tc>
              <w:tc>
                <w:tcPr>
                  <w:tcW w:w="554" w:type="pct"/>
                  <w:vMerge w:val="continue"/>
                  <w:tcBorders>
                    <w:tl2br w:val="nil"/>
                    <w:tr2bl w:val="nil"/>
                  </w:tcBorders>
                  <w:noWrap w:val="0"/>
                  <w:vAlign w:val="center"/>
                </w:tcPr>
                <w:p w14:paraId="7802476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p>
              </w:tc>
              <w:tc>
                <w:tcPr>
                  <w:tcW w:w="373" w:type="pct"/>
                  <w:tcBorders>
                    <w:tl2br w:val="nil"/>
                    <w:tr2bl w:val="nil"/>
                  </w:tcBorders>
                  <w:noWrap w:val="0"/>
                  <w:vAlign w:val="center"/>
                </w:tcPr>
                <w:p w14:paraId="3B4E71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X</w:t>
                  </w:r>
                </w:p>
              </w:tc>
              <w:tc>
                <w:tcPr>
                  <w:tcW w:w="346" w:type="pct"/>
                  <w:tcBorders>
                    <w:tl2br w:val="nil"/>
                    <w:tr2bl w:val="nil"/>
                  </w:tcBorders>
                  <w:noWrap w:val="0"/>
                  <w:vAlign w:val="center"/>
                </w:tcPr>
                <w:p w14:paraId="0938DD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Y</w:t>
                  </w:r>
                </w:p>
              </w:tc>
              <w:tc>
                <w:tcPr>
                  <w:tcW w:w="348" w:type="pct"/>
                  <w:tcBorders>
                    <w:tl2br w:val="nil"/>
                    <w:tr2bl w:val="nil"/>
                  </w:tcBorders>
                  <w:noWrap w:val="0"/>
                  <w:vAlign w:val="center"/>
                </w:tcPr>
                <w:p w14:paraId="4E40F2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Z</w:t>
                  </w:r>
                </w:p>
              </w:tc>
              <w:tc>
                <w:tcPr>
                  <w:tcW w:w="728" w:type="pct"/>
                  <w:tcBorders>
                    <w:tl2br w:val="nil"/>
                    <w:tr2bl w:val="nil"/>
                  </w:tcBorders>
                  <w:noWrap w:val="0"/>
                  <w:vAlign w:val="center"/>
                </w:tcPr>
                <w:p w14:paraId="11FCC0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方向</w:t>
                  </w:r>
                </w:p>
              </w:tc>
              <w:tc>
                <w:tcPr>
                  <w:tcW w:w="682" w:type="pct"/>
                  <w:gridSpan w:val="2"/>
                  <w:tcBorders>
                    <w:tl2br w:val="nil"/>
                    <w:tr2bl w:val="nil"/>
                  </w:tcBorders>
                  <w:noWrap w:val="0"/>
                  <w:vAlign w:val="center"/>
                </w:tcPr>
                <w:p w14:paraId="68CF4D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none"/>
                      <w:lang w:val="en-US" w:eastAsia="zh-CN" w:bidi="ar"/>
                      <w14:textFill>
                        <w14:solidFill>
                          <w14:schemeClr w14:val="tx1"/>
                        </w14:solidFill>
                      </w14:textFill>
                    </w:rPr>
                    <w:t>距离</w:t>
                  </w:r>
                </w:p>
              </w:tc>
              <w:tc>
                <w:tcPr>
                  <w:tcW w:w="481" w:type="pct"/>
                  <w:vMerge w:val="continue"/>
                  <w:tcBorders>
                    <w:tl2br w:val="nil"/>
                    <w:tr2bl w:val="nil"/>
                  </w:tcBorders>
                  <w:noWrap w:val="0"/>
                  <w:vAlign w:val="center"/>
                </w:tcPr>
                <w:p w14:paraId="7C50C60D">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p>
              </w:tc>
              <w:tc>
                <w:tcPr>
                  <w:tcW w:w="591" w:type="pct"/>
                  <w:vMerge w:val="continue"/>
                  <w:tcBorders>
                    <w:tl2br w:val="nil"/>
                    <w:tr2bl w:val="nil"/>
                  </w:tcBorders>
                  <w:noWrap w:val="0"/>
                  <w:vAlign w:val="center"/>
                </w:tcPr>
                <w:p w14:paraId="2F040D6C">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themeColor="text1"/>
                      <w:sz w:val="21"/>
                      <w:szCs w:val="21"/>
                      <w:u w:val="none"/>
                      <w14:textFill>
                        <w14:solidFill>
                          <w14:schemeClr w14:val="tx1"/>
                        </w14:solidFill>
                      </w14:textFill>
                    </w:rPr>
                  </w:pPr>
                </w:p>
              </w:tc>
              <w:tc>
                <w:tcPr>
                  <w:tcW w:w="605" w:type="pct"/>
                  <w:vMerge w:val="continue"/>
                  <w:tcBorders>
                    <w:tl2br w:val="nil"/>
                    <w:tr2bl w:val="nil"/>
                  </w:tcBorders>
                  <w:noWrap w:val="0"/>
                  <w:vAlign w:val="center"/>
                </w:tcPr>
                <w:p w14:paraId="5AF6FDD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FF0000"/>
                      <w:sz w:val="21"/>
                      <w:szCs w:val="21"/>
                      <w:u w:val="none"/>
                    </w:rPr>
                  </w:pPr>
                </w:p>
              </w:tc>
            </w:tr>
            <w:tr w14:paraId="4BF5B87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restart"/>
                  <w:tcBorders>
                    <w:tl2br w:val="nil"/>
                    <w:tr2bl w:val="nil"/>
                  </w:tcBorders>
                  <w:noWrap/>
                  <w:vAlign w:val="center"/>
                </w:tcPr>
                <w:p w14:paraId="2181FC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554" w:type="pct"/>
                  <w:vMerge w:val="restart"/>
                  <w:tcBorders>
                    <w:tl2br w:val="nil"/>
                    <w:tr2bl w:val="nil"/>
                  </w:tcBorders>
                  <w:noWrap w:val="0"/>
                  <w:vAlign w:val="center"/>
                </w:tcPr>
                <w:p w14:paraId="17D8D0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全自动吹塑机</w:t>
                  </w:r>
                </w:p>
              </w:tc>
              <w:tc>
                <w:tcPr>
                  <w:tcW w:w="373" w:type="pct"/>
                  <w:vMerge w:val="restart"/>
                  <w:tcBorders>
                    <w:tl2br w:val="nil"/>
                    <w:tr2bl w:val="nil"/>
                  </w:tcBorders>
                  <w:noWrap w:val="0"/>
                  <w:vAlign w:val="center"/>
                </w:tcPr>
                <w:p w14:paraId="1B3215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26.42</w:t>
                  </w:r>
                </w:p>
              </w:tc>
              <w:tc>
                <w:tcPr>
                  <w:tcW w:w="346" w:type="pct"/>
                  <w:vMerge w:val="restart"/>
                  <w:tcBorders>
                    <w:tl2br w:val="nil"/>
                    <w:tr2bl w:val="nil"/>
                  </w:tcBorders>
                  <w:noWrap w:val="0"/>
                  <w:vAlign w:val="center"/>
                </w:tcPr>
                <w:p w14:paraId="1D365B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3.95</w:t>
                  </w:r>
                </w:p>
              </w:tc>
              <w:tc>
                <w:tcPr>
                  <w:tcW w:w="348" w:type="pct"/>
                  <w:vMerge w:val="restart"/>
                  <w:tcBorders>
                    <w:tl2br w:val="nil"/>
                    <w:tr2bl w:val="nil"/>
                  </w:tcBorders>
                  <w:noWrap w:val="0"/>
                  <w:vAlign w:val="center"/>
                </w:tcPr>
                <w:p w14:paraId="6FF451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2</w:t>
                  </w:r>
                </w:p>
              </w:tc>
              <w:tc>
                <w:tcPr>
                  <w:tcW w:w="728" w:type="pct"/>
                  <w:tcBorders>
                    <w:tl2br w:val="nil"/>
                    <w:tr2bl w:val="nil"/>
                  </w:tcBorders>
                  <w:noWrap w:val="0"/>
                  <w:vAlign w:val="center"/>
                </w:tcPr>
                <w:p w14:paraId="760DA6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东</w:t>
                  </w:r>
                </w:p>
              </w:tc>
              <w:tc>
                <w:tcPr>
                  <w:tcW w:w="682" w:type="pct"/>
                  <w:gridSpan w:val="2"/>
                  <w:tcBorders>
                    <w:tl2br w:val="nil"/>
                    <w:tr2bl w:val="nil"/>
                  </w:tcBorders>
                  <w:noWrap w:val="0"/>
                  <w:vAlign w:val="center"/>
                </w:tcPr>
                <w:p w14:paraId="1C8604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14.27</w:t>
                  </w:r>
                </w:p>
              </w:tc>
              <w:tc>
                <w:tcPr>
                  <w:tcW w:w="481" w:type="pct"/>
                  <w:vMerge w:val="restart"/>
                  <w:tcBorders>
                    <w:tl2br w:val="nil"/>
                    <w:tr2bl w:val="nil"/>
                  </w:tcBorders>
                  <w:noWrap w:val="0"/>
                  <w:vAlign w:val="center"/>
                </w:tcPr>
                <w:p w14:paraId="69FC49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80</w:t>
                  </w:r>
                </w:p>
              </w:tc>
              <w:tc>
                <w:tcPr>
                  <w:tcW w:w="591" w:type="pct"/>
                  <w:vMerge w:val="restart"/>
                  <w:tcBorders>
                    <w:tl2br w:val="nil"/>
                    <w:tr2bl w:val="nil"/>
                  </w:tcBorders>
                  <w:noWrap w:val="0"/>
                  <w:vAlign w:val="center"/>
                </w:tcPr>
                <w:p w14:paraId="592BCA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基础减震、设备维护</w:t>
                  </w:r>
                </w:p>
              </w:tc>
              <w:tc>
                <w:tcPr>
                  <w:tcW w:w="605" w:type="pct"/>
                  <w:vMerge w:val="restart"/>
                  <w:tcBorders>
                    <w:tl2br w:val="nil"/>
                    <w:tr2bl w:val="nil"/>
                  </w:tcBorders>
                  <w:noWrap w:val="0"/>
                  <w:vAlign w:val="center"/>
                </w:tcPr>
                <w:p w14:paraId="139DE5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连续排放</w:t>
                  </w:r>
                </w:p>
              </w:tc>
            </w:tr>
            <w:tr w14:paraId="6838475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continue"/>
                  <w:tcBorders>
                    <w:tl2br w:val="nil"/>
                    <w:tr2bl w:val="nil"/>
                  </w:tcBorders>
                  <w:noWrap/>
                  <w:vAlign w:val="center"/>
                </w:tcPr>
                <w:p w14:paraId="570EBAC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54" w:type="pct"/>
                  <w:vMerge w:val="continue"/>
                  <w:tcBorders>
                    <w:tl2br w:val="nil"/>
                    <w:tr2bl w:val="nil"/>
                  </w:tcBorders>
                  <w:noWrap w:val="0"/>
                  <w:vAlign w:val="center"/>
                </w:tcPr>
                <w:p w14:paraId="6B2042B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373" w:type="pct"/>
                  <w:vMerge w:val="continue"/>
                  <w:tcBorders>
                    <w:tl2br w:val="nil"/>
                    <w:tr2bl w:val="nil"/>
                  </w:tcBorders>
                  <w:noWrap w:val="0"/>
                  <w:vAlign w:val="center"/>
                </w:tcPr>
                <w:p w14:paraId="717B92E9">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346" w:type="pct"/>
                  <w:vMerge w:val="continue"/>
                  <w:tcBorders>
                    <w:tl2br w:val="nil"/>
                    <w:tr2bl w:val="nil"/>
                  </w:tcBorders>
                  <w:noWrap w:val="0"/>
                  <w:vAlign w:val="center"/>
                </w:tcPr>
                <w:p w14:paraId="20E470D0">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348" w:type="pct"/>
                  <w:vMerge w:val="continue"/>
                  <w:tcBorders>
                    <w:tl2br w:val="nil"/>
                    <w:tr2bl w:val="nil"/>
                  </w:tcBorders>
                  <w:noWrap w:val="0"/>
                  <w:vAlign w:val="center"/>
                </w:tcPr>
                <w:p w14:paraId="1C85B76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728" w:type="pct"/>
                  <w:tcBorders>
                    <w:tl2br w:val="nil"/>
                    <w:tr2bl w:val="nil"/>
                  </w:tcBorders>
                  <w:noWrap w:val="0"/>
                  <w:vAlign w:val="center"/>
                </w:tcPr>
                <w:p w14:paraId="04E112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南</w:t>
                  </w:r>
                </w:p>
              </w:tc>
              <w:tc>
                <w:tcPr>
                  <w:tcW w:w="682" w:type="pct"/>
                  <w:gridSpan w:val="2"/>
                  <w:tcBorders>
                    <w:tl2br w:val="nil"/>
                    <w:tr2bl w:val="nil"/>
                  </w:tcBorders>
                  <w:noWrap w:val="0"/>
                  <w:vAlign w:val="center"/>
                </w:tcPr>
                <w:p w14:paraId="332728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3.95</w:t>
                  </w:r>
                </w:p>
              </w:tc>
              <w:tc>
                <w:tcPr>
                  <w:tcW w:w="481" w:type="pct"/>
                  <w:vMerge w:val="continue"/>
                  <w:tcBorders>
                    <w:tl2br w:val="nil"/>
                    <w:tr2bl w:val="nil"/>
                  </w:tcBorders>
                  <w:noWrap w:val="0"/>
                  <w:vAlign w:val="center"/>
                </w:tcPr>
                <w:p w14:paraId="551C76E2">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91" w:type="pct"/>
                  <w:vMerge w:val="continue"/>
                  <w:tcBorders>
                    <w:tl2br w:val="nil"/>
                    <w:tr2bl w:val="nil"/>
                  </w:tcBorders>
                  <w:noWrap w:val="0"/>
                  <w:vAlign w:val="center"/>
                </w:tcPr>
                <w:p w14:paraId="31EA425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605" w:type="pct"/>
                  <w:vMerge w:val="continue"/>
                  <w:tcBorders>
                    <w:tl2br w:val="nil"/>
                    <w:tr2bl w:val="nil"/>
                  </w:tcBorders>
                  <w:noWrap w:val="0"/>
                  <w:vAlign w:val="center"/>
                </w:tcPr>
                <w:p w14:paraId="26B6C030">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r>
            <w:tr w14:paraId="4F9071B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continue"/>
                  <w:tcBorders>
                    <w:tl2br w:val="nil"/>
                    <w:tr2bl w:val="nil"/>
                  </w:tcBorders>
                  <w:noWrap/>
                  <w:vAlign w:val="center"/>
                </w:tcPr>
                <w:p w14:paraId="284D4EF3">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54" w:type="pct"/>
                  <w:vMerge w:val="continue"/>
                  <w:tcBorders>
                    <w:tl2br w:val="nil"/>
                    <w:tr2bl w:val="nil"/>
                  </w:tcBorders>
                  <w:noWrap w:val="0"/>
                  <w:vAlign w:val="center"/>
                </w:tcPr>
                <w:p w14:paraId="22BFB23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373" w:type="pct"/>
                  <w:vMerge w:val="continue"/>
                  <w:tcBorders>
                    <w:tl2br w:val="nil"/>
                    <w:tr2bl w:val="nil"/>
                  </w:tcBorders>
                  <w:noWrap w:val="0"/>
                  <w:vAlign w:val="center"/>
                </w:tcPr>
                <w:p w14:paraId="2C77F826">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346" w:type="pct"/>
                  <w:vMerge w:val="continue"/>
                  <w:tcBorders>
                    <w:tl2br w:val="nil"/>
                    <w:tr2bl w:val="nil"/>
                  </w:tcBorders>
                  <w:noWrap w:val="0"/>
                  <w:vAlign w:val="center"/>
                </w:tcPr>
                <w:p w14:paraId="3189C3E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348" w:type="pct"/>
                  <w:vMerge w:val="continue"/>
                  <w:tcBorders>
                    <w:tl2br w:val="nil"/>
                    <w:tr2bl w:val="nil"/>
                  </w:tcBorders>
                  <w:noWrap w:val="0"/>
                  <w:vAlign w:val="center"/>
                </w:tcPr>
                <w:p w14:paraId="019A21FD">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728" w:type="pct"/>
                  <w:tcBorders>
                    <w:tl2br w:val="nil"/>
                    <w:tr2bl w:val="nil"/>
                  </w:tcBorders>
                  <w:noWrap w:val="0"/>
                  <w:vAlign w:val="center"/>
                </w:tcPr>
                <w:p w14:paraId="4EAEFF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西</w:t>
                  </w:r>
                </w:p>
              </w:tc>
              <w:tc>
                <w:tcPr>
                  <w:tcW w:w="682" w:type="pct"/>
                  <w:gridSpan w:val="2"/>
                  <w:tcBorders>
                    <w:tl2br w:val="nil"/>
                    <w:tr2bl w:val="nil"/>
                  </w:tcBorders>
                  <w:noWrap w:val="0"/>
                  <w:vAlign w:val="center"/>
                </w:tcPr>
                <w:p w14:paraId="002339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26.42</w:t>
                  </w:r>
                </w:p>
              </w:tc>
              <w:tc>
                <w:tcPr>
                  <w:tcW w:w="481" w:type="pct"/>
                  <w:vMerge w:val="continue"/>
                  <w:tcBorders>
                    <w:tl2br w:val="nil"/>
                    <w:tr2bl w:val="nil"/>
                  </w:tcBorders>
                  <w:noWrap w:val="0"/>
                  <w:vAlign w:val="center"/>
                </w:tcPr>
                <w:p w14:paraId="13B5E483">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91" w:type="pct"/>
                  <w:vMerge w:val="continue"/>
                  <w:tcBorders>
                    <w:tl2br w:val="nil"/>
                    <w:tr2bl w:val="nil"/>
                  </w:tcBorders>
                  <w:noWrap w:val="0"/>
                  <w:vAlign w:val="center"/>
                </w:tcPr>
                <w:p w14:paraId="25110082">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605" w:type="pct"/>
                  <w:vMerge w:val="continue"/>
                  <w:tcBorders>
                    <w:tl2br w:val="nil"/>
                    <w:tr2bl w:val="nil"/>
                  </w:tcBorders>
                  <w:noWrap w:val="0"/>
                  <w:vAlign w:val="center"/>
                </w:tcPr>
                <w:p w14:paraId="25834A1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r>
            <w:tr w14:paraId="61AD253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continue"/>
                  <w:tcBorders>
                    <w:tl2br w:val="nil"/>
                    <w:tr2bl w:val="nil"/>
                  </w:tcBorders>
                  <w:noWrap/>
                  <w:vAlign w:val="center"/>
                </w:tcPr>
                <w:p w14:paraId="654BF03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54" w:type="pct"/>
                  <w:vMerge w:val="continue"/>
                  <w:tcBorders>
                    <w:tl2br w:val="nil"/>
                    <w:tr2bl w:val="nil"/>
                  </w:tcBorders>
                  <w:noWrap w:val="0"/>
                  <w:vAlign w:val="center"/>
                </w:tcPr>
                <w:p w14:paraId="533151D8">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373" w:type="pct"/>
                  <w:vMerge w:val="continue"/>
                  <w:tcBorders>
                    <w:tl2br w:val="nil"/>
                    <w:tr2bl w:val="nil"/>
                  </w:tcBorders>
                  <w:noWrap w:val="0"/>
                  <w:vAlign w:val="center"/>
                </w:tcPr>
                <w:p w14:paraId="5E31ECB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346" w:type="pct"/>
                  <w:vMerge w:val="continue"/>
                  <w:tcBorders>
                    <w:tl2br w:val="nil"/>
                    <w:tr2bl w:val="nil"/>
                  </w:tcBorders>
                  <w:noWrap w:val="0"/>
                  <w:vAlign w:val="center"/>
                </w:tcPr>
                <w:p w14:paraId="43D63D92">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348" w:type="pct"/>
                  <w:vMerge w:val="continue"/>
                  <w:tcBorders>
                    <w:tl2br w:val="nil"/>
                    <w:tr2bl w:val="nil"/>
                  </w:tcBorders>
                  <w:noWrap w:val="0"/>
                  <w:vAlign w:val="center"/>
                </w:tcPr>
                <w:p w14:paraId="25274E4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728" w:type="pct"/>
                  <w:tcBorders>
                    <w:tl2br w:val="nil"/>
                    <w:tr2bl w:val="nil"/>
                  </w:tcBorders>
                  <w:noWrap w:val="0"/>
                  <w:vAlign w:val="center"/>
                </w:tcPr>
                <w:p w14:paraId="7D17A1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北</w:t>
                  </w:r>
                </w:p>
              </w:tc>
              <w:tc>
                <w:tcPr>
                  <w:tcW w:w="682" w:type="pct"/>
                  <w:gridSpan w:val="2"/>
                  <w:tcBorders>
                    <w:tl2br w:val="nil"/>
                    <w:tr2bl w:val="nil"/>
                  </w:tcBorders>
                  <w:noWrap w:val="0"/>
                  <w:vAlign w:val="center"/>
                </w:tcPr>
                <w:p w14:paraId="4B2C88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10.14</w:t>
                  </w:r>
                </w:p>
              </w:tc>
              <w:tc>
                <w:tcPr>
                  <w:tcW w:w="481" w:type="pct"/>
                  <w:vMerge w:val="continue"/>
                  <w:tcBorders>
                    <w:tl2br w:val="nil"/>
                    <w:tr2bl w:val="nil"/>
                  </w:tcBorders>
                  <w:noWrap w:val="0"/>
                  <w:vAlign w:val="center"/>
                </w:tcPr>
                <w:p w14:paraId="2FA9D06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91" w:type="pct"/>
                  <w:vMerge w:val="continue"/>
                  <w:tcBorders>
                    <w:tl2br w:val="nil"/>
                    <w:tr2bl w:val="nil"/>
                  </w:tcBorders>
                  <w:noWrap w:val="0"/>
                  <w:vAlign w:val="center"/>
                </w:tcPr>
                <w:p w14:paraId="7001F59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605" w:type="pct"/>
                  <w:vMerge w:val="continue"/>
                  <w:tcBorders>
                    <w:tl2br w:val="nil"/>
                    <w:tr2bl w:val="nil"/>
                  </w:tcBorders>
                  <w:noWrap w:val="0"/>
                  <w:vAlign w:val="center"/>
                </w:tcPr>
                <w:p w14:paraId="008CBF7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r>
            <w:tr w14:paraId="5EEE0F3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restart"/>
                  <w:tcBorders>
                    <w:tl2br w:val="nil"/>
                    <w:tr2bl w:val="nil"/>
                  </w:tcBorders>
                  <w:noWrap/>
                  <w:vAlign w:val="center"/>
                </w:tcPr>
                <w:p w14:paraId="70181AA5">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554" w:type="pct"/>
                  <w:vMerge w:val="restart"/>
                  <w:tcBorders>
                    <w:tl2br w:val="nil"/>
                    <w:tr2bl w:val="nil"/>
                  </w:tcBorders>
                  <w:noWrap w:val="0"/>
                  <w:vAlign w:val="center"/>
                </w:tcPr>
                <w:p w14:paraId="55B4D3F2">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半自动吹塑机</w:t>
                  </w:r>
                </w:p>
              </w:tc>
              <w:tc>
                <w:tcPr>
                  <w:tcW w:w="373" w:type="pct"/>
                  <w:vMerge w:val="restart"/>
                  <w:tcBorders>
                    <w:tl2br w:val="nil"/>
                    <w:tr2bl w:val="nil"/>
                  </w:tcBorders>
                  <w:noWrap w:val="0"/>
                  <w:vAlign w:val="center"/>
                </w:tcPr>
                <w:p w14:paraId="5324C145">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26.42</w:t>
                  </w:r>
                </w:p>
              </w:tc>
              <w:tc>
                <w:tcPr>
                  <w:tcW w:w="346" w:type="pct"/>
                  <w:vMerge w:val="restart"/>
                  <w:tcBorders>
                    <w:tl2br w:val="nil"/>
                    <w:tr2bl w:val="nil"/>
                  </w:tcBorders>
                  <w:noWrap w:val="0"/>
                  <w:vAlign w:val="center"/>
                </w:tcPr>
                <w:p w14:paraId="7D1580AB">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6.26</w:t>
                  </w:r>
                </w:p>
              </w:tc>
              <w:tc>
                <w:tcPr>
                  <w:tcW w:w="348" w:type="pct"/>
                  <w:vMerge w:val="restart"/>
                  <w:tcBorders>
                    <w:tl2br w:val="nil"/>
                    <w:tr2bl w:val="nil"/>
                  </w:tcBorders>
                  <w:noWrap w:val="0"/>
                  <w:vAlign w:val="center"/>
                </w:tcPr>
                <w:p w14:paraId="54E9E5E0">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2</w:t>
                  </w:r>
                </w:p>
              </w:tc>
              <w:tc>
                <w:tcPr>
                  <w:tcW w:w="728" w:type="pct"/>
                  <w:tcBorders>
                    <w:tl2br w:val="nil"/>
                    <w:tr2bl w:val="nil"/>
                  </w:tcBorders>
                  <w:noWrap w:val="0"/>
                  <w:vAlign w:val="center"/>
                </w:tcPr>
                <w:p w14:paraId="188B9CA6">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东</w:t>
                  </w:r>
                </w:p>
              </w:tc>
              <w:tc>
                <w:tcPr>
                  <w:tcW w:w="682" w:type="pct"/>
                  <w:gridSpan w:val="2"/>
                  <w:tcBorders>
                    <w:tl2br w:val="nil"/>
                    <w:tr2bl w:val="nil"/>
                  </w:tcBorders>
                  <w:noWrap w:val="0"/>
                  <w:vAlign w:val="center"/>
                </w:tcPr>
                <w:p w14:paraId="667E1382">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14.27</w:t>
                  </w:r>
                </w:p>
              </w:tc>
              <w:tc>
                <w:tcPr>
                  <w:tcW w:w="481" w:type="pct"/>
                  <w:vMerge w:val="restart"/>
                  <w:tcBorders>
                    <w:tl2br w:val="nil"/>
                    <w:tr2bl w:val="nil"/>
                  </w:tcBorders>
                  <w:noWrap w:val="0"/>
                  <w:vAlign w:val="center"/>
                </w:tcPr>
                <w:p w14:paraId="742D5863">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80</w:t>
                  </w:r>
                </w:p>
              </w:tc>
              <w:tc>
                <w:tcPr>
                  <w:tcW w:w="591" w:type="pct"/>
                  <w:vMerge w:val="restart"/>
                  <w:tcBorders>
                    <w:tl2br w:val="nil"/>
                    <w:tr2bl w:val="nil"/>
                  </w:tcBorders>
                  <w:noWrap w:val="0"/>
                  <w:vAlign w:val="center"/>
                </w:tcPr>
                <w:p w14:paraId="53A5EFF3">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基础减震、设备维护</w:t>
                  </w:r>
                </w:p>
              </w:tc>
              <w:tc>
                <w:tcPr>
                  <w:tcW w:w="605" w:type="pct"/>
                  <w:vMerge w:val="restart"/>
                  <w:tcBorders>
                    <w:tl2br w:val="nil"/>
                    <w:tr2bl w:val="nil"/>
                  </w:tcBorders>
                  <w:noWrap w:val="0"/>
                  <w:vAlign w:val="center"/>
                </w:tcPr>
                <w:p w14:paraId="496D60C4">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连续排放</w:t>
                  </w:r>
                </w:p>
              </w:tc>
            </w:tr>
            <w:tr w14:paraId="346F427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continue"/>
                  <w:tcBorders>
                    <w:tl2br w:val="nil"/>
                    <w:tr2bl w:val="nil"/>
                  </w:tcBorders>
                  <w:noWrap/>
                  <w:vAlign w:val="center"/>
                </w:tcPr>
                <w:p w14:paraId="773F4BA1">
                  <w:pPr>
                    <w:keepNext w:val="0"/>
                    <w:keepLines w:val="0"/>
                    <w:pageBreakBefore w:val="0"/>
                    <w:shd w:val="clear" w:color="auto" w:fill="auto"/>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554" w:type="pct"/>
                  <w:vMerge w:val="continue"/>
                  <w:tcBorders>
                    <w:tl2br w:val="nil"/>
                    <w:tr2bl w:val="nil"/>
                  </w:tcBorders>
                  <w:noWrap w:val="0"/>
                  <w:vAlign w:val="center"/>
                </w:tcPr>
                <w:p w14:paraId="4B596D04">
                  <w:pPr>
                    <w:keepNext w:val="0"/>
                    <w:keepLines w:val="0"/>
                    <w:pageBreakBefore w:val="0"/>
                    <w:shd w:val="clear" w:color="auto" w:fill="auto"/>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73" w:type="pct"/>
                  <w:vMerge w:val="continue"/>
                  <w:tcBorders>
                    <w:tl2br w:val="nil"/>
                    <w:tr2bl w:val="nil"/>
                  </w:tcBorders>
                  <w:noWrap w:val="0"/>
                  <w:vAlign w:val="center"/>
                </w:tcPr>
                <w:p w14:paraId="3F6AF10D">
                  <w:pPr>
                    <w:keepNext w:val="0"/>
                    <w:keepLines w:val="0"/>
                    <w:pageBreakBefore w:val="0"/>
                    <w:shd w:val="clear" w:color="auto" w:fill="auto"/>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6" w:type="pct"/>
                  <w:vMerge w:val="continue"/>
                  <w:tcBorders>
                    <w:tl2br w:val="nil"/>
                    <w:tr2bl w:val="nil"/>
                  </w:tcBorders>
                  <w:noWrap w:val="0"/>
                  <w:vAlign w:val="center"/>
                </w:tcPr>
                <w:p w14:paraId="06CBAB4D">
                  <w:pPr>
                    <w:keepNext w:val="0"/>
                    <w:keepLines w:val="0"/>
                    <w:pageBreakBefore w:val="0"/>
                    <w:shd w:val="clear" w:color="auto" w:fill="auto"/>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8" w:type="pct"/>
                  <w:vMerge w:val="continue"/>
                  <w:tcBorders>
                    <w:tl2br w:val="nil"/>
                    <w:tr2bl w:val="nil"/>
                  </w:tcBorders>
                  <w:noWrap w:val="0"/>
                  <w:vAlign w:val="center"/>
                </w:tcPr>
                <w:p w14:paraId="43DE4E43">
                  <w:pPr>
                    <w:keepNext w:val="0"/>
                    <w:keepLines w:val="0"/>
                    <w:pageBreakBefore w:val="0"/>
                    <w:shd w:val="clear" w:color="auto" w:fill="auto"/>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728" w:type="pct"/>
                  <w:tcBorders>
                    <w:tl2br w:val="nil"/>
                    <w:tr2bl w:val="nil"/>
                  </w:tcBorders>
                  <w:noWrap w:val="0"/>
                  <w:vAlign w:val="center"/>
                </w:tcPr>
                <w:p w14:paraId="056E4ED9">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南</w:t>
                  </w:r>
                </w:p>
              </w:tc>
              <w:tc>
                <w:tcPr>
                  <w:tcW w:w="682" w:type="pct"/>
                  <w:gridSpan w:val="2"/>
                  <w:tcBorders>
                    <w:tl2br w:val="nil"/>
                    <w:tr2bl w:val="nil"/>
                  </w:tcBorders>
                  <w:noWrap w:val="0"/>
                  <w:vAlign w:val="center"/>
                </w:tcPr>
                <w:p w14:paraId="067559B2">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6.26</w:t>
                  </w:r>
                </w:p>
              </w:tc>
              <w:tc>
                <w:tcPr>
                  <w:tcW w:w="481" w:type="pct"/>
                  <w:vMerge w:val="continue"/>
                  <w:tcBorders>
                    <w:tl2br w:val="nil"/>
                    <w:tr2bl w:val="nil"/>
                  </w:tcBorders>
                  <w:noWrap w:val="0"/>
                  <w:vAlign w:val="center"/>
                </w:tcPr>
                <w:p w14:paraId="005424CD">
                  <w:pPr>
                    <w:keepNext w:val="0"/>
                    <w:keepLines w:val="0"/>
                    <w:pageBreakBefore w:val="0"/>
                    <w:shd w:val="clear" w:color="auto" w:fill="auto"/>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91" w:type="pct"/>
                  <w:vMerge w:val="continue"/>
                  <w:tcBorders>
                    <w:tl2br w:val="nil"/>
                    <w:tr2bl w:val="nil"/>
                  </w:tcBorders>
                  <w:noWrap w:val="0"/>
                  <w:vAlign w:val="center"/>
                </w:tcPr>
                <w:p w14:paraId="601839F6">
                  <w:pPr>
                    <w:keepNext w:val="0"/>
                    <w:keepLines w:val="0"/>
                    <w:pageBreakBefore w:val="0"/>
                    <w:shd w:val="clear" w:color="auto" w:fill="auto"/>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605" w:type="pct"/>
                  <w:vMerge w:val="continue"/>
                  <w:tcBorders>
                    <w:tl2br w:val="nil"/>
                    <w:tr2bl w:val="nil"/>
                  </w:tcBorders>
                  <w:noWrap w:val="0"/>
                  <w:vAlign w:val="center"/>
                </w:tcPr>
                <w:p w14:paraId="19484658">
                  <w:pPr>
                    <w:keepNext w:val="0"/>
                    <w:keepLines w:val="0"/>
                    <w:pageBreakBefore w:val="0"/>
                    <w:shd w:val="clear" w:color="auto" w:fill="auto"/>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r>
            <w:tr w14:paraId="320F8EA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continue"/>
                  <w:tcBorders>
                    <w:tl2br w:val="nil"/>
                    <w:tr2bl w:val="nil"/>
                  </w:tcBorders>
                  <w:noWrap/>
                  <w:vAlign w:val="center"/>
                </w:tcPr>
                <w:p w14:paraId="68E084DC">
                  <w:pPr>
                    <w:keepNext w:val="0"/>
                    <w:keepLines w:val="0"/>
                    <w:pageBreakBefore w:val="0"/>
                    <w:shd w:val="clear" w:color="auto" w:fill="auto"/>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554" w:type="pct"/>
                  <w:vMerge w:val="continue"/>
                  <w:tcBorders>
                    <w:tl2br w:val="nil"/>
                    <w:tr2bl w:val="nil"/>
                  </w:tcBorders>
                  <w:noWrap w:val="0"/>
                  <w:vAlign w:val="center"/>
                </w:tcPr>
                <w:p w14:paraId="306F63F6">
                  <w:pPr>
                    <w:keepNext w:val="0"/>
                    <w:keepLines w:val="0"/>
                    <w:pageBreakBefore w:val="0"/>
                    <w:shd w:val="clear" w:color="auto" w:fill="auto"/>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73" w:type="pct"/>
                  <w:vMerge w:val="continue"/>
                  <w:tcBorders>
                    <w:tl2br w:val="nil"/>
                    <w:tr2bl w:val="nil"/>
                  </w:tcBorders>
                  <w:noWrap w:val="0"/>
                  <w:vAlign w:val="center"/>
                </w:tcPr>
                <w:p w14:paraId="79495459">
                  <w:pPr>
                    <w:keepNext w:val="0"/>
                    <w:keepLines w:val="0"/>
                    <w:pageBreakBefore w:val="0"/>
                    <w:shd w:val="clear" w:color="auto" w:fill="auto"/>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6" w:type="pct"/>
                  <w:vMerge w:val="continue"/>
                  <w:tcBorders>
                    <w:tl2br w:val="nil"/>
                    <w:tr2bl w:val="nil"/>
                  </w:tcBorders>
                  <w:noWrap w:val="0"/>
                  <w:vAlign w:val="center"/>
                </w:tcPr>
                <w:p w14:paraId="0A27AF87">
                  <w:pPr>
                    <w:keepNext w:val="0"/>
                    <w:keepLines w:val="0"/>
                    <w:pageBreakBefore w:val="0"/>
                    <w:shd w:val="clear" w:color="auto" w:fill="auto"/>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8" w:type="pct"/>
                  <w:vMerge w:val="continue"/>
                  <w:tcBorders>
                    <w:tl2br w:val="nil"/>
                    <w:tr2bl w:val="nil"/>
                  </w:tcBorders>
                  <w:noWrap w:val="0"/>
                  <w:vAlign w:val="center"/>
                </w:tcPr>
                <w:p w14:paraId="4ED82792">
                  <w:pPr>
                    <w:keepNext w:val="0"/>
                    <w:keepLines w:val="0"/>
                    <w:pageBreakBefore w:val="0"/>
                    <w:shd w:val="clear" w:color="auto" w:fill="auto"/>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728" w:type="pct"/>
                  <w:tcBorders>
                    <w:tl2br w:val="nil"/>
                    <w:tr2bl w:val="nil"/>
                  </w:tcBorders>
                  <w:noWrap w:val="0"/>
                  <w:vAlign w:val="center"/>
                </w:tcPr>
                <w:p w14:paraId="1169938B">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西</w:t>
                  </w:r>
                </w:p>
              </w:tc>
              <w:tc>
                <w:tcPr>
                  <w:tcW w:w="682" w:type="pct"/>
                  <w:gridSpan w:val="2"/>
                  <w:tcBorders>
                    <w:tl2br w:val="nil"/>
                    <w:tr2bl w:val="nil"/>
                  </w:tcBorders>
                  <w:noWrap w:val="0"/>
                  <w:vAlign w:val="center"/>
                </w:tcPr>
                <w:p w14:paraId="53FAD85F">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26.42</w:t>
                  </w:r>
                </w:p>
              </w:tc>
              <w:tc>
                <w:tcPr>
                  <w:tcW w:w="481" w:type="pct"/>
                  <w:vMerge w:val="continue"/>
                  <w:tcBorders>
                    <w:tl2br w:val="nil"/>
                    <w:tr2bl w:val="nil"/>
                  </w:tcBorders>
                  <w:noWrap w:val="0"/>
                  <w:vAlign w:val="center"/>
                </w:tcPr>
                <w:p w14:paraId="5A2DB20C">
                  <w:pPr>
                    <w:keepNext w:val="0"/>
                    <w:keepLines w:val="0"/>
                    <w:pageBreakBefore w:val="0"/>
                    <w:shd w:val="clear" w:color="auto" w:fill="auto"/>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91" w:type="pct"/>
                  <w:vMerge w:val="continue"/>
                  <w:tcBorders>
                    <w:tl2br w:val="nil"/>
                    <w:tr2bl w:val="nil"/>
                  </w:tcBorders>
                  <w:noWrap w:val="0"/>
                  <w:vAlign w:val="center"/>
                </w:tcPr>
                <w:p w14:paraId="525A898A">
                  <w:pPr>
                    <w:keepNext w:val="0"/>
                    <w:keepLines w:val="0"/>
                    <w:pageBreakBefore w:val="0"/>
                    <w:shd w:val="clear" w:color="auto" w:fill="auto"/>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605" w:type="pct"/>
                  <w:vMerge w:val="continue"/>
                  <w:tcBorders>
                    <w:tl2br w:val="nil"/>
                    <w:tr2bl w:val="nil"/>
                  </w:tcBorders>
                  <w:noWrap w:val="0"/>
                  <w:vAlign w:val="center"/>
                </w:tcPr>
                <w:p w14:paraId="05B14F49">
                  <w:pPr>
                    <w:keepNext w:val="0"/>
                    <w:keepLines w:val="0"/>
                    <w:pageBreakBefore w:val="0"/>
                    <w:shd w:val="clear" w:color="auto" w:fill="auto"/>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r>
            <w:tr w14:paraId="29F9A5C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continue"/>
                  <w:tcBorders>
                    <w:tl2br w:val="nil"/>
                    <w:tr2bl w:val="nil"/>
                  </w:tcBorders>
                  <w:noWrap/>
                  <w:vAlign w:val="center"/>
                </w:tcPr>
                <w:p w14:paraId="2DED626F">
                  <w:pPr>
                    <w:keepNext w:val="0"/>
                    <w:keepLines w:val="0"/>
                    <w:pageBreakBefore w:val="0"/>
                    <w:shd w:val="clear" w:color="auto" w:fill="auto"/>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554" w:type="pct"/>
                  <w:vMerge w:val="continue"/>
                  <w:tcBorders>
                    <w:tl2br w:val="nil"/>
                    <w:tr2bl w:val="nil"/>
                  </w:tcBorders>
                  <w:noWrap w:val="0"/>
                  <w:vAlign w:val="center"/>
                </w:tcPr>
                <w:p w14:paraId="1CCA7FFA">
                  <w:pPr>
                    <w:keepNext w:val="0"/>
                    <w:keepLines w:val="0"/>
                    <w:pageBreakBefore w:val="0"/>
                    <w:shd w:val="clear" w:color="auto" w:fill="auto"/>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73" w:type="pct"/>
                  <w:vMerge w:val="continue"/>
                  <w:tcBorders>
                    <w:tl2br w:val="nil"/>
                    <w:tr2bl w:val="nil"/>
                  </w:tcBorders>
                  <w:noWrap w:val="0"/>
                  <w:vAlign w:val="center"/>
                </w:tcPr>
                <w:p w14:paraId="3430633C">
                  <w:pPr>
                    <w:keepNext w:val="0"/>
                    <w:keepLines w:val="0"/>
                    <w:pageBreakBefore w:val="0"/>
                    <w:shd w:val="clear" w:color="auto" w:fill="auto"/>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6" w:type="pct"/>
                  <w:vMerge w:val="continue"/>
                  <w:tcBorders>
                    <w:tl2br w:val="nil"/>
                    <w:tr2bl w:val="nil"/>
                  </w:tcBorders>
                  <w:noWrap w:val="0"/>
                  <w:vAlign w:val="center"/>
                </w:tcPr>
                <w:p w14:paraId="772144CE">
                  <w:pPr>
                    <w:keepNext w:val="0"/>
                    <w:keepLines w:val="0"/>
                    <w:pageBreakBefore w:val="0"/>
                    <w:shd w:val="clear" w:color="auto" w:fill="auto"/>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8" w:type="pct"/>
                  <w:vMerge w:val="continue"/>
                  <w:tcBorders>
                    <w:tl2br w:val="nil"/>
                    <w:tr2bl w:val="nil"/>
                  </w:tcBorders>
                  <w:noWrap w:val="0"/>
                  <w:vAlign w:val="center"/>
                </w:tcPr>
                <w:p w14:paraId="46CB01CB">
                  <w:pPr>
                    <w:keepNext w:val="0"/>
                    <w:keepLines w:val="0"/>
                    <w:pageBreakBefore w:val="0"/>
                    <w:shd w:val="clear" w:color="auto" w:fill="auto"/>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728" w:type="pct"/>
                  <w:tcBorders>
                    <w:tl2br w:val="nil"/>
                    <w:tr2bl w:val="nil"/>
                  </w:tcBorders>
                  <w:noWrap w:val="0"/>
                  <w:vAlign w:val="center"/>
                </w:tcPr>
                <w:p w14:paraId="15ABE0D5">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北</w:t>
                  </w:r>
                </w:p>
              </w:tc>
              <w:tc>
                <w:tcPr>
                  <w:tcW w:w="682" w:type="pct"/>
                  <w:gridSpan w:val="2"/>
                  <w:tcBorders>
                    <w:tl2br w:val="nil"/>
                    <w:tr2bl w:val="nil"/>
                  </w:tcBorders>
                  <w:noWrap w:val="0"/>
                  <w:vAlign w:val="center"/>
                </w:tcPr>
                <w:p w14:paraId="4D9DA750">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7.87</w:t>
                  </w:r>
                </w:p>
              </w:tc>
              <w:tc>
                <w:tcPr>
                  <w:tcW w:w="481" w:type="pct"/>
                  <w:vMerge w:val="continue"/>
                  <w:tcBorders>
                    <w:tl2br w:val="nil"/>
                    <w:tr2bl w:val="nil"/>
                  </w:tcBorders>
                  <w:noWrap w:val="0"/>
                  <w:vAlign w:val="center"/>
                </w:tcPr>
                <w:p w14:paraId="2095174E">
                  <w:pPr>
                    <w:keepNext w:val="0"/>
                    <w:keepLines w:val="0"/>
                    <w:pageBreakBefore w:val="0"/>
                    <w:shd w:val="clear" w:color="auto" w:fill="auto"/>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91" w:type="pct"/>
                  <w:vMerge w:val="continue"/>
                  <w:tcBorders>
                    <w:tl2br w:val="nil"/>
                    <w:tr2bl w:val="nil"/>
                  </w:tcBorders>
                  <w:noWrap w:val="0"/>
                  <w:vAlign w:val="center"/>
                </w:tcPr>
                <w:p w14:paraId="27C435E5">
                  <w:pPr>
                    <w:keepNext w:val="0"/>
                    <w:keepLines w:val="0"/>
                    <w:pageBreakBefore w:val="0"/>
                    <w:shd w:val="clear" w:color="auto" w:fill="auto"/>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605" w:type="pct"/>
                  <w:vMerge w:val="continue"/>
                  <w:tcBorders>
                    <w:tl2br w:val="nil"/>
                    <w:tr2bl w:val="nil"/>
                  </w:tcBorders>
                  <w:noWrap w:val="0"/>
                  <w:vAlign w:val="center"/>
                </w:tcPr>
                <w:p w14:paraId="5EAFAB9B">
                  <w:pPr>
                    <w:keepNext w:val="0"/>
                    <w:keepLines w:val="0"/>
                    <w:pageBreakBefore w:val="0"/>
                    <w:shd w:val="clear" w:color="auto" w:fill="auto"/>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r>
            <w:tr w14:paraId="3CB01FF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restart"/>
                  <w:tcBorders>
                    <w:tl2br w:val="nil"/>
                    <w:tr2bl w:val="nil"/>
                  </w:tcBorders>
                  <w:noWrap/>
                  <w:vAlign w:val="center"/>
                </w:tcPr>
                <w:p w14:paraId="2BC688F1">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w:t>
                  </w:r>
                </w:p>
              </w:tc>
              <w:tc>
                <w:tcPr>
                  <w:tcW w:w="554" w:type="pct"/>
                  <w:vMerge w:val="restart"/>
                  <w:tcBorders>
                    <w:tl2br w:val="nil"/>
                    <w:tr2bl w:val="nil"/>
                  </w:tcBorders>
                  <w:noWrap w:val="0"/>
                  <w:vAlign w:val="center"/>
                </w:tcPr>
                <w:p w14:paraId="73C2E6EE">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自动膜包机</w:t>
                  </w:r>
                </w:p>
              </w:tc>
              <w:tc>
                <w:tcPr>
                  <w:tcW w:w="373" w:type="pct"/>
                  <w:vMerge w:val="restart"/>
                  <w:tcBorders>
                    <w:tl2br w:val="nil"/>
                    <w:tr2bl w:val="nil"/>
                  </w:tcBorders>
                  <w:noWrap w:val="0"/>
                  <w:vAlign w:val="center"/>
                </w:tcPr>
                <w:p w14:paraId="69323F54">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11.01</w:t>
                  </w:r>
                </w:p>
              </w:tc>
              <w:tc>
                <w:tcPr>
                  <w:tcW w:w="346" w:type="pct"/>
                  <w:vMerge w:val="restart"/>
                  <w:tcBorders>
                    <w:tl2br w:val="nil"/>
                    <w:tr2bl w:val="nil"/>
                  </w:tcBorders>
                  <w:noWrap w:val="0"/>
                  <w:vAlign w:val="center"/>
                </w:tcPr>
                <w:p w14:paraId="23C55202">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7.49</w:t>
                  </w:r>
                </w:p>
              </w:tc>
              <w:tc>
                <w:tcPr>
                  <w:tcW w:w="348" w:type="pct"/>
                  <w:vMerge w:val="restart"/>
                  <w:tcBorders>
                    <w:tl2br w:val="nil"/>
                    <w:tr2bl w:val="nil"/>
                  </w:tcBorders>
                  <w:noWrap w:val="0"/>
                  <w:vAlign w:val="center"/>
                </w:tcPr>
                <w:p w14:paraId="729BAD69">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2</w:t>
                  </w:r>
                </w:p>
              </w:tc>
              <w:tc>
                <w:tcPr>
                  <w:tcW w:w="728" w:type="pct"/>
                  <w:tcBorders>
                    <w:tl2br w:val="nil"/>
                    <w:tr2bl w:val="nil"/>
                  </w:tcBorders>
                  <w:noWrap w:val="0"/>
                  <w:vAlign w:val="center"/>
                </w:tcPr>
                <w:p w14:paraId="7B8F847C">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东</w:t>
                  </w:r>
                </w:p>
              </w:tc>
              <w:tc>
                <w:tcPr>
                  <w:tcW w:w="682" w:type="pct"/>
                  <w:gridSpan w:val="2"/>
                  <w:tcBorders>
                    <w:tl2br w:val="nil"/>
                    <w:tr2bl w:val="nil"/>
                  </w:tcBorders>
                  <w:noWrap w:val="0"/>
                  <w:vAlign w:val="center"/>
                </w:tcPr>
                <w:p w14:paraId="487976DA">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29.68</w:t>
                  </w:r>
                </w:p>
              </w:tc>
              <w:tc>
                <w:tcPr>
                  <w:tcW w:w="481" w:type="pct"/>
                  <w:vMerge w:val="restart"/>
                  <w:tcBorders>
                    <w:tl2br w:val="nil"/>
                    <w:tr2bl w:val="nil"/>
                  </w:tcBorders>
                  <w:noWrap w:val="0"/>
                  <w:vAlign w:val="center"/>
                </w:tcPr>
                <w:p w14:paraId="0AFF5F1D">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80</w:t>
                  </w:r>
                </w:p>
              </w:tc>
              <w:tc>
                <w:tcPr>
                  <w:tcW w:w="591" w:type="pct"/>
                  <w:vMerge w:val="restart"/>
                  <w:tcBorders>
                    <w:tl2br w:val="nil"/>
                    <w:tr2bl w:val="nil"/>
                  </w:tcBorders>
                  <w:noWrap w:val="0"/>
                  <w:vAlign w:val="center"/>
                </w:tcPr>
                <w:p w14:paraId="4337D5B7">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基础减震、设备维护</w:t>
                  </w:r>
                </w:p>
              </w:tc>
              <w:tc>
                <w:tcPr>
                  <w:tcW w:w="605" w:type="pct"/>
                  <w:vMerge w:val="restart"/>
                  <w:tcBorders>
                    <w:tl2br w:val="nil"/>
                    <w:tr2bl w:val="nil"/>
                  </w:tcBorders>
                  <w:noWrap w:val="0"/>
                  <w:vAlign w:val="center"/>
                </w:tcPr>
                <w:p w14:paraId="085253D6">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连续排放</w:t>
                  </w:r>
                </w:p>
              </w:tc>
            </w:tr>
            <w:tr w14:paraId="134F7F7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continue"/>
                  <w:tcBorders>
                    <w:tl2br w:val="nil"/>
                    <w:tr2bl w:val="nil"/>
                  </w:tcBorders>
                  <w:noWrap/>
                  <w:vAlign w:val="center"/>
                </w:tcPr>
                <w:p w14:paraId="38FA4DB4">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color w:val="FF0000"/>
                    </w:rPr>
                  </w:pPr>
                </w:p>
              </w:tc>
              <w:tc>
                <w:tcPr>
                  <w:tcW w:w="554" w:type="pct"/>
                  <w:vMerge w:val="continue"/>
                  <w:tcBorders>
                    <w:tl2br w:val="nil"/>
                    <w:tr2bl w:val="nil"/>
                  </w:tcBorders>
                  <w:noWrap w:val="0"/>
                  <w:vAlign w:val="center"/>
                </w:tcPr>
                <w:p w14:paraId="6A0D4BD9">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color w:val="FF0000"/>
                    </w:rPr>
                  </w:pPr>
                </w:p>
              </w:tc>
              <w:tc>
                <w:tcPr>
                  <w:tcW w:w="373" w:type="pct"/>
                  <w:vMerge w:val="continue"/>
                  <w:tcBorders>
                    <w:tl2br w:val="nil"/>
                    <w:tr2bl w:val="nil"/>
                  </w:tcBorders>
                  <w:noWrap w:val="0"/>
                  <w:vAlign w:val="center"/>
                </w:tcPr>
                <w:p w14:paraId="16E14794">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color w:val="FF0000"/>
                    </w:rPr>
                  </w:pPr>
                </w:p>
              </w:tc>
              <w:tc>
                <w:tcPr>
                  <w:tcW w:w="346" w:type="pct"/>
                  <w:vMerge w:val="continue"/>
                  <w:tcBorders>
                    <w:tl2br w:val="nil"/>
                    <w:tr2bl w:val="nil"/>
                  </w:tcBorders>
                  <w:noWrap w:val="0"/>
                  <w:vAlign w:val="center"/>
                </w:tcPr>
                <w:p w14:paraId="40F558A7">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color w:val="FF0000"/>
                    </w:rPr>
                  </w:pPr>
                </w:p>
              </w:tc>
              <w:tc>
                <w:tcPr>
                  <w:tcW w:w="348" w:type="pct"/>
                  <w:vMerge w:val="continue"/>
                  <w:tcBorders>
                    <w:tl2br w:val="nil"/>
                    <w:tr2bl w:val="nil"/>
                  </w:tcBorders>
                  <w:noWrap w:val="0"/>
                  <w:vAlign w:val="center"/>
                </w:tcPr>
                <w:p w14:paraId="3F98CEDB">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color w:val="000000" w:themeColor="text1"/>
                      <w14:textFill>
                        <w14:solidFill>
                          <w14:schemeClr w14:val="tx1"/>
                        </w14:solidFill>
                      </w14:textFill>
                    </w:rPr>
                  </w:pPr>
                </w:p>
              </w:tc>
              <w:tc>
                <w:tcPr>
                  <w:tcW w:w="728" w:type="pct"/>
                  <w:tcBorders>
                    <w:tl2br w:val="nil"/>
                    <w:tr2bl w:val="nil"/>
                  </w:tcBorders>
                  <w:noWrap w:val="0"/>
                  <w:vAlign w:val="center"/>
                </w:tcPr>
                <w:p w14:paraId="33A80FF1">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南</w:t>
                  </w:r>
                </w:p>
              </w:tc>
              <w:tc>
                <w:tcPr>
                  <w:tcW w:w="682" w:type="pct"/>
                  <w:gridSpan w:val="2"/>
                  <w:tcBorders>
                    <w:tl2br w:val="nil"/>
                    <w:tr2bl w:val="nil"/>
                  </w:tcBorders>
                  <w:noWrap w:val="0"/>
                  <w:vAlign w:val="center"/>
                </w:tcPr>
                <w:p w14:paraId="6CCFC470">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7.49</w:t>
                  </w:r>
                </w:p>
              </w:tc>
              <w:tc>
                <w:tcPr>
                  <w:tcW w:w="481" w:type="pct"/>
                  <w:vMerge w:val="continue"/>
                  <w:tcBorders>
                    <w:tl2br w:val="nil"/>
                    <w:tr2bl w:val="nil"/>
                  </w:tcBorders>
                  <w:noWrap w:val="0"/>
                  <w:vAlign w:val="center"/>
                </w:tcPr>
                <w:p w14:paraId="77EA363F">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eastAsia" w:cs="Times New Roman"/>
                      <w:i w:val="0"/>
                      <w:iCs w:val="0"/>
                      <w:color w:val="000000" w:themeColor="text1"/>
                      <w:kern w:val="0"/>
                      <w:sz w:val="21"/>
                      <w:szCs w:val="21"/>
                      <w:u w:val="none"/>
                      <w:lang w:val="en-US" w:eastAsia="zh-CN" w:bidi="ar"/>
                      <w14:textFill>
                        <w14:solidFill>
                          <w14:schemeClr w14:val="tx1"/>
                        </w14:solidFill>
                      </w14:textFill>
                    </w:rPr>
                  </w:pPr>
                </w:p>
              </w:tc>
              <w:tc>
                <w:tcPr>
                  <w:tcW w:w="591" w:type="pct"/>
                  <w:vMerge w:val="continue"/>
                  <w:tcBorders>
                    <w:tl2br w:val="nil"/>
                    <w:tr2bl w:val="nil"/>
                  </w:tcBorders>
                  <w:noWrap w:val="0"/>
                  <w:vAlign w:val="center"/>
                </w:tcPr>
                <w:p w14:paraId="5176CCA2">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eastAsia" w:cs="Times New Roman"/>
                      <w:i w:val="0"/>
                      <w:iCs w:val="0"/>
                      <w:color w:val="000000" w:themeColor="text1"/>
                      <w:kern w:val="0"/>
                      <w:sz w:val="21"/>
                      <w:szCs w:val="21"/>
                      <w:u w:val="none"/>
                      <w:lang w:val="en-US" w:eastAsia="zh-CN" w:bidi="ar"/>
                      <w14:textFill>
                        <w14:solidFill>
                          <w14:schemeClr w14:val="tx1"/>
                        </w14:solidFill>
                      </w14:textFill>
                    </w:rPr>
                  </w:pPr>
                </w:p>
              </w:tc>
              <w:tc>
                <w:tcPr>
                  <w:tcW w:w="605" w:type="pct"/>
                  <w:vMerge w:val="continue"/>
                  <w:tcBorders>
                    <w:tl2br w:val="nil"/>
                    <w:tr2bl w:val="nil"/>
                  </w:tcBorders>
                  <w:noWrap w:val="0"/>
                  <w:vAlign w:val="center"/>
                </w:tcPr>
                <w:p w14:paraId="4EC34186">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eastAsia" w:cs="Times New Roman"/>
                      <w:i w:val="0"/>
                      <w:iCs w:val="0"/>
                      <w:color w:val="000000" w:themeColor="text1"/>
                      <w:kern w:val="0"/>
                      <w:sz w:val="21"/>
                      <w:szCs w:val="21"/>
                      <w:u w:val="none"/>
                      <w:lang w:val="en-US" w:eastAsia="zh-CN" w:bidi="ar"/>
                      <w14:textFill>
                        <w14:solidFill>
                          <w14:schemeClr w14:val="tx1"/>
                        </w14:solidFill>
                      </w14:textFill>
                    </w:rPr>
                  </w:pPr>
                </w:p>
              </w:tc>
            </w:tr>
            <w:tr w14:paraId="34E513B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continue"/>
                  <w:tcBorders>
                    <w:tl2br w:val="nil"/>
                    <w:tr2bl w:val="nil"/>
                  </w:tcBorders>
                  <w:noWrap/>
                  <w:vAlign w:val="center"/>
                </w:tcPr>
                <w:p w14:paraId="261967D5">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eastAsia" w:cs="Times New Roman"/>
                      <w:i w:val="0"/>
                      <w:iCs w:val="0"/>
                      <w:color w:val="FF0000"/>
                      <w:kern w:val="0"/>
                      <w:sz w:val="21"/>
                      <w:szCs w:val="21"/>
                      <w:u w:val="none"/>
                      <w:lang w:val="en-US" w:eastAsia="zh-CN" w:bidi="ar"/>
                    </w:rPr>
                  </w:pPr>
                </w:p>
              </w:tc>
              <w:tc>
                <w:tcPr>
                  <w:tcW w:w="554" w:type="pct"/>
                  <w:vMerge w:val="continue"/>
                  <w:tcBorders>
                    <w:tl2br w:val="nil"/>
                    <w:tr2bl w:val="nil"/>
                  </w:tcBorders>
                  <w:noWrap w:val="0"/>
                  <w:vAlign w:val="center"/>
                </w:tcPr>
                <w:p w14:paraId="43B37BF7">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eastAsia" w:cs="Times New Roman"/>
                      <w:i w:val="0"/>
                      <w:iCs w:val="0"/>
                      <w:color w:val="FF0000"/>
                      <w:kern w:val="0"/>
                      <w:sz w:val="21"/>
                      <w:szCs w:val="21"/>
                      <w:u w:val="none"/>
                      <w:lang w:val="en-US" w:eastAsia="zh-CN" w:bidi="ar"/>
                    </w:rPr>
                  </w:pPr>
                </w:p>
              </w:tc>
              <w:tc>
                <w:tcPr>
                  <w:tcW w:w="373" w:type="pct"/>
                  <w:vMerge w:val="continue"/>
                  <w:tcBorders>
                    <w:tl2br w:val="nil"/>
                    <w:tr2bl w:val="nil"/>
                  </w:tcBorders>
                  <w:noWrap w:val="0"/>
                  <w:vAlign w:val="center"/>
                </w:tcPr>
                <w:p w14:paraId="409DC42F">
                  <w:pPr>
                    <w:keepNext w:val="0"/>
                    <w:keepLines w:val="0"/>
                    <w:pageBreakBefore w:val="0"/>
                    <w:widowControl/>
                    <w:suppressLineNumbers w:val="0"/>
                    <w:shd w:val="clear" w:color="auto" w:fill="auto"/>
                    <w:kinsoku/>
                    <w:wordWrap/>
                    <w:overflowPunct/>
                    <w:topLinePunct w:val="0"/>
                    <w:autoSpaceDE/>
                    <w:autoSpaceDN/>
                    <w:bidi w:val="0"/>
                    <w:adjustRightInd/>
                    <w:snapToGrid/>
                    <w:jc w:val="both"/>
                    <w:textAlignment w:val="center"/>
                    <w:rPr>
                      <w:rFonts w:hint="eastAsia" w:cs="Times New Roman"/>
                      <w:i w:val="0"/>
                      <w:iCs w:val="0"/>
                      <w:color w:val="FF0000"/>
                      <w:kern w:val="0"/>
                      <w:sz w:val="21"/>
                      <w:szCs w:val="21"/>
                      <w:u w:val="none"/>
                      <w:lang w:val="en-US" w:eastAsia="zh-CN" w:bidi="ar"/>
                    </w:rPr>
                  </w:pPr>
                </w:p>
              </w:tc>
              <w:tc>
                <w:tcPr>
                  <w:tcW w:w="346" w:type="pct"/>
                  <w:vMerge w:val="continue"/>
                  <w:tcBorders>
                    <w:tl2br w:val="nil"/>
                    <w:tr2bl w:val="nil"/>
                  </w:tcBorders>
                  <w:noWrap w:val="0"/>
                  <w:vAlign w:val="center"/>
                </w:tcPr>
                <w:p w14:paraId="3A680304">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eastAsia" w:cs="Times New Roman"/>
                      <w:i w:val="0"/>
                      <w:iCs w:val="0"/>
                      <w:color w:val="FF0000"/>
                      <w:kern w:val="0"/>
                      <w:sz w:val="21"/>
                      <w:szCs w:val="21"/>
                      <w:u w:val="none"/>
                      <w:lang w:val="en-US" w:eastAsia="zh-CN" w:bidi="ar"/>
                    </w:rPr>
                  </w:pPr>
                </w:p>
              </w:tc>
              <w:tc>
                <w:tcPr>
                  <w:tcW w:w="348" w:type="pct"/>
                  <w:vMerge w:val="continue"/>
                  <w:tcBorders>
                    <w:tl2br w:val="nil"/>
                    <w:tr2bl w:val="nil"/>
                  </w:tcBorders>
                  <w:noWrap w:val="0"/>
                  <w:vAlign w:val="center"/>
                </w:tcPr>
                <w:p w14:paraId="27AEABF0">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eastAsia" w:cs="Times New Roman"/>
                      <w:i w:val="0"/>
                      <w:iCs w:val="0"/>
                      <w:color w:val="000000" w:themeColor="text1"/>
                      <w:kern w:val="0"/>
                      <w:sz w:val="21"/>
                      <w:szCs w:val="21"/>
                      <w:u w:val="none"/>
                      <w:lang w:val="en-US" w:eastAsia="zh-CN" w:bidi="ar"/>
                      <w14:textFill>
                        <w14:solidFill>
                          <w14:schemeClr w14:val="tx1"/>
                        </w14:solidFill>
                      </w14:textFill>
                    </w:rPr>
                  </w:pPr>
                </w:p>
              </w:tc>
              <w:tc>
                <w:tcPr>
                  <w:tcW w:w="903" w:type="pct"/>
                  <w:gridSpan w:val="2"/>
                  <w:tcBorders>
                    <w:tl2br w:val="nil"/>
                    <w:tr2bl w:val="nil"/>
                  </w:tcBorders>
                  <w:noWrap w:val="0"/>
                  <w:vAlign w:val="center"/>
                </w:tcPr>
                <w:p w14:paraId="26B412A3">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西</w:t>
                  </w:r>
                </w:p>
              </w:tc>
              <w:tc>
                <w:tcPr>
                  <w:tcW w:w="507" w:type="pct"/>
                  <w:tcBorders>
                    <w:tl2br w:val="nil"/>
                    <w:tr2bl w:val="nil"/>
                  </w:tcBorders>
                  <w:noWrap w:val="0"/>
                  <w:vAlign w:val="center"/>
                </w:tcPr>
                <w:p w14:paraId="5470BE93">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11.01</w:t>
                  </w:r>
                </w:p>
              </w:tc>
              <w:tc>
                <w:tcPr>
                  <w:tcW w:w="481" w:type="pct"/>
                  <w:vMerge w:val="continue"/>
                  <w:tcBorders>
                    <w:tl2br w:val="nil"/>
                    <w:tr2bl w:val="nil"/>
                  </w:tcBorders>
                  <w:noWrap w:val="0"/>
                  <w:vAlign w:val="center"/>
                </w:tcPr>
                <w:p w14:paraId="701D1CD6">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eastAsia" w:cs="Times New Roman"/>
                      <w:i w:val="0"/>
                      <w:iCs w:val="0"/>
                      <w:color w:val="000000" w:themeColor="text1"/>
                      <w:kern w:val="0"/>
                      <w:sz w:val="21"/>
                      <w:szCs w:val="21"/>
                      <w:u w:val="none"/>
                      <w:lang w:val="en-US" w:eastAsia="zh-CN" w:bidi="ar"/>
                      <w14:textFill>
                        <w14:solidFill>
                          <w14:schemeClr w14:val="tx1"/>
                        </w14:solidFill>
                      </w14:textFill>
                    </w:rPr>
                  </w:pPr>
                </w:p>
              </w:tc>
              <w:tc>
                <w:tcPr>
                  <w:tcW w:w="591" w:type="pct"/>
                  <w:vMerge w:val="continue"/>
                  <w:tcBorders>
                    <w:tl2br w:val="nil"/>
                    <w:tr2bl w:val="nil"/>
                  </w:tcBorders>
                  <w:noWrap w:val="0"/>
                  <w:vAlign w:val="center"/>
                </w:tcPr>
                <w:p w14:paraId="7C123CED">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eastAsia" w:cs="Times New Roman"/>
                      <w:i w:val="0"/>
                      <w:iCs w:val="0"/>
                      <w:color w:val="000000" w:themeColor="text1"/>
                      <w:kern w:val="0"/>
                      <w:sz w:val="21"/>
                      <w:szCs w:val="21"/>
                      <w:u w:val="none"/>
                      <w:lang w:val="en-US" w:eastAsia="zh-CN" w:bidi="ar"/>
                      <w14:textFill>
                        <w14:solidFill>
                          <w14:schemeClr w14:val="tx1"/>
                        </w14:solidFill>
                      </w14:textFill>
                    </w:rPr>
                  </w:pPr>
                </w:p>
              </w:tc>
              <w:tc>
                <w:tcPr>
                  <w:tcW w:w="605" w:type="pct"/>
                  <w:vMerge w:val="continue"/>
                  <w:tcBorders>
                    <w:tl2br w:val="nil"/>
                    <w:tr2bl w:val="nil"/>
                  </w:tcBorders>
                  <w:noWrap w:val="0"/>
                  <w:vAlign w:val="center"/>
                </w:tcPr>
                <w:p w14:paraId="75BF44E7">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eastAsia" w:cs="Times New Roman"/>
                      <w:i w:val="0"/>
                      <w:iCs w:val="0"/>
                      <w:color w:val="000000" w:themeColor="text1"/>
                      <w:kern w:val="0"/>
                      <w:sz w:val="21"/>
                      <w:szCs w:val="21"/>
                      <w:u w:val="none"/>
                      <w:lang w:val="en-US" w:eastAsia="zh-CN" w:bidi="ar"/>
                      <w14:textFill>
                        <w14:solidFill>
                          <w14:schemeClr w14:val="tx1"/>
                        </w14:solidFill>
                      </w14:textFill>
                    </w:rPr>
                  </w:pPr>
                </w:p>
              </w:tc>
            </w:tr>
            <w:tr w14:paraId="15C4CE5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continue"/>
                  <w:tcBorders>
                    <w:tl2br w:val="nil"/>
                    <w:tr2bl w:val="nil"/>
                  </w:tcBorders>
                  <w:noWrap/>
                  <w:vAlign w:val="center"/>
                </w:tcPr>
                <w:p w14:paraId="2149B200">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eastAsia" w:cs="Times New Roman"/>
                      <w:i w:val="0"/>
                      <w:iCs w:val="0"/>
                      <w:color w:val="FF0000"/>
                      <w:kern w:val="0"/>
                      <w:sz w:val="21"/>
                      <w:szCs w:val="21"/>
                      <w:u w:val="none"/>
                      <w:lang w:val="en-US" w:eastAsia="zh-CN" w:bidi="ar"/>
                    </w:rPr>
                  </w:pPr>
                </w:p>
              </w:tc>
              <w:tc>
                <w:tcPr>
                  <w:tcW w:w="554" w:type="pct"/>
                  <w:vMerge w:val="continue"/>
                  <w:tcBorders>
                    <w:tl2br w:val="nil"/>
                    <w:tr2bl w:val="nil"/>
                  </w:tcBorders>
                  <w:noWrap w:val="0"/>
                  <w:vAlign w:val="center"/>
                </w:tcPr>
                <w:p w14:paraId="550931A2">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eastAsia" w:cs="Times New Roman"/>
                      <w:i w:val="0"/>
                      <w:iCs w:val="0"/>
                      <w:color w:val="FF0000"/>
                      <w:kern w:val="0"/>
                      <w:sz w:val="21"/>
                      <w:szCs w:val="21"/>
                      <w:u w:val="none"/>
                      <w:lang w:val="en-US" w:eastAsia="zh-CN" w:bidi="ar"/>
                    </w:rPr>
                  </w:pPr>
                </w:p>
              </w:tc>
              <w:tc>
                <w:tcPr>
                  <w:tcW w:w="373" w:type="pct"/>
                  <w:vMerge w:val="continue"/>
                  <w:tcBorders>
                    <w:tl2br w:val="nil"/>
                    <w:tr2bl w:val="nil"/>
                  </w:tcBorders>
                  <w:noWrap w:val="0"/>
                  <w:vAlign w:val="center"/>
                </w:tcPr>
                <w:p w14:paraId="45EFEA33">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eastAsia" w:cs="Times New Roman"/>
                      <w:i w:val="0"/>
                      <w:iCs w:val="0"/>
                      <w:color w:val="FF0000"/>
                      <w:kern w:val="0"/>
                      <w:sz w:val="21"/>
                      <w:szCs w:val="21"/>
                      <w:u w:val="none"/>
                      <w:lang w:val="en-US" w:eastAsia="zh-CN" w:bidi="ar"/>
                    </w:rPr>
                  </w:pPr>
                </w:p>
              </w:tc>
              <w:tc>
                <w:tcPr>
                  <w:tcW w:w="346" w:type="pct"/>
                  <w:vMerge w:val="continue"/>
                  <w:tcBorders>
                    <w:tl2br w:val="nil"/>
                    <w:tr2bl w:val="nil"/>
                  </w:tcBorders>
                  <w:noWrap w:val="0"/>
                  <w:vAlign w:val="center"/>
                </w:tcPr>
                <w:p w14:paraId="71CDF628">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eastAsia" w:cs="Times New Roman"/>
                      <w:i w:val="0"/>
                      <w:iCs w:val="0"/>
                      <w:color w:val="FF0000"/>
                      <w:kern w:val="0"/>
                      <w:sz w:val="21"/>
                      <w:szCs w:val="21"/>
                      <w:u w:val="none"/>
                      <w:lang w:val="en-US" w:eastAsia="zh-CN" w:bidi="ar"/>
                    </w:rPr>
                  </w:pPr>
                </w:p>
              </w:tc>
              <w:tc>
                <w:tcPr>
                  <w:tcW w:w="348" w:type="pct"/>
                  <w:vMerge w:val="continue"/>
                  <w:tcBorders>
                    <w:tl2br w:val="nil"/>
                    <w:tr2bl w:val="nil"/>
                  </w:tcBorders>
                  <w:noWrap w:val="0"/>
                  <w:vAlign w:val="center"/>
                </w:tcPr>
                <w:p w14:paraId="64475904">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eastAsia" w:cs="Times New Roman"/>
                      <w:i w:val="0"/>
                      <w:iCs w:val="0"/>
                      <w:color w:val="000000" w:themeColor="text1"/>
                      <w:kern w:val="0"/>
                      <w:sz w:val="21"/>
                      <w:szCs w:val="21"/>
                      <w:u w:val="none"/>
                      <w:lang w:val="en-US" w:eastAsia="zh-CN" w:bidi="ar"/>
                      <w14:textFill>
                        <w14:solidFill>
                          <w14:schemeClr w14:val="tx1"/>
                        </w14:solidFill>
                      </w14:textFill>
                    </w:rPr>
                  </w:pPr>
                </w:p>
              </w:tc>
              <w:tc>
                <w:tcPr>
                  <w:tcW w:w="903" w:type="pct"/>
                  <w:gridSpan w:val="2"/>
                  <w:tcBorders>
                    <w:tl2br w:val="nil"/>
                    <w:tr2bl w:val="nil"/>
                  </w:tcBorders>
                  <w:noWrap w:val="0"/>
                  <w:vAlign w:val="center"/>
                </w:tcPr>
                <w:p w14:paraId="5126217F">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北</w:t>
                  </w:r>
                </w:p>
              </w:tc>
              <w:tc>
                <w:tcPr>
                  <w:tcW w:w="507" w:type="pct"/>
                  <w:tcBorders>
                    <w:tl2br w:val="nil"/>
                    <w:tr2bl w:val="nil"/>
                  </w:tcBorders>
                  <w:noWrap w:val="0"/>
                  <w:vAlign w:val="center"/>
                </w:tcPr>
                <w:p w14:paraId="3D61D44C">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default"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6.64</w:t>
                  </w:r>
                </w:p>
              </w:tc>
              <w:tc>
                <w:tcPr>
                  <w:tcW w:w="481" w:type="pct"/>
                  <w:vMerge w:val="continue"/>
                  <w:tcBorders>
                    <w:tl2br w:val="nil"/>
                    <w:tr2bl w:val="nil"/>
                  </w:tcBorders>
                  <w:noWrap w:val="0"/>
                  <w:vAlign w:val="center"/>
                </w:tcPr>
                <w:p w14:paraId="3A42CD03">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eastAsia" w:cs="Times New Roman"/>
                      <w:i w:val="0"/>
                      <w:iCs w:val="0"/>
                      <w:color w:val="000000" w:themeColor="text1"/>
                      <w:kern w:val="0"/>
                      <w:sz w:val="21"/>
                      <w:szCs w:val="21"/>
                      <w:u w:val="none"/>
                      <w:lang w:val="en-US" w:eastAsia="zh-CN" w:bidi="ar"/>
                      <w14:textFill>
                        <w14:solidFill>
                          <w14:schemeClr w14:val="tx1"/>
                        </w14:solidFill>
                      </w14:textFill>
                    </w:rPr>
                  </w:pPr>
                </w:p>
              </w:tc>
              <w:tc>
                <w:tcPr>
                  <w:tcW w:w="591" w:type="pct"/>
                  <w:vMerge w:val="continue"/>
                  <w:tcBorders>
                    <w:tl2br w:val="nil"/>
                    <w:tr2bl w:val="nil"/>
                  </w:tcBorders>
                  <w:noWrap w:val="0"/>
                  <w:vAlign w:val="center"/>
                </w:tcPr>
                <w:p w14:paraId="60ABCCB5">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eastAsia" w:cs="Times New Roman"/>
                      <w:i w:val="0"/>
                      <w:iCs w:val="0"/>
                      <w:color w:val="000000" w:themeColor="text1"/>
                      <w:kern w:val="0"/>
                      <w:sz w:val="21"/>
                      <w:szCs w:val="21"/>
                      <w:u w:val="none"/>
                      <w:lang w:val="en-US" w:eastAsia="zh-CN" w:bidi="ar"/>
                      <w14:textFill>
                        <w14:solidFill>
                          <w14:schemeClr w14:val="tx1"/>
                        </w14:solidFill>
                      </w14:textFill>
                    </w:rPr>
                  </w:pPr>
                </w:p>
              </w:tc>
              <w:tc>
                <w:tcPr>
                  <w:tcW w:w="605" w:type="pct"/>
                  <w:vMerge w:val="continue"/>
                  <w:tcBorders>
                    <w:tl2br w:val="nil"/>
                    <w:tr2bl w:val="nil"/>
                  </w:tcBorders>
                  <w:noWrap w:val="0"/>
                  <w:vAlign w:val="center"/>
                </w:tcPr>
                <w:p w14:paraId="4DAEF21A">
                  <w:pPr>
                    <w:keepNext w:val="0"/>
                    <w:keepLines w:val="0"/>
                    <w:pageBreakBefore w:val="0"/>
                    <w:widowControl/>
                    <w:suppressLineNumbers w:val="0"/>
                    <w:shd w:val="clear" w:color="auto" w:fill="auto"/>
                    <w:kinsoku/>
                    <w:wordWrap/>
                    <w:overflowPunct/>
                    <w:topLinePunct w:val="0"/>
                    <w:autoSpaceDE/>
                    <w:autoSpaceDN/>
                    <w:bidi w:val="0"/>
                    <w:adjustRightInd/>
                    <w:snapToGrid/>
                    <w:jc w:val="center"/>
                    <w:textAlignment w:val="center"/>
                    <w:rPr>
                      <w:rFonts w:hint="eastAsia" w:cs="Times New Roman"/>
                      <w:i w:val="0"/>
                      <w:iCs w:val="0"/>
                      <w:color w:val="000000" w:themeColor="text1"/>
                      <w:kern w:val="0"/>
                      <w:sz w:val="21"/>
                      <w:szCs w:val="21"/>
                      <w:u w:val="none"/>
                      <w:lang w:val="en-US" w:eastAsia="zh-CN" w:bidi="ar"/>
                      <w14:textFill>
                        <w14:solidFill>
                          <w14:schemeClr w14:val="tx1"/>
                        </w14:solidFill>
                      </w14:textFill>
                    </w:rPr>
                  </w:pPr>
                </w:p>
              </w:tc>
            </w:tr>
            <w:tr w14:paraId="61FF0EF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restart"/>
                  <w:tcBorders>
                    <w:tl2br w:val="nil"/>
                    <w:tr2bl w:val="nil"/>
                  </w:tcBorders>
                  <w:noWrap/>
                  <w:vAlign w:val="center"/>
                </w:tcPr>
                <w:p w14:paraId="150308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4</w:t>
                  </w:r>
                </w:p>
              </w:tc>
              <w:tc>
                <w:tcPr>
                  <w:tcW w:w="554" w:type="pct"/>
                  <w:vMerge w:val="restart"/>
                  <w:tcBorders>
                    <w:tl2br w:val="nil"/>
                    <w:tr2bl w:val="nil"/>
                  </w:tcBorders>
                  <w:noWrap w:val="0"/>
                  <w:vAlign w:val="center"/>
                </w:tcPr>
                <w:p w14:paraId="48D286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自动开箱机</w:t>
                  </w:r>
                </w:p>
              </w:tc>
              <w:tc>
                <w:tcPr>
                  <w:tcW w:w="373" w:type="pct"/>
                  <w:vMerge w:val="restart"/>
                  <w:tcBorders>
                    <w:tl2br w:val="nil"/>
                    <w:tr2bl w:val="nil"/>
                  </w:tcBorders>
                  <w:noWrap w:val="0"/>
                  <w:vAlign w:val="center"/>
                </w:tcPr>
                <w:p w14:paraId="38B962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10.01</w:t>
                  </w:r>
                </w:p>
              </w:tc>
              <w:tc>
                <w:tcPr>
                  <w:tcW w:w="346" w:type="pct"/>
                  <w:vMerge w:val="restart"/>
                  <w:tcBorders>
                    <w:tl2br w:val="nil"/>
                    <w:tr2bl w:val="nil"/>
                  </w:tcBorders>
                  <w:noWrap w:val="0"/>
                  <w:vAlign w:val="center"/>
                </w:tcPr>
                <w:p w14:paraId="0D9AC1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5.85</w:t>
                  </w:r>
                </w:p>
              </w:tc>
              <w:tc>
                <w:tcPr>
                  <w:tcW w:w="348" w:type="pct"/>
                  <w:vMerge w:val="restart"/>
                  <w:tcBorders>
                    <w:tl2br w:val="nil"/>
                    <w:tr2bl w:val="nil"/>
                  </w:tcBorders>
                  <w:noWrap w:val="0"/>
                  <w:vAlign w:val="center"/>
                </w:tcPr>
                <w:p w14:paraId="1D90B1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2</w:t>
                  </w:r>
                </w:p>
              </w:tc>
              <w:tc>
                <w:tcPr>
                  <w:tcW w:w="903" w:type="pct"/>
                  <w:gridSpan w:val="2"/>
                  <w:tcBorders>
                    <w:tl2br w:val="nil"/>
                    <w:tr2bl w:val="nil"/>
                  </w:tcBorders>
                  <w:noWrap w:val="0"/>
                  <w:vAlign w:val="center"/>
                </w:tcPr>
                <w:p w14:paraId="2CC92D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东</w:t>
                  </w:r>
                </w:p>
              </w:tc>
              <w:tc>
                <w:tcPr>
                  <w:tcW w:w="507" w:type="pct"/>
                  <w:tcBorders>
                    <w:tl2br w:val="nil"/>
                    <w:tr2bl w:val="nil"/>
                  </w:tcBorders>
                  <w:noWrap w:val="0"/>
                  <w:vAlign w:val="center"/>
                </w:tcPr>
                <w:p w14:paraId="75C015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30.68</w:t>
                  </w:r>
                </w:p>
              </w:tc>
              <w:tc>
                <w:tcPr>
                  <w:tcW w:w="481" w:type="pct"/>
                  <w:vMerge w:val="restart"/>
                  <w:tcBorders>
                    <w:tl2br w:val="nil"/>
                    <w:tr2bl w:val="nil"/>
                  </w:tcBorders>
                  <w:noWrap w:val="0"/>
                  <w:vAlign w:val="center"/>
                </w:tcPr>
                <w:p w14:paraId="3DCB2D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80</w:t>
                  </w:r>
                </w:p>
              </w:tc>
              <w:tc>
                <w:tcPr>
                  <w:tcW w:w="591" w:type="pct"/>
                  <w:vMerge w:val="restart"/>
                  <w:tcBorders>
                    <w:tl2br w:val="nil"/>
                    <w:tr2bl w:val="nil"/>
                  </w:tcBorders>
                  <w:noWrap w:val="0"/>
                  <w:vAlign w:val="center"/>
                </w:tcPr>
                <w:p w14:paraId="0CCD40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基础减震、设备维护</w:t>
                  </w:r>
                </w:p>
              </w:tc>
              <w:tc>
                <w:tcPr>
                  <w:tcW w:w="605" w:type="pct"/>
                  <w:vMerge w:val="restart"/>
                  <w:tcBorders>
                    <w:tl2br w:val="nil"/>
                    <w:tr2bl w:val="nil"/>
                  </w:tcBorders>
                  <w:noWrap w:val="0"/>
                  <w:vAlign w:val="center"/>
                </w:tcPr>
                <w:p w14:paraId="491EF5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连续排放</w:t>
                  </w:r>
                </w:p>
              </w:tc>
            </w:tr>
            <w:tr w14:paraId="0C8A6C0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continue"/>
                  <w:tcBorders>
                    <w:tl2br w:val="nil"/>
                    <w:tr2bl w:val="nil"/>
                  </w:tcBorders>
                  <w:noWrap/>
                  <w:vAlign w:val="center"/>
                </w:tcPr>
                <w:p w14:paraId="047A089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54" w:type="pct"/>
                  <w:vMerge w:val="continue"/>
                  <w:tcBorders>
                    <w:tl2br w:val="nil"/>
                    <w:tr2bl w:val="nil"/>
                  </w:tcBorders>
                  <w:noWrap w:val="0"/>
                  <w:vAlign w:val="center"/>
                </w:tcPr>
                <w:p w14:paraId="5599B3F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373" w:type="pct"/>
                  <w:vMerge w:val="continue"/>
                  <w:tcBorders>
                    <w:tl2br w:val="nil"/>
                    <w:tr2bl w:val="nil"/>
                  </w:tcBorders>
                  <w:noWrap w:val="0"/>
                  <w:vAlign w:val="center"/>
                </w:tcPr>
                <w:p w14:paraId="32F8727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6" w:type="pct"/>
                  <w:vMerge w:val="continue"/>
                  <w:tcBorders>
                    <w:tl2br w:val="nil"/>
                    <w:tr2bl w:val="nil"/>
                  </w:tcBorders>
                  <w:noWrap w:val="0"/>
                  <w:vAlign w:val="center"/>
                </w:tcPr>
                <w:p w14:paraId="4A4BF242">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8" w:type="pct"/>
                  <w:vMerge w:val="continue"/>
                  <w:tcBorders>
                    <w:tl2br w:val="nil"/>
                    <w:tr2bl w:val="nil"/>
                  </w:tcBorders>
                  <w:noWrap w:val="0"/>
                  <w:vAlign w:val="center"/>
                </w:tcPr>
                <w:p w14:paraId="653F712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903" w:type="pct"/>
                  <w:gridSpan w:val="2"/>
                  <w:tcBorders>
                    <w:tl2br w:val="nil"/>
                    <w:tr2bl w:val="nil"/>
                  </w:tcBorders>
                  <w:noWrap w:val="0"/>
                  <w:vAlign w:val="center"/>
                </w:tcPr>
                <w:p w14:paraId="0441EB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南</w:t>
                  </w:r>
                </w:p>
              </w:tc>
              <w:tc>
                <w:tcPr>
                  <w:tcW w:w="507" w:type="pct"/>
                  <w:tcBorders>
                    <w:tl2br w:val="nil"/>
                    <w:tr2bl w:val="nil"/>
                  </w:tcBorders>
                  <w:noWrap w:val="0"/>
                  <w:vAlign w:val="center"/>
                </w:tcPr>
                <w:p w14:paraId="4A41BC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5.85</w:t>
                  </w:r>
                </w:p>
              </w:tc>
              <w:tc>
                <w:tcPr>
                  <w:tcW w:w="481" w:type="pct"/>
                  <w:vMerge w:val="continue"/>
                  <w:tcBorders>
                    <w:tl2br w:val="nil"/>
                    <w:tr2bl w:val="nil"/>
                  </w:tcBorders>
                  <w:noWrap w:val="0"/>
                  <w:vAlign w:val="center"/>
                </w:tcPr>
                <w:p w14:paraId="7313BCF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91" w:type="pct"/>
                  <w:vMerge w:val="continue"/>
                  <w:tcBorders>
                    <w:tl2br w:val="nil"/>
                    <w:tr2bl w:val="nil"/>
                  </w:tcBorders>
                  <w:noWrap w:val="0"/>
                  <w:vAlign w:val="center"/>
                </w:tcPr>
                <w:p w14:paraId="5541F05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605" w:type="pct"/>
                  <w:vMerge w:val="continue"/>
                  <w:tcBorders>
                    <w:tl2br w:val="nil"/>
                    <w:tr2bl w:val="nil"/>
                  </w:tcBorders>
                  <w:noWrap w:val="0"/>
                  <w:vAlign w:val="center"/>
                </w:tcPr>
                <w:p w14:paraId="6173FAC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r>
            <w:tr w14:paraId="0B6D43F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continue"/>
                  <w:tcBorders>
                    <w:tl2br w:val="nil"/>
                    <w:tr2bl w:val="nil"/>
                  </w:tcBorders>
                  <w:noWrap/>
                  <w:vAlign w:val="center"/>
                </w:tcPr>
                <w:p w14:paraId="57D3944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54" w:type="pct"/>
                  <w:vMerge w:val="continue"/>
                  <w:tcBorders>
                    <w:tl2br w:val="nil"/>
                    <w:tr2bl w:val="nil"/>
                  </w:tcBorders>
                  <w:noWrap w:val="0"/>
                  <w:vAlign w:val="center"/>
                </w:tcPr>
                <w:p w14:paraId="490DFAA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373" w:type="pct"/>
                  <w:vMerge w:val="continue"/>
                  <w:tcBorders>
                    <w:tl2br w:val="nil"/>
                    <w:tr2bl w:val="nil"/>
                  </w:tcBorders>
                  <w:noWrap w:val="0"/>
                  <w:vAlign w:val="center"/>
                </w:tcPr>
                <w:p w14:paraId="6579608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6" w:type="pct"/>
                  <w:vMerge w:val="continue"/>
                  <w:tcBorders>
                    <w:tl2br w:val="nil"/>
                    <w:tr2bl w:val="nil"/>
                  </w:tcBorders>
                  <w:noWrap w:val="0"/>
                  <w:vAlign w:val="center"/>
                </w:tcPr>
                <w:p w14:paraId="3F03ABFE">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8" w:type="pct"/>
                  <w:vMerge w:val="continue"/>
                  <w:tcBorders>
                    <w:tl2br w:val="nil"/>
                    <w:tr2bl w:val="nil"/>
                  </w:tcBorders>
                  <w:noWrap w:val="0"/>
                  <w:vAlign w:val="center"/>
                </w:tcPr>
                <w:p w14:paraId="6DD4A8D3">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903" w:type="pct"/>
                  <w:gridSpan w:val="2"/>
                  <w:tcBorders>
                    <w:tl2br w:val="nil"/>
                    <w:tr2bl w:val="nil"/>
                  </w:tcBorders>
                  <w:noWrap w:val="0"/>
                  <w:vAlign w:val="center"/>
                </w:tcPr>
                <w:p w14:paraId="7A90B8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西</w:t>
                  </w:r>
                </w:p>
              </w:tc>
              <w:tc>
                <w:tcPr>
                  <w:tcW w:w="507" w:type="pct"/>
                  <w:tcBorders>
                    <w:tl2br w:val="nil"/>
                    <w:tr2bl w:val="nil"/>
                  </w:tcBorders>
                  <w:noWrap w:val="0"/>
                  <w:vAlign w:val="center"/>
                </w:tcPr>
                <w:p w14:paraId="139E91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10.01</w:t>
                  </w:r>
                </w:p>
              </w:tc>
              <w:tc>
                <w:tcPr>
                  <w:tcW w:w="481" w:type="pct"/>
                  <w:vMerge w:val="continue"/>
                  <w:tcBorders>
                    <w:tl2br w:val="nil"/>
                    <w:tr2bl w:val="nil"/>
                  </w:tcBorders>
                  <w:noWrap w:val="0"/>
                  <w:vAlign w:val="center"/>
                </w:tcPr>
                <w:p w14:paraId="41F71EC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91" w:type="pct"/>
                  <w:vMerge w:val="continue"/>
                  <w:tcBorders>
                    <w:tl2br w:val="nil"/>
                    <w:tr2bl w:val="nil"/>
                  </w:tcBorders>
                  <w:noWrap w:val="0"/>
                  <w:vAlign w:val="center"/>
                </w:tcPr>
                <w:p w14:paraId="06CBB51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605" w:type="pct"/>
                  <w:vMerge w:val="continue"/>
                  <w:tcBorders>
                    <w:tl2br w:val="nil"/>
                    <w:tr2bl w:val="nil"/>
                  </w:tcBorders>
                  <w:noWrap w:val="0"/>
                  <w:vAlign w:val="center"/>
                </w:tcPr>
                <w:p w14:paraId="3690827C">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r>
            <w:tr w14:paraId="6C41415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continue"/>
                  <w:tcBorders>
                    <w:tl2br w:val="nil"/>
                    <w:tr2bl w:val="nil"/>
                  </w:tcBorders>
                  <w:noWrap/>
                  <w:vAlign w:val="center"/>
                </w:tcPr>
                <w:p w14:paraId="26C7789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54" w:type="pct"/>
                  <w:vMerge w:val="continue"/>
                  <w:tcBorders>
                    <w:tl2br w:val="nil"/>
                    <w:tr2bl w:val="nil"/>
                  </w:tcBorders>
                  <w:noWrap w:val="0"/>
                  <w:vAlign w:val="center"/>
                </w:tcPr>
                <w:p w14:paraId="1D79751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373" w:type="pct"/>
                  <w:vMerge w:val="continue"/>
                  <w:tcBorders>
                    <w:tl2br w:val="nil"/>
                    <w:tr2bl w:val="nil"/>
                  </w:tcBorders>
                  <w:noWrap w:val="0"/>
                  <w:vAlign w:val="center"/>
                </w:tcPr>
                <w:p w14:paraId="36D616A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6" w:type="pct"/>
                  <w:vMerge w:val="continue"/>
                  <w:tcBorders>
                    <w:tl2br w:val="nil"/>
                    <w:tr2bl w:val="nil"/>
                  </w:tcBorders>
                  <w:noWrap w:val="0"/>
                  <w:vAlign w:val="center"/>
                </w:tcPr>
                <w:p w14:paraId="33DEE5E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8" w:type="pct"/>
                  <w:vMerge w:val="continue"/>
                  <w:tcBorders>
                    <w:tl2br w:val="nil"/>
                    <w:tr2bl w:val="nil"/>
                  </w:tcBorders>
                  <w:noWrap w:val="0"/>
                  <w:vAlign w:val="center"/>
                </w:tcPr>
                <w:p w14:paraId="492D12C8">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903" w:type="pct"/>
                  <w:gridSpan w:val="2"/>
                  <w:tcBorders>
                    <w:tl2br w:val="nil"/>
                    <w:tr2bl w:val="nil"/>
                  </w:tcBorders>
                  <w:noWrap w:val="0"/>
                  <w:vAlign w:val="center"/>
                </w:tcPr>
                <w:p w14:paraId="7B6A3A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北</w:t>
                  </w:r>
                </w:p>
              </w:tc>
              <w:tc>
                <w:tcPr>
                  <w:tcW w:w="507" w:type="pct"/>
                  <w:tcBorders>
                    <w:tl2br w:val="nil"/>
                    <w:tr2bl w:val="nil"/>
                  </w:tcBorders>
                  <w:noWrap w:val="0"/>
                  <w:vAlign w:val="center"/>
                </w:tcPr>
                <w:p w14:paraId="5D8DB1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8.28</w:t>
                  </w:r>
                </w:p>
              </w:tc>
              <w:tc>
                <w:tcPr>
                  <w:tcW w:w="481" w:type="pct"/>
                  <w:vMerge w:val="continue"/>
                  <w:tcBorders>
                    <w:tl2br w:val="nil"/>
                    <w:tr2bl w:val="nil"/>
                  </w:tcBorders>
                  <w:noWrap w:val="0"/>
                  <w:vAlign w:val="center"/>
                </w:tcPr>
                <w:p w14:paraId="332A4BF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91" w:type="pct"/>
                  <w:vMerge w:val="continue"/>
                  <w:tcBorders>
                    <w:tl2br w:val="nil"/>
                    <w:tr2bl w:val="nil"/>
                  </w:tcBorders>
                  <w:noWrap w:val="0"/>
                  <w:vAlign w:val="center"/>
                </w:tcPr>
                <w:p w14:paraId="28DD58E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605" w:type="pct"/>
                  <w:vMerge w:val="continue"/>
                  <w:tcBorders>
                    <w:tl2br w:val="nil"/>
                    <w:tr2bl w:val="nil"/>
                  </w:tcBorders>
                  <w:noWrap w:val="0"/>
                  <w:vAlign w:val="center"/>
                </w:tcPr>
                <w:p w14:paraId="4543744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r>
            <w:tr w14:paraId="5974DAA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restart"/>
                  <w:tcBorders>
                    <w:tl2br w:val="nil"/>
                    <w:tr2bl w:val="nil"/>
                  </w:tcBorders>
                  <w:noWrap/>
                  <w:vAlign w:val="center"/>
                </w:tcPr>
                <w:p w14:paraId="0F0DFC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5</w:t>
                  </w:r>
                </w:p>
              </w:tc>
              <w:tc>
                <w:tcPr>
                  <w:tcW w:w="554" w:type="pct"/>
                  <w:vMerge w:val="restart"/>
                  <w:tcBorders>
                    <w:tl2br w:val="nil"/>
                    <w:tr2bl w:val="nil"/>
                  </w:tcBorders>
                  <w:noWrap w:val="0"/>
                  <w:vAlign w:val="center"/>
                </w:tcPr>
                <w:p w14:paraId="371A72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自动装箱机</w:t>
                  </w:r>
                </w:p>
              </w:tc>
              <w:tc>
                <w:tcPr>
                  <w:tcW w:w="373" w:type="pct"/>
                  <w:vMerge w:val="restart"/>
                  <w:tcBorders>
                    <w:tl2br w:val="nil"/>
                    <w:tr2bl w:val="nil"/>
                  </w:tcBorders>
                  <w:noWrap w:val="0"/>
                  <w:vAlign w:val="center"/>
                </w:tcPr>
                <w:p w14:paraId="1C8B23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11.43</w:t>
                  </w:r>
                </w:p>
              </w:tc>
              <w:tc>
                <w:tcPr>
                  <w:tcW w:w="346" w:type="pct"/>
                  <w:vMerge w:val="restart"/>
                  <w:tcBorders>
                    <w:tl2br w:val="nil"/>
                    <w:tr2bl w:val="nil"/>
                  </w:tcBorders>
                  <w:noWrap w:val="0"/>
                  <w:vAlign w:val="center"/>
                </w:tcPr>
                <w:p w14:paraId="1CB28B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5.79</w:t>
                  </w:r>
                </w:p>
              </w:tc>
              <w:tc>
                <w:tcPr>
                  <w:tcW w:w="348" w:type="pct"/>
                  <w:vMerge w:val="restart"/>
                  <w:tcBorders>
                    <w:tl2br w:val="nil"/>
                    <w:tr2bl w:val="nil"/>
                  </w:tcBorders>
                  <w:noWrap w:val="0"/>
                  <w:vAlign w:val="center"/>
                </w:tcPr>
                <w:p w14:paraId="3A4D78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2</w:t>
                  </w:r>
                </w:p>
              </w:tc>
              <w:tc>
                <w:tcPr>
                  <w:tcW w:w="903" w:type="pct"/>
                  <w:gridSpan w:val="2"/>
                  <w:tcBorders>
                    <w:tl2br w:val="nil"/>
                    <w:tr2bl w:val="nil"/>
                  </w:tcBorders>
                  <w:noWrap w:val="0"/>
                  <w:vAlign w:val="center"/>
                </w:tcPr>
                <w:p w14:paraId="2E92A8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东</w:t>
                  </w:r>
                </w:p>
              </w:tc>
              <w:tc>
                <w:tcPr>
                  <w:tcW w:w="507" w:type="pct"/>
                  <w:tcBorders>
                    <w:tl2br w:val="nil"/>
                    <w:tr2bl w:val="nil"/>
                  </w:tcBorders>
                  <w:noWrap w:val="0"/>
                  <w:vAlign w:val="center"/>
                </w:tcPr>
                <w:p w14:paraId="53AE54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29.26</w:t>
                  </w:r>
                </w:p>
              </w:tc>
              <w:tc>
                <w:tcPr>
                  <w:tcW w:w="481" w:type="pct"/>
                  <w:vMerge w:val="restart"/>
                  <w:tcBorders>
                    <w:tl2br w:val="nil"/>
                    <w:tr2bl w:val="nil"/>
                  </w:tcBorders>
                  <w:noWrap w:val="0"/>
                  <w:vAlign w:val="center"/>
                </w:tcPr>
                <w:p w14:paraId="6E0615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80</w:t>
                  </w:r>
                </w:p>
              </w:tc>
              <w:tc>
                <w:tcPr>
                  <w:tcW w:w="591" w:type="pct"/>
                  <w:vMerge w:val="restart"/>
                  <w:tcBorders>
                    <w:tl2br w:val="nil"/>
                    <w:tr2bl w:val="nil"/>
                  </w:tcBorders>
                  <w:noWrap w:val="0"/>
                  <w:vAlign w:val="center"/>
                </w:tcPr>
                <w:p w14:paraId="1C4EA6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基础减震、设备维护</w:t>
                  </w:r>
                </w:p>
              </w:tc>
              <w:tc>
                <w:tcPr>
                  <w:tcW w:w="605" w:type="pct"/>
                  <w:vMerge w:val="restart"/>
                  <w:tcBorders>
                    <w:tl2br w:val="nil"/>
                    <w:tr2bl w:val="nil"/>
                  </w:tcBorders>
                  <w:noWrap w:val="0"/>
                  <w:vAlign w:val="center"/>
                </w:tcPr>
                <w:p w14:paraId="58A612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连续排放</w:t>
                  </w:r>
                </w:p>
              </w:tc>
            </w:tr>
            <w:tr w14:paraId="74B25A2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continue"/>
                  <w:tcBorders>
                    <w:tl2br w:val="nil"/>
                    <w:tr2bl w:val="nil"/>
                  </w:tcBorders>
                  <w:noWrap/>
                  <w:vAlign w:val="center"/>
                </w:tcPr>
                <w:p w14:paraId="7076D03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54" w:type="pct"/>
                  <w:vMerge w:val="continue"/>
                  <w:tcBorders>
                    <w:tl2br w:val="nil"/>
                    <w:tr2bl w:val="nil"/>
                  </w:tcBorders>
                  <w:noWrap w:val="0"/>
                  <w:vAlign w:val="center"/>
                </w:tcPr>
                <w:p w14:paraId="4EF08186">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373" w:type="pct"/>
                  <w:vMerge w:val="continue"/>
                  <w:tcBorders>
                    <w:tl2br w:val="nil"/>
                    <w:tr2bl w:val="nil"/>
                  </w:tcBorders>
                  <w:noWrap w:val="0"/>
                  <w:vAlign w:val="center"/>
                </w:tcPr>
                <w:p w14:paraId="058F4ED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6" w:type="pct"/>
                  <w:vMerge w:val="continue"/>
                  <w:tcBorders>
                    <w:tl2br w:val="nil"/>
                    <w:tr2bl w:val="nil"/>
                  </w:tcBorders>
                  <w:noWrap w:val="0"/>
                  <w:vAlign w:val="center"/>
                </w:tcPr>
                <w:p w14:paraId="1B75951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8" w:type="pct"/>
                  <w:vMerge w:val="continue"/>
                  <w:tcBorders>
                    <w:tl2br w:val="nil"/>
                    <w:tr2bl w:val="nil"/>
                  </w:tcBorders>
                  <w:noWrap w:val="0"/>
                  <w:vAlign w:val="center"/>
                </w:tcPr>
                <w:p w14:paraId="44D3FD73">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903" w:type="pct"/>
                  <w:gridSpan w:val="2"/>
                  <w:tcBorders>
                    <w:tl2br w:val="nil"/>
                    <w:tr2bl w:val="nil"/>
                  </w:tcBorders>
                  <w:noWrap w:val="0"/>
                  <w:vAlign w:val="center"/>
                </w:tcPr>
                <w:p w14:paraId="70A7EB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南</w:t>
                  </w:r>
                </w:p>
              </w:tc>
              <w:tc>
                <w:tcPr>
                  <w:tcW w:w="507" w:type="pct"/>
                  <w:tcBorders>
                    <w:tl2br w:val="nil"/>
                    <w:tr2bl w:val="nil"/>
                  </w:tcBorders>
                  <w:noWrap w:val="0"/>
                  <w:vAlign w:val="center"/>
                </w:tcPr>
                <w:p w14:paraId="1F5A4F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5.79</w:t>
                  </w:r>
                </w:p>
              </w:tc>
              <w:tc>
                <w:tcPr>
                  <w:tcW w:w="481" w:type="pct"/>
                  <w:vMerge w:val="continue"/>
                  <w:tcBorders>
                    <w:tl2br w:val="nil"/>
                    <w:tr2bl w:val="nil"/>
                  </w:tcBorders>
                  <w:noWrap w:val="0"/>
                  <w:vAlign w:val="center"/>
                </w:tcPr>
                <w:p w14:paraId="47E9785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91" w:type="pct"/>
                  <w:vMerge w:val="continue"/>
                  <w:tcBorders>
                    <w:tl2br w:val="nil"/>
                    <w:tr2bl w:val="nil"/>
                  </w:tcBorders>
                  <w:noWrap w:val="0"/>
                  <w:vAlign w:val="center"/>
                </w:tcPr>
                <w:p w14:paraId="0365457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605" w:type="pct"/>
                  <w:vMerge w:val="continue"/>
                  <w:tcBorders>
                    <w:tl2br w:val="nil"/>
                    <w:tr2bl w:val="nil"/>
                  </w:tcBorders>
                  <w:noWrap w:val="0"/>
                  <w:vAlign w:val="center"/>
                </w:tcPr>
                <w:p w14:paraId="798AA80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r>
            <w:tr w14:paraId="7A31CBB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continue"/>
                  <w:tcBorders>
                    <w:tl2br w:val="nil"/>
                    <w:tr2bl w:val="nil"/>
                  </w:tcBorders>
                  <w:noWrap/>
                  <w:vAlign w:val="center"/>
                </w:tcPr>
                <w:p w14:paraId="67702A4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54" w:type="pct"/>
                  <w:vMerge w:val="continue"/>
                  <w:tcBorders>
                    <w:tl2br w:val="nil"/>
                    <w:tr2bl w:val="nil"/>
                  </w:tcBorders>
                  <w:noWrap w:val="0"/>
                  <w:vAlign w:val="center"/>
                </w:tcPr>
                <w:p w14:paraId="007604F6">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373" w:type="pct"/>
                  <w:vMerge w:val="continue"/>
                  <w:tcBorders>
                    <w:tl2br w:val="nil"/>
                    <w:tr2bl w:val="nil"/>
                  </w:tcBorders>
                  <w:noWrap w:val="0"/>
                  <w:vAlign w:val="center"/>
                </w:tcPr>
                <w:p w14:paraId="3C07BE8E">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6" w:type="pct"/>
                  <w:vMerge w:val="continue"/>
                  <w:tcBorders>
                    <w:tl2br w:val="nil"/>
                    <w:tr2bl w:val="nil"/>
                  </w:tcBorders>
                  <w:noWrap w:val="0"/>
                  <w:vAlign w:val="center"/>
                </w:tcPr>
                <w:p w14:paraId="1E2F0770">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8" w:type="pct"/>
                  <w:vMerge w:val="continue"/>
                  <w:tcBorders>
                    <w:tl2br w:val="nil"/>
                    <w:tr2bl w:val="nil"/>
                  </w:tcBorders>
                  <w:noWrap w:val="0"/>
                  <w:vAlign w:val="center"/>
                </w:tcPr>
                <w:p w14:paraId="11FBF37C">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903" w:type="pct"/>
                  <w:gridSpan w:val="2"/>
                  <w:tcBorders>
                    <w:tl2br w:val="nil"/>
                    <w:tr2bl w:val="nil"/>
                  </w:tcBorders>
                  <w:noWrap w:val="0"/>
                  <w:vAlign w:val="center"/>
                </w:tcPr>
                <w:p w14:paraId="47E3B1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西</w:t>
                  </w:r>
                </w:p>
              </w:tc>
              <w:tc>
                <w:tcPr>
                  <w:tcW w:w="507" w:type="pct"/>
                  <w:tcBorders>
                    <w:tl2br w:val="nil"/>
                    <w:tr2bl w:val="nil"/>
                  </w:tcBorders>
                  <w:noWrap w:val="0"/>
                  <w:vAlign w:val="center"/>
                </w:tcPr>
                <w:p w14:paraId="668677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11.43</w:t>
                  </w:r>
                </w:p>
              </w:tc>
              <w:tc>
                <w:tcPr>
                  <w:tcW w:w="481" w:type="pct"/>
                  <w:vMerge w:val="continue"/>
                  <w:tcBorders>
                    <w:tl2br w:val="nil"/>
                    <w:tr2bl w:val="nil"/>
                  </w:tcBorders>
                  <w:noWrap w:val="0"/>
                  <w:vAlign w:val="center"/>
                </w:tcPr>
                <w:p w14:paraId="2C5A48B8">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91" w:type="pct"/>
                  <w:vMerge w:val="continue"/>
                  <w:tcBorders>
                    <w:tl2br w:val="nil"/>
                    <w:tr2bl w:val="nil"/>
                  </w:tcBorders>
                  <w:noWrap w:val="0"/>
                  <w:vAlign w:val="center"/>
                </w:tcPr>
                <w:p w14:paraId="149C73C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605" w:type="pct"/>
                  <w:vMerge w:val="continue"/>
                  <w:tcBorders>
                    <w:tl2br w:val="nil"/>
                    <w:tr2bl w:val="nil"/>
                  </w:tcBorders>
                  <w:noWrap w:val="0"/>
                  <w:vAlign w:val="center"/>
                </w:tcPr>
                <w:p w14:paraId="6900095E">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r>
            <w:tr w14:paraId="0F0DA22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continue"/>
                  <w:tcBorders>
                    <w:tl2br w:val="nil"/>
                    <w:tr2bl w:val="nil"/>
                  </w:tcBorders>
                  <w:noWrap/>
                  <w:vAlign w:val="center"/>
                </w:tcPr>
                <w:p w14:paraId="283AF2A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54" w:type="pct"/>
                  <w:vMerge w:val="continue"/>
                  <w:tcBorders>
                    <w:tl2br w:val="nil"/>
                    <w:tr2bl w:val="nil"/>
                  </w:tcBorders>
                  <w:noWrap w:val="0"/>
                  <w:vAlign w:val="center"/>
                </w:tcPr>
                <w:p w14:paraId="4A9A557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373" w:type="pct"/>
                  <w:vMerge w:val="continue"/>
                  <w:tcBorders>
                    <w:tl2br w:val="nil"/>
                    <w:tr2bl w:val="nil"/>
                  </w:tcBorders>
                  <w:noWrap w:val="0"/>
                  <w:vAlign w:val="center"/>
                </w:tcPr>
                <w:p w14:paraId="1DE9809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6" w:type="pct"/>
                  <w:vMerge w:val="continue"/>
                  <w:tcBorders>
                    <w:tl2br w:val="nil"/>
                    <w:tr2bl w:val="nil"/>
                  </w:tcBorders>
                  <w:noWrap w:val="0"/>
                  <w:vAlign w:val="center"/>
                </w:tcPr>
                <w:p w14:paraId="169F83C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8" w:type="pct"/>
                  <w:vMerge w:val="continue"/>
                  <w:tcBorders>
                    <w:tl2br w:val="nil"/>
                    <w:tr2bl w:val="nil"/>
                  </w:tcBorders>
                  <w:noWrap w:val="0"/>
                  <w:vAlign w:val="center"/>
                </w:tcPr>
                <w:p w14:paraId="0058EEAE">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903" w:type="pct"/>
                  <w:gridSpan w:val="2"/>
                  <w:tcBorders>
                    <w:tl2br w:val="nil"/>
                    <w:tr2bl w:val="nil"/>
                  </w:tcBorders>
                  <w:noWrap w:val="0"/>
                  <w:vAlign w:val="center"/>
                </w:tcPr>
                <w:p w14:paraId="2100E3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北</w:t>
                  </w:r>
                </w:p>
              </w:tc>
              <w:tc>
                <w:tcPr>
                  <w:tcW w:w="507" w:type="pct"/>
                  <w:tcBorders>
                    <w:tl2br w:val="nil"/>
                    <w:tr2bl w:val="nil"/>
                  </w:tcBorders>
                  <w:noWrap w:val="0"/>
                  <w:vAlign w:val="center"/>
                </w:tcPr>
                <w:p w14:paraId="6C9F7F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8.34</w:t>
                  </w:r>
                </w:p>
              </w:tc>
              <w:tc>
                <w:tcPr>
                  <w:tcW w:w="481" w:type="pct"/>
                  <w:vMerge w:val="continue"/>
                  <w:tcBorders>
                    <w:tl2br w:val="nil"/>
                    <w:tr2bl w:val="nil"/>
                  </w:tcBorders>
                  <w:noWrap w:val="0"/>
                  <w:vAlign w:val="center"/>
                </w:tcPr>
                <w:p w14:paraId="093BFBE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91" w:type="pct"/>
                  <w:vMerge w:val="continue"/>
                  <w:tcBorders>
                    <w:tl2br w:val="nil"/>
                    <w:tr2bl w:val="nil"/>
                  </w:tcBorders>
                  <w:noWrap w:val="0"/>
                  <w:vAlign w:val="center"/>
                </w:tcPr>
                <w:p w14:paraId="60DF19B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605" w:type="pct"/>
                  <w:vMerge w:val="continue"/>
                  <w:tcBorders>
                    <w:tl2br w:val="nil"/>
                    <w:tr2bl w:val="nil"/>
                  </w:tcBorders>
                  <w:noWrap w:val="0"/>
                  <w:vAlign w:val="center"/>
                </w:tcPr>
                <w:p w14:paraId="3BA35B8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r>
            <w:tr w14:paraId="162DDC4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restart"/>
                  <w:tcBorders>
                    <w:tl2br w:val="nil"/>
                    <w:tr2bl w:val="nil"/>
                  </w:tcBorders>
                  <w:noWrap/>
                  <w:vAlign w:val="center"/>
                </w:tcPr>
                <w:p w14:paraId="1EF243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6</w:t>
                  </w:r>
                </w:p>
              </w:tc>
              <w:tc>
                <w:tcPr>
                  <w:tcW w:w="554" w:type="pct"/>
                  <w:vMerge w:val="restart"/>
                  <w:tcBorders>
                    <w:tl2br w:val="nil"/>
                    <w:tr2bl w:val="nil"/>
                  </w:tcBorders>
                  <w:noWrap w:val="0"/>
                  <w:vAlign w:val="center"/>
                </w:tcPr>
                <w:p w14:paraId="34EB82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拆盖封箱机</w:t>
                  </w:r>
                </w:p>
              </w:tc>
              <w:tc>
                <w:tcPr>
                  <w:tcW w:w="373" w:type="pct"/>
                  <w:vMerge w:val="restart"/>
                  <w:tcBorders>
                    <w:tl2br w:val="nil"/>
                    <w:tr2bl w:val="nil"/>
                  </w:tcBorders>
                  <w:noWrap w:val="0"/>
                  <w:vAlign w:val="center"/>
                </w:tcPr>
                <w:p w14:paraId="5569EB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11.19</w:t>
                  </w:r>
                </w:p>
              </w:tc>
              <w:tc>
                <w:tcPr>
                  <w:tcW w:w="346" w:type="pct"/>
                  <w:vMerge w:val="restart"/>
                  <w:tcBorders>
                    <w:tl2br w:val="nil"/>
                    <w:tr2bl w:val="nil"/>
                  </w:tcBorders>
                  <w:noWrap w:val="0"/>
                  <w:vAlign w:val="center"/>
                </w:tcPr>
                <w:p w14:paraId="6F5A1D3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5.03</w:t>
                  </w:r>
                </w:p>
              </w:tc>
              <w:tc>
                <w:tcPr>
                  <w:tcW w:w="348" w:type="pct"/>
                  <w:vMerge w:val="restart"/>
                  <w:tcBorders>
                    <w:tl2br w:val="nil"/>
                    <w:tr2bl w:val="nil"/>
                  </w:tcBorders>
                  <w:noWrap w:val="0"/>
                  <w:vAlign w:val="center"/>
                </w:tcPr>
                <w:p w14:paraId="42596D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2</w:t>
                  </w:r>
                </w:p>
              </w:tc>
              <w:tc>
                <w:tcPr>
                  <w:tcW w:w="903" w:type="pct"/>
                  <w:gridSpan w:val="2"/>
                  <w:tcBorders>
                    <w:tl2br w:val="nil"/>
                    <w:tr2bl w:val="nil"/>
                  </w:tcBorders>
                  <w:noWrap w:val="0"/>
                  <w:vAlign w:val="center"/>
                </w:tcPr>
                <w:p w14:paraId="740ACF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东</w:t>
                  </w:r>
                </w:p>
              </w:tc>
              <w:tc>
                <w:tcPr>
                  <w:tcW w:w="507" w:type="pct"/>
                  <w:tcBorders>
                    <w:tl2br w:val="nil"/>
                    <w:tr2bl w:val="nil"/>
                  </w:tcBorders>
                  <w:noWrap w:val="0"/>
                  <w:vAlign w:val="center"/>
                </w:tcPr>
                <w:p w14:paraId="32B1B4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29.5</w:t>
                  </w:r>
                </w:p>
              </w:tc>
              <w:tc>
                <w:tcPr>
                  <w:tcW w:w="481" w:type="pct"/>
                  <w:vMerge w:val="restart"/>
                  <w:tcBorders>
                    <w:tl2br w:val="nil"/>
                    <w:tr2bl w:val="nil"/>
                  </w:tcBorders>
                  <w:noWrap w:val="0"/>
                  <w:vAlign w:val="center"/>
                </w:tcPr>
                <w:p w14:paraId="2349D8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80</w:t>
                  </w:r>
                </w:p>
              </w:tc>
              <w:tc>
                <w:tcPr>
                  <w:tcW w:w="591" w:type="pct"/>
                  <w:vMerge w:val="restart"/>
                  <w:tcBorders>
                    <w:tl2br w:val="nil"/>
                    <w:tr2bl w:val="nil"/>
                  </w:tcBorders>
                  <w:noWrap w:val="0"/>
                  <w:vAlign w:val="center"/>
                </w:tcPr>
                <w:p w14:paraId="2B5DEA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基础减震、设备维护</w:t>
                  </w:r>
                </w:p>
              </w:tc>
              <w:tc>
                <w:tcPr>
                  <w:tcW w:w="605" w:type="pct"/>
                  <w:vMerge w:val="restart"/>
                  <w:tcBorders>
                    <w:tl2br w:val="nil"/>
                    <w:tr2bl w:val="nil"/>
                  </w:tcBorders>
                  <w:noWrap w:val="0"/>
                  <w:vAlign w:val="center"/>
                </w:tcPr>
                <w:p w14:paraId="4FDB46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连续排放</w:t>
                  </w:r>
                </w:p>
              </w:tc>
            </w:tr>
            <w:tr w14:paraId="6B93FBD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continue"/>
                  <w:tcBorders>
                    <w:tl2br w:val="nil"/>
                    <w:tr2bl w:val="nil"/>
                  </w:tcBorders>
                  <w:noWrap/>
                  <w:vAlign w:val="center"/>
                </w:tcPr>
                <w:p w14:paraId="65283C06">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54" w:type="pct"/>
                  <w:vMerge w:val="continue"/>
                  <w:tcBorders>
                    <w:tl2br w:val="nil"/>
                    <w:tr2bl w:val="nil"/>
                  </w:tcBorders>
                  <w:noWrap w:val="0"/>
                  <w:vAlign w:val="center"/>
                </w:tcPr>
                <w:p w14:paraId="26771A76">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373" w:type="pct"/>
                  <w:vMerge w:val="continue"/>
                  <w:tcBorders>
                    <w:tl2br w:val="nil"/>
                    <w:tr2bl w:val="nil"/>
                  </w:tcBorders>
                  <w:noWrap w:val="0"/>
                  <w:vAlign w:val="center"/>
                </w:tcPr>
                <w:p w14:paraId="43AE0C5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6" w:type="pct"/>
                  <w:vMerge w:val="continue"/>
                  <w:tcBorders>
                    <w:tl2br w:val="nil"/>
                    <w:tr2bl w:val="nil"/>
                  </w:tcBorders>
                  <w:noWrap w:val="0"/>
                  <w:vAlign w:val="center"/>
                </w:tcPr>
                <w:p w14:paraId="2618A426">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8" w:type="pct"/>
                  <w:vMerge w:val="continue"/>
                  <w:tcBorders>
                    <w:tl2br w:val="nil"/>
                    <w:tr2bl w:val="nil"/>
                  </w:tcBorders>
                  <w:noWrap w:val="0"/>
                  <w:vAlign w:val="center"/>
                </w:tcPr>
                <w:p w14:paraId="5FB2450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903" w:type="pct"/>
                  <w:gridSpan w:val="2"/>
                  <w:tcBorders>
                    <w:tl2br w:val="nil"/>
                    <w:tr2bl w:val="nil"/>
                  </w:tcBorders>
                  <w:noWrap w:val="0"/>
                  <w:vAlign w:val="center"/>
                </w:tcPr>
                <w:p w14:paraId="64BAEC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南</w:t>
                  </w:r>
                </w:p>
              </w:tc>
              <w:tc>
                <w:tcPr>
                  <w:tcW w:w="507" w:type="pct"/>
                  <w:tcBorders>
                    <w:tl2br w:val="nil"/>
                    <w:tr2bl w:val="nil"/>
                  </w:tcBorders>
                  <w:noWrap w:val="0"/>
                  <w:vAlign w:val="center"/>
                </w:tcPr>
                <w:p w14:paraId="576359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5.03</w:t>
                  </w:r>
                </w:p>
              </w:tc>
              <w:tc>
                <w:tcPr>
                  <w:tcW w:w="481" w:type="pct"/>
                  <w:vMerge w:val="continue"/>
                  <w:tcBorders>
                    <w:tl2br w:val="nil"/>
                    <w:tr2bl w:val="nil"/>
                  </w:tcBorders>
                  <w:noWrap w:val="0"/>
                  <w:vAlign w:val="center"/>
                </w:tcPr>
                <w:p w14:paraId="01FAE91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91" w:type="pct"/>
                  <w:vMerge w:val="continue"/>
                  <w:tcBorders>
                    <w:tl2br w:val="nil"/>
                    <w:tr2bl w:val="nil"/>
                  </w:tcBorders>
                  <w:noWrap w:val="0"/>
                  <w:vAlign w:val="center"/>
                </w:tcPr>
                <w:p w14:paraId="075E69FE">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605" w:type="pct"/>
                  <w:vMerge w:val="continue"/>
                  <w:tcBorders>
                    <w:tl2br w:val="nil"/>
                    <w:tr2bl w:val="nil"/>
                  </w:tcBorders>
                  <w:noWrap w:val="0"/>
                  <w:vAlign w:val="center"/>
                </w:tcPr>
                <w:p w14:paraId="4C4E203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r>
            <w:tr w14:paraId="396A255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continue"/>
                  <w:tcBorders>
                    <w:tl2br w:val="nil"/>
                    <w:tr2bl w:val="nil"/>
                  </w:tcBorders>
                  <w:noWrap/>
                  <w:vAlign w:val="center"/>
                </w:tcPr>
                <w:p w14:paraId="754C002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54" w:type="pct"/>
                  <w:vMerge w:val="continue"/>
                  <w:tcBorders>
                    <w:tl2br w:val="nil"/>
                    <w:tr2bl w:val="nil"/>
                  </w:tcBorders>
                  <w:noWrap w:val="0"/>
                  <w:vAlign w:val="center"/>
                </w:tcPr>
                <w:p w14:paraId="3F5B7E0D">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373" w:type="pct"/>
                  <w:vMerge w:val="continue"/>
                  <w:tcBorders>
                    <w:tl2br w:val="nil"/>
                    <w:tr2bl w:val="nil"/>
                  </w:tcBorders>
                  <w:noWrap w:val="0"/>
                  <w:vAlign w:val="center"/>
                </w:tcPr>
                <w:p w14:paraId="494D095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6" w:type="pct"/>
                  <w:vMerge w:val="continue"/>
                  <w:tcBorders>
                    <w:tl2br w:val="nil"/>
                    <w:tr2bl w:val="nil"/>
                  </w:tcBorders>
                  <w:noWrap w:val="0"/>
                  <w:vAlign w:val="center"/>
                </w:tcPr>
                <w:p w14:paraId="07A0367D">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8" w:type="pct"/>
                  <w:vMerge w:val="continue"/>
                  <w:tcBorders>
                    <w:tl2br w:val="nil"/>
                    <w:tr2bl w:val="nil"/>
                  </w:tcBorders>
                  <w:noWrap w:val="0"/>
                  <w:vAlign w:val="center"/>
                </w:tcPr>
                <w:p w14:paraId="1E8CACE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903" w:type="pct"/>
                  <w:gridSpan w:val="2"/>
                  <w:tcBorders>
                    <w:tl2br w:val="nil"/>
                    <w:tr2bl w:val="nil"/>
                  </w:tcBorders>
                  <w:noWrap w:val="0"/>
                  <w:vAlign w:val="center"/>
                </w:tcPr>
                <w:p w14:paraId="41ACA3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西</w:t>
                  </w:r>
                </w:p>
              </w:tc>
              <w:tc>
                <w:tcPr>
                  <w:tcW w:w="507" w:type="pct"/>
                  <w:tcBorders>
                    <w:tl2br w:val="nil"/>
                    <w:tr2bl w:val="nil"/>
                  </w:tcBorders>
                  <w:noWrap w:val="0"/>
                  <w:vAlign w:val="center"/>
                </w:tcPr>
                <w:p w14:paraId="5D4B37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11.19</w:t>
                  </w:r>
                </w:p>
              </w:tc>
              <w:tc>
                <w:tcPr>
                  <w:tcW w:w="481" w:type="pct"/>
                  <w:vMerge w:val="continue"/>
                  <w:tcBorders>
                    <w:tl2br w:val="nil"/>
                    <w:tr2bl w:val="nil"/>
                  </w:tcBorders>
                  <w:noWrap w:val="0"/>
                  <w:vAlign w:val="center"/>
                </w:tcPr>
                <w:p w14:paraId="4E37797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91" w:type="pct"/>
                  <w:vMerge w:val="continue"/>
                  <w:tcBorders>
                    <w:tl2br w:val="nil"/>
                    <w:tr2bl w:val="nil"/>
                  </w:tcBorders>
                  <w:noWrap w:val="0"/>
                  <w:vAlign w:val="center"/>
                </w:tcPr>
                <w:p w14:paraId="3ED7D7C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605" w:type="pct"/>
                  <w:vMerge w:val="continue"/>
                  <w:tcBorders>
                    <w:tl2br w:val="nil"/>
                    <w:tr2bl w:val="nil"/>
                  </w:tcBorders>
                  <w:noWrap w:val="0"/>
                  <w:vAlign w:val="center"/>
                </w:tcPr>
                <w:p w14:paraId="0742822E">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r>
            <w:tr w14:paraId="725A566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continue"/>
                  <w:tcBorders>
                    <w:tl2br w:val="nil"/>
                    <w:tr2bl w:val="nil"/>
                  </w:tcBorders>
                  <w:noWrap/>
                  <w:vAlign w:val="center"/>
                </w:tcPr>
                <w:p w14:paraId="1E3E4AA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54" w:type="pct"/>
                  <w:vMerge w:val="continue"/>
                  <w:tcBorders>
                    <w:tl2br w:val="nil"/>
                    <w:tr2bl w:val="nil"/>
                  </w:tcBorders>
                  <w:noWrap w:val="0"/>
                  <w:vAlign w:val="center"/>
                </w:tcPr>
                <w:p w14:paraId="64D005F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373" w:type="pct"/>
                  <w:vMerge w:val="continue"/>
                  <w:tcBorders>
                    <w:tl2br w:val="nil"/>
                    <w:tr2bl w:val="nil"/>
                  </w:tcBorders>
                  <w:noWrap w:val="0"/>
                  <w:vAlign w:val="center"/>
                </w:tcPr>
                <w:p w14:paraId="6D94961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6" w:type="pct"/>
                  <w:vMerge w:val="continue"/>
                  <w:tcBorders>
                    <w:tl2br w:val="nil"/>
                    <w:tr2bl w:val="nil"/>
                  </w:tcBorders>
                  <w:noWrap w:val="0"/>
                  <w:vAlign w:val="center"/>
                </w:tcPr>
                <w:p w14:paraId="083A26C0">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8" w:type="pct"/>
                  <w:vMerge w:val="continue"/>
                  <w:tcBorders>
                    <w:tl2br w:val="nil"/>
                    <w:tr2bl w:val="nil"/>
                  </w:tcBorders>
                  <w:noWrap w:val="0"/>
                  <w:vAlign w:val="center"/>
                </w:tcPr>
                <w:p w14:paraId="77F9902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903" w:type="pct"/>
                  <w:gridSpan w:val="2"/>
                  <w:tcBorders>
                    <w:tl2br w:val="nil"/>
                    <w:tr2bl w:val="nil"/>
                  </w:tcBorders>
                  <w:noWrap w:val="0"/>
                  <w:vAlign w:val="center"/>
                </w:tcPr>
                <w:p w14:paraId="372A07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北</w:t>
                  </w:r>
                </w:p>
              </w:tc>
              <w:tc>
                <w:tcPr>
                  <w:tcW w:w="507" w:type="pct"/>
                  <w:tcBorders>
                    <w:tl2br w:val="nil"/>
                    <w:tr2bl w:val="nil"/>
                  </w:tcBorders>
                  <w:noWrap w:val="0"/>
                  <w:vAlign w:val="center"/>
                </w:tcPr>
                <w:p w14:paraId="11B873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9.1</w:t>
                  </w:r>
                </w:p>
              </w:tc>
              <w:tc>
                <w:tcPr>
                  <w:tcW w:w="481" w:type="pct"/>
                  <w:vMerge w:val="continue"/>
                  <w:tcBorders>
                    <w:tl2br w:val="nil"/>
                    <w:tr2bl w:val="nil"/>
                  </w:tcBorders>
                  <w:noWrap w:val="0"/>
                  <w:vAlign w:val="center"/>
                </w:tcPr>
                <w:p w14:paraId="202B375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91" w:type="pct"/>
                  <w:vMerge w:val="continue"/>
                  <w:tcBorders>
                    <w:tl2br w:val="nil"/>
                    <w:tr2bl w:val="nil"/>
                  </w:tcBorders>
                  <w:noWrap w:val="0"/>
                  <w:vAlign w:val="center"/>
                </w:tcPr>
                <w:p w14:paraId="64F0DA8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605" w:type="pct"/>
                  <w:vMerge w:val="continue"/>
                  <w:tcBorders>
                    <w:tl2br w:val="nil"/>
                    <w:tr2bl w:val="nil"/>
                  </w:tcBorders>
                  <w:noWrap w:val="0"/>
                  <w:vAlign w:val="center"/>
                </w:tcPr>
                <w:p w14:paraId="74F7C92E">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r>
            <w:tr w14:paraId="61A82C6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restart"/>
                  <w:tcBorders>
                    <w:tl2br w:val="nil"/>
                    <w:tr2bl w:val="nil"/>
                  </w:tcBorders>
                  <w:noWrap/>
                  <w:vAlign w:val="center"/>
                </w:tcPr>
                <w:p w14:paraId="0316FC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7</w:t>
                  </w:r>
                </w:p>
              </w:tc>
              <w:tc>
                <w:tcPr>
                  <w:tcW w:w="554" w:type="pct"/>
                  <w:vMerge w:val="restart"/>
                  <w:tcBorders>
                    <w:tl2br w:val="nil"/>
                    <w:tr2bl w:val="nil"/>
                  </w:tcBorders>
                  <w:noWrap w:val="0"/>
                  <w:vAlign w:val="center"/>
                </w:tcPr>
                <w:p w14:paraId="21A0C6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激光喷码机</w:t>
                  </w:r>
                </w:p>
              </w:tc>
              <w:tc>
                <w:tcPr>
                  <w:tcW w:w="373" w:type="pct"/>
                  <w:vMerge w:val="restart"/>
                  <w:tcBorders>
                    <w:tl2br w:val="nil"/>
                    <w:tr2bl w:val="nil"/>
                  </w:tcBorders>
                  <w:noWrap w:val="0"/>
                  <w:vAlign w:val="center"/>
                </w:tcPr>
                <w:p w14:paraId="1F8555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18.07</w:t>
                  </w:r>
                </w:p>
              </w:tc>
              <w:tc>
                <w:tcPr>
                  <w:tcW w:w="346" w:type="pct"/>
                  <w:vMerge w:val="restart"/>
                  <w:tcBorders>
                    <w:tl2br w:val="nil"/>
                    <w:tr2bl w:val="nil"/>
                  </w:tcBorders>
                  <w:noWrap w:val="0"/>
                  <w:vAlign w:val="center"/>
                </w:tcPr>
                <w:p w14:paraId="6E7EC6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6.96</w:t>
                  </w:r>
                </w:p>
              </w:tc>
              <w:tc>
                <w:tcPr>
                  <w:tcW w:w="348" w:type="pct"/>
                  <w:vMerge w:val="restart"/>
                  <w:tcBorders>
                    <w:tl2br w:val="nil"/>
                    <w:tr2bl w:val="nil"/>
                  </w:tcBorders>
                  <w:noWrap w:val="0"/>
                  <w:vAlign w:val="center"/>
                </w:tcPr>
                <w:p w14:paraId="14C6AB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2</w:t>
                  </w:r>
                </w:p>
              </w:tc>
              <w:tc>
                <w:tcPr>
                  <w:tcW w:w="903" w:type="pct"/>
                  <w:gridSpan w:val="2"/>
                  <w:tcBorders>
                    <w:tl2br w:val="nil"/>
                    <w:tr2bl w:val="nil"/>
                  </w:tcBorders>
                  <w:noWrap w:val="0"/>
                  <w:vAlign w:val="center"/>
                </w:tcPr>
                <w:p w14:paraId="0D6999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东</w:t>
                  </w:r>
                </w:p>
              </w:tc>
              <w:tc>
                <w:tcPr>
                  <w:tcW w:w="507" w:type="pct"/>
                  <w:tcBorders>
                    <w:tl2br w:val="nil"/>
                    <w:tr2bl w:val="nil"/>
                  </w:tcBorders>
                  <w:noWrap w:val="0"/>
                  <w:vAlign w:val="center"/>
                </w:tcPr>
                <w:p w14:paraId="387390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22.62</w:t>
                  </w:r>
                </w:p>
              </w:tc>
              <w:tc>
                <w:tcPr>
                  <w:tcW w:w="481" w:type="pct"/>
                  <w:vMerge w:val="restart"/>
                  <w:tcBorders>
                    <w:tl2br w:val="nil"/>
                    <w:tr2bl w:val="nil"/>
                  </w:tcBorders>
                  <w:noWrap w:val="0"/>
                  <w:vAlign w:val="center"/>
                </w:tcPr>
                <w:p w14:paraId="2ADC71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80</w:t>
                  </w:r>
                </w:p>
              </w:tc>
              <w:tc>
                <w:tcPr>
                  <w:tcW w:w="591" w:type="pct"/>
                  <w:vMerge w:val="restart"/>
                  <w:tcBorders>
                    <w:tl2br w:val="nil"/>
                    <w:tr2bl w:val="nil"/>
                  </w:tcBorders>
                  <w:noWrap w:val="0"/>
                  <w:vAlign w:val="center"/>
                </w:tcPr>
                <w:p w14:paraId="7D7676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基础减震、设备维护</w:t>
                  </w:r>
                </w:p>
              </w:tc>
              <w:tc>
                <w:tcPr>
                  <w:tcW w:w="605" w:type="pct"/>
                  <w:vMerge w:val="restart"/>
                  <w:tcBorders>
                    <w:tl2br w:val="nil"/>
                    <w:tr2bl w:val="nil"/>
                  </w:tcBorders>
                  <w:noWrap w:val="0"/>
                  <w:vAlign w:val="center"/>
                </w:tcPr>
                <w:p w14:paraId="3A1647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连续排放</w:t>
                  </w:r>
                </w:p>
              </w:tc>
            </w:tr>
            <w:tr w14:paraId="2156CE9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continue"/>
                  <w:tcBorders>
                    <w:tl2br w:val="nil"/>
                    <w:tr2bl w:val="nil"/>
                  </w:tcBorders>
                  <w:noWrap/>
                  <w:vAlign w:val="center"/>
                </w:tcPr>
                <w:p w14:paraId="65FA693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54" w:type="pct"/>
                  <w:vMerge w:val="continue"/>
                  <w:tcBorders>
                    <w:tl2br w:val="nil"/>
                    <w:tr2bl w:val="nil"/>
                  </w:tcBorders>
                  <w:noWrap w:val="0"/>
                  <w:vAlign w:val="center"/>
                </w:tcPr>
                <w:p w14:paraId="4ED43FDC">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373" w:type="pct"/>
                  <w:vMerge w:val="continue"/>
                  <w:tcBorders>
                    <w:tl2br w:val="nil"/>
                    <w:tr2bl w:val="nil"/>
                  </w:tcBorders>
                  <w:noWrap w:val="0"/>
                  <w:vAlign w:val="center"/>
                </w:tcPr>
                <w:p w14:paraId="377F8C08">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6" w:type="pct"/>
                  <w:vMerge w:val="continue"/>
                  <w:tcBorders>
                    <w:tl2br w:val="nil"/>
                    <w:tr2bl w:val="nil"/>
                  </w:tcBorders>
                  <w:noWrap w:val="0"/>
                  <w:vAlign w:val="center"/>
                </w:tcPr>
                <w:p w14:paraId="54B6979E">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8" w:type="pct"/>
                  <w:vMerge w:val="continue"/>
                  <w:tcBorders>
                    <w:tl2br w:val="nil"/>
                    <w:tr2bl w:val="nil"/>
                  </w:tcBorders>
                  <w:noWrap w:val="0"/>
                  <w:vAlign w:val="center"/>
                </w:tcPr>
                <w:p w14:paraId="6B21C3FC">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903" w:type="pct"/>
                  <w:gridSpan w:val="2"/>
                  <w:tcBorders>
                    <w:tl2br w:val="nil"/>
                    <w:tr2bl w:val="nil"/>
                  </w:tcBorders>
                  <w:noWrap w:val="0"/>
                  <w:vAlign w:val="center"/>
                </w:tcPr>
                <w:p w14:paraId="7890C1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南</w:t>
                  </w:r>
                </w:p>
              </w:tc>
              <w:tc>
                <w:tcPr>
                  <w:tcW w:w="507" w:type="pct"/>
                  <w:tcBorders>
                    <w:tl2br w:val="nil"/>
                    <w:tr2bl w:val="nil"/>
                  </w:tcBorders>
                  <w:noWrap w:val="0"/>
                  <w:vAlign w:val="center"/>
                </w:tcPr>
                <w:p w14:paraId="57211E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6.96</w:t>
                  </w:r>
                </w:p>
              </w:tc>
              <w:tc>
                <w:tcPr>
                  <w:tcW w:w="481" w:type="pct"/>
                  <w:vMerge w:val="continue"/>
                  <w:tcBorders>
                    <w:tl2br w:val="nil"/>
                    <w:tr2bl w:val="nil"/>
                  </w:tcBorders>
                  <w:noWrap w:val="0"/>
                  <w:vAlign w:val="center"/>
                </w:tcPr>
                <w:p w14:paraId="59ABDFD3">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91" w:type="pct"/>
                  <w:vMerge w:val="continue"/>
                  <w:tcBorders>
                    <w:tl2br w:val="nil"/>
                    <w:tr2bl w:val="nil"/>
                  </w:tcBorders>
                  <w:noWrap w:val="0"/>
                  <w:vAlign w:val="center"/>
                </w:tcPr>
                <w:p w14:paraId="14F581F8">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605" w:type="pct"/>
                  <w:vMerge w:val="continue"/>
                  <w:tcBorders>
                    <w:tl2br w:val="nil"/>
                    <w:tr2bl w:val="nil"/>
                  </w:tcBorders>
                  <w:noWrap w:val="0"/>
                  <w:vAlign w:val="center"/>
                </w:tcPr>
                <w:p w14:paraId="10292D5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r>
            <w:tr w14:paraId="1F09440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continue"/>
                  <w:tcBorders>
                    <w:tl2br w:val="nil"/>
                    <w:tr2bl w:val="nil"/>
                  </w:tcBorders>
                  <w:noWrap/>
                  <w:vAlign w:val="center"/>
                </w:tcPr>
                <w:p w14:paraId="3E34360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54" w:type="pct"/>
                  <w:vMerge w:val="continue"/>
                  <w:tcBorders>
                    <w:tl2br w:val="nil"/>
                    <w:tr2bl w:val="nil"/>
                  </w:tcBorders>
                  <w:noWrap w:val="0"/>
                  <w:vAlign w:val="center"/>
                </w:tcPr>
                <w:p w14:paraId="648BD8B7">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373" w:type="pct"/>
                  <w:vMerge w:val="continue"/>
                  <w:tcBorders>
                    <w:tl2br w:val="nil"/>
                    <w:tr2bl w:val="nil"/>
                  </w:tcBorders>
                  <w:noWrap w:val="0"/>
                  <w:vAlign w:val="center"/>
                </w:tcPr>
                <w:p w14:paraId="609C9C3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6" w:type="pct"/>
                  <w:vMerge w:val="continue"/>
                  <w:tcBorders>
                    <w:tl2br w:val="nil"/>
                    <w:tr2bl w:val="nil"/>
                  </w:tcBorders>
                  <w:noWrap w:val="0"/>
                  <w:vAlign w:val="center"/>
                </w:tcPr>
                <w:p w14:paraId="675A517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8" w:type="pct"/>
                  <w:vMerge w:val="continue"/>
                  <w:tcBorders>
                    <w:tl2br w:val="nil"/>
                    <w:tr2bl w:val="nil"/>
                  </w:tcBorders>
                  <w:noWrap w:val="0"/>
                  <w:vAlign w:val="center"/>
                </w:tcPr>
                <w:p w14:paraId="5F1FE69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903" w:type="pct"/>
                  <w:gridSpan w:val="2"/>
                  <w:tcBorders>
                    <w:tl2br w:val="nil"/>
                    <w:tr2bl w:val="nil"/>
                  </w:tcBorders>
                  <w:noWrap w:val="0"/>
                  <w:vAlign w:val="center"/>
                </w:tcPr>
                <w:p w14:paraId="70EC04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西</w:t>
                  </w:r>
                </w:p>
              </w:tc>
              <w:tc>
                <w:tcPr>
                  <w:tcW w:w="507" w:type="pct"/>
                  <w:tcBorders>
                    <w:tl2br w:val="nil"/>
                    <w:tr2bl w:val="nil"/>
                  </w:tcBorders>
                  <w:noWrap w:val="0"/>
                  <w:vAlign w:val="center"/>
                </w:tcPr>
                <w:p w14:paraId="40B88C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18.07</w:t>
                  </w:r>
                </w:p>
              </w:tc>
              <w:tc>
                <w:tcPr>
                  <w:tcW w:w="481" w:type="pct"/>
                  <w:vMerge w:val="continue"/>
                  <w:tcBorders>
                    <w:tl2br w:val="nil"/>
                    <w:tr2bl w:val="nil"/>
                  </w:tcBorders>
                  <w:noWrap w:val="0"/>
                  <w:vAlign w:val="center"/>
                </w:tcPr>
                <w:p w14:paraId="4C969BB9">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91" w:type="pct"/>
                  <w:vMerge w:val="continue"/>
                  <w:tcBorders>
                    <w:tl2br w:val="nil"/>
                    <w:tr2bl w:val="nil"/>
                  </w:tcBorders>
                  <w:noWrap w:val="0"/>
                  <w:vAlign w:val="center"/>
                </w:tcPr>
                <w:p w14:paraId="7128E2B0">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605" w:type="pct"/>
                  <w:vMerge w:val="continue"/>
                  <w:tcBorders>
                    <w:tl2br w:val="nil"/>
                    <w:tr2bl w:val="nil"/>
                  </w:tcBorders>
                  <w:noWrap w:val="0"/>
                  <w:vAlign w:val="center"/>
                </w:tcPr>
                <w:p w14:paraId="43478489">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r>
            <w:tr w14:paraId="44D6DA3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continue"/>
                  <w:tcBorders>
                    <w:tl2br w:val="nil"/>
                    <w:tr2bl w:val="nil"/>
                  </w:tcBorders>
                  <w:noWrap/>
                  <w:vAlign w:val="center"/>
                </w:tcPr>
                <w:p w14:paraId="5568055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54" w:type="pct"/>
                  <w:vMerge w:val="continue"/>
                  <w:tcBorders>
                    <w:tl2br w:val="nil"/>
                    <w:tr2bl w:val="nil"/>
                  </w:tcBorders>
                  <w:noWrap w:val="0"/>
                  <w:vAlign w:val="center"/>
                </w:tcPr>
                <w:p w14:paraId="5F50CE59">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373" w:type="pct"/>
                  <w:vMerge w:val="continue"/>
                  <w:tcBorders>
                    <w:tl2br w:val="nil"/>
                    <w:tr2bl w:val="nil"/>
                  </w:tcBorders>
                  <w:noWrap w:val="0"/>
                  <w:vAlign w:val="center"/>
                </w:tcPr>
                <w:p w14:paraId="33F542C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6" w:type="pct"/>
                  <w:vMerge w:val="continue"/>
                  <w:tcBorders>
                    <w:tl2br w:val="nil"/>
                    <w:tr2bl w:val="nil"/>
                  </w:tcBorders>
                  <w:noWrap w:val="0"/>
                  <w:vAlign w:val="center"/>
                </w:tcPr>
                <w:p w14:paraId="5AAB8C03">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8" w:type="pct"/>
                  <w:vMerge w:val="continue"/>
                  <w:tcBorders>
                    <w:tl2br w:val="nil"/>
                    <w:tr2bl w:val="nil"/>
                  </w:tcBorders>
                  <w:noWrap w:val="0"/>
                  <w:vAlign w:val="center"/>
                </w:tcPr>
                <w:p w14:paraId="5D90C62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903" w:type="pct"/>
                  <w:gridSpan w:val="2"/>
                  <w:tcBorders>
                    <w:tl2br w:val="nil"/>
                    <w:tr2bl w:val="nil"/>
                  </w:tcBorders>
                  <w:noWrap w:val="0"/>
                  <w:vAlign w:val="center"/>
                </w:tcPr>
                <w:p w14:paraId="247C39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北</w:t>
                  </w:r>
                </w:p>
              </w:tc>
              <w:tc>
                <w:tcPr>
                  <w:tcW w:w="507" w:type="pct"/>
                  <w:tcBorders>
                    <w:tl2br w:val="nil"/>
                    <w:tr2bl w:val="nil"/>
                  </w:tcBorders>
                  <w:noWrap w:val="0"/>
                  <w:vAlign w:val="center"/>
                </w:tcPr>
                <w:p w14:paraId="32F130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7.17</w:t>
                  </w:r>
                </w:p>
              </w:tc>
              <w:tc>
                <w:tcPr>
                  <w:tcW w:w="481" w:type="pct"/>
                  <w:vMerge w:val="continue"/>
                  <w:tcBorders>
                    <w:tl2br w:val="nil"/>
                    <w:tr2bl w:val="nil"/>
                  </w:tcBorders>
                  <w:noWrap w:val="0"/>
                  <w:vAlign w:val="center"/>
                </w:tcPr>
                <w:p w14:paraId="2845E23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91" w:type="pct"/>
                  <w:vMerge w:val="continue"/>
                  <w:tcBorders>
                    <w:tl2br w:val="nil"/>
                    <w:tr2bl w:val="nil"/>
                  </w:tcBorders>
                  <w:noWrap w:val="0"/>
                  <w:vAlign w:val="center"/>
                </w:tcPr>
                <w:p w14:paraId="20608018">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605" w:type="pct"/>
                  <w:vMerge w:val="continue"/>
                  <w:tcBorders>
                    <w:tl2br w:val="nil"/>
                    <w:tr2bl w:val="nil"/>
                  </w:tcBorders>
                  <w:noWrap w:val="0"/>
                  <w:vAlign w:val="center"/>
                </w:tcPr>
                <w:p w14:paraId="0D1DECD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r>
            <w:tr w14:paraId="21C4A06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restart"/>
                  <w:tcBorders>
                    <w:tl2br w:val="nil"/>
                    <w:tr2bl w:val="nil"/>
                  </w:tcBorders>
                  <w:noWrap/>
                  <w:vAlign w:val="center"/>
                </w:tcPr>
                <w:p w14:paraId="16967A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8</w:t>
                  </w:r>
                </w:p>
              </w:tc>
              <w:tc>
                <w:tcPr>
                  <w:tcW w:w="554" w:type="pct"/>
                  <w:vMerge w:val="restart"/>
                  <w:tcBorders>
                    <w:tl2br w:val="nil"/>
                    <w:tr2bl w:val="nil"/>
                  </w:tcBorders>
                  <w:noWrap w:val="0"/>
                  <w:vAlign w:val="center"/>
                </w:tcPr>
                <w:p w14:paraId="215CCB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吹干机</w:t>
                  </w:r>
                </w:p>
              </w:tc>
              <w:tc>
                <w:tcPr>
                  <w:tcW w:w="373" w:type="pct"/>
                  <w:vMerge w:val="restart"/>
                  <w:tcBorders>
                    <w:tl2br w:val="nil"/>
                    <w:tr2bl w:val="nil"/>
                  </w:tcBorders>
                  <w:noWrap w:val="0"/>
                  <w:vAlign w:val="center"/>
                </w:tcPr>
                <w:p w14:paraId="0FE1A8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16.59</w:t>
                  </w:r>
                </w:p>
              </w:tc>
              <w:tc>
                <w:tcPr>
                  <w:tcW w:w="346" w:type="pct"/>
                  <w:vMerge w:val="restart"/>
                  <w:tcBorders>
                    <w:tl2br w:val="nil"/>
                    <w:tr2bl w:val="nil"/>
                  </w:tcBorders>
                  <w:noWrap w:val="0"/>
                  <w:vAlign w:val="center"/>
                </w:tcPr>
                <w:p w14:paraId="65E324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7.58</w:t>
                  </w:r>
                </w:p>
              </w:tc>
              <w:tc>
                <w:tcPr>
                  <w:tcW w:w="348" w:type="pct"/>
                  <w:vMerge w:val="restart"/>
                  <w:tcBorders>
                    <w:tl2br w:val="nil"/>
                    <w:tr2bl w:val="nil"/>
                  </w:tcBorders>
                  <w:noWrap w:val="0"/>
                  <w:vAlign w:val="center"/>
                </w:tcPr>
                <w:p w14:paraId="1FA8FF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2</w:t>
                  </w:r>
                </w:p>
              </w:tc>
              <w:tc>
                <w:tcPr>
                  <w:tcW w:w="903" w:type="pct"/>
                  <w:gridSpan w:val="2"/>
                  <w:tcBorders>
                    <w:tl2br w:val="nil"/>
                    <w:tr2bl w:val="nil"/>
                  </w:tcBorders>
                  <w:noWrap w:val="0"/>
                  <w:vAlign w:val="center"/>
                </w:tcPr>
                <w:p w14:paraId="503A1C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东</w:t>
                  </w:r>
                </w:p>
              </w:tc>
              <w:tc>
                <w:tcPr>
                  <w:tcW w:w="507" w:type="pct"/>
                  <w:tcBorders>
                    <w:tl2br w:val="nil"/>
                    <w:tr2bl w:val="nil"/>
                  </w:tcBorders>
                  <w:noWrap w:val="0"/>
                  <w:vAlign w:val="center"/>
                </w:tcPr>
                <w:p w14:paraId="051A86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24.1</w:t>
                  </w:r>
                </w:p>
              </w:tc>
              <w:tc>
                <w:tcPr>
                  <w:tcW w:w="481" w:type="pct"/>
                  <w:vMerge w:val="restart"/>
                  <w:tcBorders>
                    <w:tl2br w:val="nil"/>
                    <w:tr2bl w:val="nil"/>
                  </w:tcBorders>
                  <w:noWrap w:val="0"/>
                  <w:vAlign w:val="center"/>
                </w:tcPr>
                <w:p w14:paraId="0A30D1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80</w:t>
                  </w:r>
                </w:p>
              </w:tc>
              <w:tc>
                <w:tcPr>
                  <w:tcW w:w="591" w:type="pct"/>
                  <w:vMerge w:val="restart"/>
                  <w:tcBorders>
                    <w:tl2br w:val="nil"/>
                    <w:tr2bl w:val="nil"/>
                  </w:tcBorders>
                  <w:noWrap w:val="0"/>
                  <w:vAlign w:val="center"/>
                </w:tcPr>
                <w:p w14:paraId="3CB67C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基础减震、设备维护</w:t>
                  </w:r>
                </w:p>
              </w:tc>
              <w:tc>
                <w:tcPr>
                  <w:tcW w:w="605" w:type="pct"/>
                  <w:vMerge w:val="restart"/>
                  <w:tcBorders>
                    <w:tl2br w:val="nil"/>
                    <w:tr2bl w:val="nil"/>
                  </w:tcBorders>
                  <w:noWrap w:val="0"/>
                  <w:vAlign w:val="center"/>
                </w:tcPr>
                <w:p w14:paraId="4503F7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连续排放</w:t>
                  </w:r>
                </w:p>
              </w:tc>
            </w:tr>
            <w:tr w14:paraId="46720B1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continue"/>
                  <w:tcBorders>
                    <w:tl2br w:val="nil"/>
                    <w:tr2bl w:val="nil"/>
                  </w:tcBorders>
                  <w:noWrap/>
                  <w:vAlign w:val="center"/>
                </w:tcPr>
                <w:p w14:paraId="46B7B4CC">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54" w:type="pct"/>
                  <w:vMerge w:val="continue"/>
                  <w:tcBorders>
                    <w:tl2br w:val="nil"/>
                    <w:tr2bl w:val="nil"/>
                  </w:tcBorders>
                  <w:noWrap w:val="0"/>
                  <w:vAlign w:val="center"/>
                </w:tcPr>
                <w:p w14:paraId="57FDF8B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373" w:type="pct"/>
                  <w:vMerge w:val="continue"/>
                  <w:tcBorders>
                    <w:tl2br w:val="nil"/>
                    <w:tr2bl w:val="nil"/>
                  </w:tcBorders>
                  <w:noWrap w:val="0"/>
                  <w:vAlign w:val="center"/>
                </w:tcPr>
                <w:p w14:paraId="3D92C1C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6" w:type="pct"/>
                  <w:vMerge w:val="continue"/>
                  <w:tcBorders>
                    <w:tl2br w:val="nil"/>
                    <w:tr2bl w:val="nil"/>
                  </w:tcBorders>
                  <w:noWrap w:val="0"/>
                  <w:vAlign w:val="center"/>
                </w:tcPr>
                <w:p w14:paraId="5D15275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8" w:type="pct"/>
                  <w:vMerge w:val="continue"/>
                  <w:tcBorders>
                    <w:tl2br w:val="nil"/>
                    <w:tr2bl w:val="nil"/>
                  </w:tcBorders>
                  <w:noWrap w:val="0"/>
                  <w:vAlign w:val="center"/>
                </w:tcPr>
                <w:p w14:paraId="0C82DB2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903" w:type="pct"/>
                  <w:gridSpan w:val="2"/>
                  <w:tcBorders>
                    <w:tl2br w:val="nil"/>
                    <w:tr2bl w:val="nil"/>
                  </w:tcBorders>
                  <w:noWrap w:val="0"/>
                  <w:vAlign w:val="center"/>
                </w:tcPr>
                <w:p w14:paraId="18242D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南</w:t>
                  </w:r>
                </w:p>
              </w:tc>
              <w:tc>
                <w:tcPr>
                  <w:tcW w:w="507" w:type="pct"/>
                  <w:tcBorders>
                    <w:tl2br w:val="nil"/>
                    <w:tr2bl w:val="nil"/>
                  </w:tcBorders>
                  <w:noWrap w:val="0"/>
                  <w:vAlign w:val="center"/>
                </w:tcPr>
                <w:p w14:paraId="2C4231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7.58</w:t>
                  </w:r>
                </w:p>
              </w:tc>
              <w:tc>
                <w:tcPr>
                  <w:tcW w:w="481" w:type="pct"/>
                  <w:vMerge w:val="continue"/>
                  <w:tcBorders>
                    <w:tl2br w:val="nil"/>
                    <w:tr2bl w:val="nil"/>
                  </w:tcBorders>
                  <w:noWrap w:val="0"/>
                  <w:vAlign w:val="center"/>
                </w:tcPr>
                <w:p w14:paraId="68A454C8">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591" w:type="pct"/>
                  <w:vMerge w:val="continue"/>
                  <w:tcBorders>
                    <w:tl2br w:val="nil"/>
                    <w:tr2bl w:val="nil"/>
                  </w:tcBorders>
                  <w:noWrap w:val="0"/>
                  <w:vAlign w:val="center"/>
                </w:tcPr>
                <w:p w14:paraId="1D561DE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605" w:type="pct"/>
                  <w:vMerge w:val="continue"/>
                  <w:tcBorders>
                    <w:tl2br w:val="nil"/>
                    <w:tr2bl w:val="nil"/>
                  </w:tcBorders>
                  <w:noWrap w:val="0"/>
                  <w:vAlign w:val="center"/>
                </w:tcPr>
                <w:p w14:paraId="1882577F">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r>
            <w:tr w14:paraId="4740C3E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continue"/>
                  <w:tcBorders>
                    <w:tl2br w:val="nil"/>
                    <w:tr2bl w:val="nil"/>
                  </w:tcBorders>
                  <w:noWrap/>
                  <w:vAlign w:val="center"/>
                </w:tcPr>
                <w:p w14:paraId="4C19026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54" w:type="pct"/>
                  <w:vMerge w:val="continue"/>
                  <w:tcBorders>
                    <w:tl2br w:val="nil"/>
                    <w:tr2bl w:val="nil"/>
                  </w:tcBorders>
                  <w:noWrap w:val="0"/>
                  <w:vAlign w:val="center"/>
                </w:tcPr>
                <w:p w14:paraId="0EEAFD9A">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373" w:type="pct"/>
                  <w:vMerge w:val="continue"/>
                  <w:tcBorders>
                    <w:tl2br w:val="nil"/>
                    <w:tr2bl w:val="nil"/>
                  </w:tcBorders>
                  <w:noWrap w:val="0"/>
                  <w:vAlign w:val="center"/>
                </w:tcPr>
                <w:p w14:paraId="23241780">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6" w:type="pct"/>
                  <w:vMerge w:val="continue"/>
                  <w:tcBorders>
                    <w:tl2br w:val="nil"/>
                    <w:tr2bl w:val="nil"/>
                  </w:tcBorders>
                  <w:noWrap w:val="0"/>
                  <w:vAlign w:val="center"/>
                </w:tcPr>
                <w:p w14:paraId="3143AC5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8" w:type="pct"/>
                  <w:vMerge w:val="continue"/>
                  <w:tcBorders>
                    <w:tl2br w:val="nil"/>
                    <w:tr2bl w:val="nil"/>
                  </w:tcBorders>
                  <w:noWrap w:val="0"/>
                  <w:vAlign w:val="center"/>
                </w:tcPr>
                <w:p w14:paraId="1E601E8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903" w:type="pct"/>
                  <w:gridSpan w:val="2"/>
                  <w:tcBorders>
                    <w:tl2br w:val="nil"/>
                    <w:tr2bl w:val="nil"/>
                  </w:tcBorders>
                  <w:noWrap w:val="0"/>
                  <w:vAlign w:val="center"/>
                </w:tcPr>
                <w:p w14:paraId="31AD79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西</w:t>
                  </w:r>
                </w:p>
              </w:tc>
              <w:tc>
                <w:tcPr>
                  <w:tcW w:w="507" w:type="pct"/>
                  <w:tcBorders>
                    <w:tl2br w:val="nil"/>
                    <w:tr2bl w:val="nil"/>
                  </w:tcBorders>
                  <w:noWrap w:val="0"/>
                  <w:vAlign w:val="center"/>
                </w:tcPr>
                <w:p w14:paraId="6D7F4E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16.59</w:t>
                  </w:r>
                </w:p>
              </w:tc>
              <w:tc>
                <w:tcPr>
                  <w:tcW w:w="481" w:type="pct"/>
                  <w:vMerge w:val="continue"/>
                  <w:tcBorders>
                    <w:tl2br w:val="nil"/>
                    <w:tr2bl w:val="nil"/>
                  </w:tcBorders>
                  <w:noWrap w:val="0"/>
                  <w:vAlign w:val="center"/>
                </w:tcPr>
                <w:p w14:paraId="492C3BF0">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591" w:type="pct"/>
                  <w:vMerge w:val="continue"/>
                  <w:tcBorders>
                    <w:tl2br w:val="nil"/>
                    <w:tr2bl w:val="nil"/>
                  </w:tcBorders>
                  <w:noWrap w:val="0"/>
                  <w:vAlign w:val="center"/>
                </w:tcPr>
                <w:p w14:paraId="4085A945">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605" w:type="pct"/>
                  <w:vMerge w:val="continue"/>
                  <w:tcBorders>
                    <w:tl2br w:val="nil"/>
                    <w:tr2bl w:val="nil"/>
                  </w:tcBorders>
                  <w:noWrap w:val="0"/>
                  <w:vAlign w:val="center"/>
                </w:tcPr>
                <w:p w14:paraId="6F179B7D">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r>
            <w:tr w14:paraId="042F398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trPr>
              <w:tc>
                <w:tcPr>
                  <w:tcW w:w="288" w:type="pct"/>
                  <w:vMerge w:val="continue"/>
                  <w:tcBorders>
                    <w:tl2br w:val="nil"/>
                    <w:tr2bl w:val="nil"/>
                  </w:tcBorders>
                  <w:noWrap/>
                  <w:vAlign w:val="center"/>
                </w:tcPr>
                <w:p w14:paraId="6DF29C49">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554" w:type="pct"/>
                  <w:vMerge w:val="continue"/>
                  <w:tcBorders>
                    <w:tl2br w:val="nil"/>
                    <w:tr2bl w:val="nil"/>
                  </w:tcBorders>
                  <w:noWrap w:val="0"/>
                  <w:vAlign w:val="center"/>
                </w:tcPr>
                <w:p w14:paraId="15F30139">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373" w:type="pct"/>
                  <w:vMerge w:val="continue"/>
                  <w:tcBorders>
                    <w:tl2br w:val="nil"/>
                    <w:tr2bl w:val="nil"/>
                  </w:tcBorders>
                  <w:noWrap w:val="0"/>
                  <w:vAlign w:val="center"/>
                </w:tcPr>
                <w:p w14:paraId="511455B2">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6" w:type="pct"/>
                  <w:vMerge w:val="continue"/>
                  <w:tcBorders>
                    <w:tl2br w:val="nil"/>
                    <w:tr2bl w:val="nil"/>
                  </w:tcBorders>
                  <w:noWrap w:val="0"/>
                  <w:vAlign w:val="center"/>
                </w:tcPr>
                <w:p w14:paraId="49B68B51">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348" w:type="pct"/>
                  <w:vMerge w:val="continue"/>
                  <w:tcBorders>
                    <w:tl2br w:val="nil"/>
                    <w:tr2bl w:val="nil"/>
                  </w:tcBorders>
                  <w:noWrap w:val="0"/>
                  <w:vAlign w:val="center"/>
                </w:tcPr>
                <w:p w14:paraId="2205713B">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903" w:type="pct"/>
                  <w:gridSpan w:val="2"/>
                  <w:tcBorders>
                    <w:tl2br w:val="nil"/>
                    <w:tr2bl w:val="nil"/>
                  </w:tcBorders>
                  <w:noWrap w:val="0"/>
                  <w:vAlign w:val="center"/>
                </w:tcPr>
                <w:p w14:paraId="1EA54C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北</w:t>
                  </w:r>
                </w:p>
              </w:tc>
              <w:tc>
                <w:tcPr>
                  <w:tcW w:w="507" w:type="pct"/>
                  <w:tcBorders>
                    <w:tl2br w:val="nil"/>
                    <w:tr2bl w:val="nil"/>
                  </w:tcBorders>
                  <w:noWrap w:val="0"/>
                  <w:vAlign w:val="center"/>
                </w:tcPr>
                <w:p w14:paraId="737946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eastAsia" w:cs="Times New Roman"/>
                      <w:i w:val="0"/>
                      <w:iCs w:val="0"/>
                      <w:color w:val="000000" w:themeColor="text1"/>
                      <w:sz w:val="21"/>
                      <w:szCs w:val="21"/>
                      <w:u w:val="none"/>
                      <w:lang w:val="en-US" w:eastAsia="zh-CN"/>
                      <w14:textFill>
                        <w14:solidFill>
                          <w14:schemeClr w14:val="tx1"/>
                        </w14:solidFill>
                      </w14:textFill>
                    </w:rPr>
                    <w:t>6.55</w:t>
                  </w:r>
                </w:p>
              </w:tc>
              <w:tc>
                <w:tcPr>
                  <w:tcW w:w="481" w:type="pct"/>
                  <w:vMerge w:val="continue"/>
                  <w:tcBorders>
                    <w:tl2br w:val="nil"/>
                    <w:tr2bl w:val="nil"/>
                  </w:tcBorders>
                  <w:noWrap w:val="0"/>
                  <w:vAlign w:val="center"/>
                </w:tcPr>
                <w:p w14:paraId="70B35AE2">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591" w:type="pct"/>
                  <w:vMerge w:val="continue"/>
                  <w:tcBorders>
                    <w:tl2br w:val="nil"/>
                    <w:tr2bl w:val="nil"/>
                  </w:tcBorders>
                  <w:noWrap w:val="0"/>
                  <w:vAlign w:val="center"/>
                </w:tcPr>
                <w:p w14:paraId="2A3157B0">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c>
                <w:tcPr>
                  <w:tcW w:w="605" w:type="pct"/>
                  <w:vMerge w:val="continue"/>
                  <w:tcBorders>
                    <w:tl2br w:val="nil"/>
                    <w:tr2bl w:val="nil"/>
                  </w:tcBorders>
                  <w:noWrap w:val="0"/>
                  <w:vAlign w:val="center"/>
                </w:tcPr>
                <w:p w14:paraId="678CE49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FF0000"/>
                      <w:sz w:val="21"/>
                      <w:szCs w:val="21"/>
                      <w:u w:val="none"/>
                    </w:rPr>
                  </w:pPr>
                </w:p>
              </w:tc>
            </w:tr>
          </w:tbl>
          <w:p w14:paraId="15ABD4F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482" w:firstLineChars="200"/>
              <w:jc w:val="left"/>
              <w:textAlignment w:val="auto"/>
              <w:rPr>
                <w:rFonts w:hint="default" w:ascii="Times New Roman" w:hAnsi="Times New Roman" w:eastAsia="宋体" w:cs="Times New Roman"/>
                <w:b/>
                <w:bCs/>
                <w:color w:val="auto"/>
                <w:sz w:val="24"/>
                <w:szCs w:val="24"/>
                <w:highlight w:val="none"/>
                <w:u w:val="none"/>
                <w:lang w:val="en-US" w:eastAsia="zh-CN"/>
              </w:rPr>
            </w:pPr>
          </w:p>
          <w:p w14:paraId="17F5BB9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482" w:firstLineChars="200"/>
              <w:jc w:val="left"/>
              <w:textAlignment w:val="auto"/>
              <w:rPr>
                <w:rFonts w:hint="default" w:ascii="Times New Roman" w:hAnsi="Times New Roman" w:eastAsia="宋体" w:cs="Times New Roman"/>
                <w:b/>
                <w:bCs/>
                <w:color w:val="auto"/>
                <w:sz w:val="24"/>
                <w:szCs w:val="24"/>
                <w:highlight w:val="none"/>
                <w:u w:val="none"/>
                <w:lang w:val="en-US" w:eastAsia="zh-CN"/>
              </w:rPr>
            </w:pPr>
            <w:r>
              <w:rPr>
                <w:rFonts w:hint="default" w:ascii="Times New Roman" w:hAnsi="Times New Roman" w:eastAsia="宋体" w:cs="Times New Roman"/>
                <w:b/>
                <w:bCs/>
                <w:color w:val="auto"/>
                <w:sz w:val="24"/>
                <w:szCs w:val="24"/>
                <w:highlight w:val="none"/>
                <w:u w:val="none"/>
                <w:lang w:val="en-US" w:eastAsia="zh-CN"/>
              </w:rPr>
              <w:t>3.2达标性分析</w:t>
            </w:r>
          </w:p>
          <w:p w14:paraId="127BB651">
            <w:pPr>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根据《环境影响评价技术导则 声环境》（HJ 2.4-2021）的要求，采用如下模式：</w:t>
            </w:r>
          </w:p>
          <w:p w14:paraId="3A3F86F5">
            <w:pPr>
              <w:bidi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w:t>
            </w:r>
            <w:r>
              <w:rPr>
                <w:rFonts w:hint="default" w:ascii="Times New Roman" w:hAnsi="Times New Roman" w:eastAsia="宋体" w:cs="Times New Roman"/>
                <w:color w:val="auto"/>
                <w:sz w:val="24"/>
                <w:szCs w:val="24"/>
                <w:highlight w:val="none"/>
                <w:lang w:val="en-US" w:eastAsia="zh-CN"/>
              </w:rPr>
              <w:t>室外声源在预测点产生的声级计算模型</w:t>
            </w:r>
          </w:p>
          <w:p w14:paraId="49161745">
            <w:pPr>
              <w:bidi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a）在环境影响评价中，应根据声源声功率级或参考位置处的声压级、户外声传播衰减，计算预测点的声级，分别按式（A.1）或式（A.2）计算。</w:t>
            </w:r>
          </w:p>
          <w:p w14:paraId="14A33B47">
            <w:pPr>
              <w:wordWrap w:val="0"/>
              <w:spacing w:line="360" w:lineRule="auto"/>
              <w:ind w:left="0" w:leftChars="0" w:right="0" w:rightChars="0" w:firstLine="0" w:firstLineChars="0"/>
              <w:jc w:val="righ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position w:val="-14"/>
                <w:sz w:val="24"/>
                <w:szCs w:val="24"/>
                <w:highlight w:val="none"/>
              </w:rPr>
              <w:object>
                <v:shape id="_x0000_i1026" o:spt="75" type="#_x0000_t75" style="height:19.7pt;width:230.9pt;" o:ole="t" filled="f" o:preferrelative="t" stroked="f" coordsize="21600,21600">
                  <v:path/>
                  <v:fill on="f" focussize="0,0"/>
                  <v:stroke on="f"/>
                  <v:imagedata r:id="rId13" o:title=""/>
                  <o:lock v:ext="edit" aspectratio="t"/>
                  <w10:wrap type="none"/>
                  <w10:anchorlock/>
                </v:shape>
                <o:OLEObject Type="Embed" ProgID="Equation.3" ShapeID="_x0000_i1026" DrawAspect="Content" ObjectID="_1468075726" r:id="rId12">
                  <o:LockedField>false</o:LockedField>
                </o:OLEObject>
              </w:object>
            </w:r>
            <w:r>
              <w:rPr>
                <w:rFonts w:hint="default" w:ascii="Times New Roman" w:hAnsi="Times New Roman" w:eastAsia="宋体" w:cs="Times New Roman"/>
                <w:color w:val="auto"/>
                <w:sz w:val="24"/>
                <w:szCs w:val="24"/>
                <w:highlight w:val="none"/>
                <w:lang w:val="en-US" w:eastAsia="zh-CN"/>
              </w:rPr>
              <w:t xml:space="preserve">   </w:t>
            </w:r>
            <w:r>
              <w:rPr>
                <w:rFonts w:hint="eastAsia"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 xml:space="preserve">  （A.1）</w:t>
            </w:r>
          </w:p>
          <w:p w14:paraId="5CE840CE">
            <w:pPr>
              <w:bidi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式中：L</w:t>
            </w:r>
            <w:r>
              <w:rPr>
                <w:rFonts w:hint="default" w:ascii="Times New Roman" w:hAnsi="Times New Roman" w:eastAsia="宋体" w:cs="Times New Roman"/>
                <w:color w:val="auto"/>
                <w:sz w:val="24"/>
                <w:szCs w:val="24"/>
                <w:highlight w:val="none"/>
                <w:vertAlign w:val="subscript"/>
                <w:lang w:val="en-US" w:eastAsia="zh-CN"/>
              </w:rPr>
              <w:t>p</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r</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——预测点处声压级，dB；</w:t>
            </w:r>
          </w:p>
          <w:p w14:paraId="12EF0480">
            <w:pPr>
              <w:bidi w:val="0"/>
              <w:spacing w:line="360" w:lineRule="auto"/>
              <w:ind w:firstLine="1200" w:firstLineChars="5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Lw——由点声源产生的声功率级（A计权或倍频带），dB；</w:t>
            </w:r>
          </w:p>
          <w:p w14:paraId="0C298B7E">
            <w:pPr>
              <w:bidi w:val="0"/>
              <w:spacing w:line="360" w:lineRule="auto"/>
              <w:ind w:firstLine="1200" w:firstLineChars="5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Dc——指向性校正，它描述点声源的等效连续声压级与产生声功率级L</w:t>
            </w:r>
            <w:r>
              <w:rPr>
                <w:rFonts w:hint="default" w:ascii="Times New Roman" w:hAnsi="Times New Roman" w:eastAsia="宋体" w:cs="Times New Roman"/>
                <w:color w:val="auto"/>
                <w:sz w:val="24"/>
                <w:szCs w:val="24"/>
                <w:highlight w:val="none"/>
                <w:vertAlign w:val="subscript"/>
                <w:lang w:val="en-US" w:eastAsia="zh-CN"/>
              </w:rPr>
              <w:t>w</w:t>
            </w:r>
            <w:r>
              <w:rPr>
                <w:rFonts w:hint="default" w:ascii="Times New Roman" w:hAnsi="Times New Roman" w:eastAsia="宋体" w:cs="Times New Roman"/>
                <w:color w:val="auto"/>
                <w:sz w:val="24"/>
                <w:szCs w:val="24"/>
                <w:highlight w:val="none"/>
                <w:lang w:val="en-US" w:eastAsia="zh-CN"/>
              </w:rPr>
              <w:t>的全向点声源在规定方向的声级的偏差程度，dB；</w:t>
            </w:r>
          </w:p>
          <w:p w14:paraId="1FACD65B">
            <w:pPr>
              <w:bidi w:val="0"/>
              <w:spacing w:line="360" w:lineRule="auto"/>
              <w:ind w:firstLine="1200" w:firstLineChars="5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vertAlign w:val="subscript"/>
                <w:lang w:val="en-US" w:eastAsia="zh-CN"/>
              </w:rPr>
              <w:t>div</w:t>
            </w:r>
            <w:r>
              <w:rPr>
                <w:rFonts w:hint="default" w:ascii="Times New Roman" w:hAnsi="Times New Roman" w:eastAsia="宋体" w:cs="Times New Roman"/>
                <w:color w:val="auto"/>
                <w:sz w:val="24"/>
                <w:szCs w:val="24"/>
                <w:highlight w:val="none"/>
                <w:lang w:val="en-US" w:eastAsia="zh-CN"/>
              </w:rPr>
              <w:t>——几何发散引起的衰减，dB；</w:t>
            </w:r>
          </w:p>
          <w:p w14:paraId="1D149356">
            <w:pPr>
              <w:bidi w:val="0"/>
              <w:spacing w:line="360" w:lineRule="auto"/>
              <w:ind w:firstLine="1200" w:firstLineChars="5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vertAlign w:val="subscript"/>
                <w:lang w:val="en-US" w:eastAsia="zh-CN"/>
              </w:rPr>
              <w:t>atm</w:t>
            </w:r>
            <w:r>
              <w:rPr>
                <w:rFonts w:hint="default" w:ascii="Times New Roman" w:hAnsi="Times New Roman" w:eastAsia="宋体" w:cs="Times New Roman"/>
                <w:color w:val="auto"/>
                <w:sz w:val="24"/>
                <w:szCs w:val="24"/>
                <w:highlight w:val="none"/>
                <w:lang w:val="en-US" w:eastAsia="zh-CN"/>
              </w:rPr>
              <w:t>——大气吸收引起的衰减，dB；</w:t>
            </w:r>
          </w:p>
          <w:p w14:paraId="3824E0F9">
            <w:pPr>
              <w:bidi w:val="0"/>
              <w:spacing w:line="360" w:lineRule="auto"/>
              <w:ind w:firstLine="1200" w:firstLineChars="5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vertAlign w:val="subscript"/>
                <w:lang w:val="en-US" w:eastAsia="zh-CN"/>
              </w:rPr>
              <w:t>gr</w:t>
            </w:r>
            <w:r>
              <w:rPr>
                <w:rFonts w:hint="default" w:ascii="Times New Roman" w:hAnsi="Times New Roman" w:eastAsia="宋体" w:cs="Times New Roman"/>
                <w:color w:val="auto"/>
                <w:sz w:val="24"/>
                <w:szCs w:val="24"/>
                <w:highlight w:val="none"/>
                <w:lang w:val="en-US" w:eastAsia="zh-CN"/>
              </w:rPr>
              <w:t>——地面效应引起的衰减，dB；</w:t>
            </w:r>
          </w:p>
          <w:p w14:paraId="5A7D2D4F">
            <w:pPr>
              <w:bidi w:val="0"/>
              <w:spacing w:line="360" w:lineRule="auto"/>
              <w:ind w:firstLine="1200" w:firstLineChars="5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vertAlign w:val="subscript"/>
                <w:lang w:val="en-US" w:eastAsia="zh-CN"/>
              </w:rPr>
              <w:t>bar</w:t>
            </w:r>
            <w:r>
              <w:rPr>
                <w:rFonts w:hint="default" w:ascii="Times New Roman" w:hAnsi="Times New Roman" w:eastAsia="宋体" w:cs="Times New Roman"/>
                <w:color w:val="auto"/>
                <w:sz w:val="24"/>
                <w:szCs w:val="24"/>
                <w:highlight w:val="none"/>
                <w:lang w:val="en-US" w:eastAsia="zh-CN"/>
              </w:rPr>
              <w:t xml:space="preserve">——障碍物屏蔽引起的衰减，dB； </w:t>
            </w:r>
          </w:p>
          <w:p w14:paraId="59762616">
            <w:pPr>
              <w:bidi w:val="0"/>
              <w:spacing w:line="360" w:lineRule="auto"/>
              <w:ind w:firstLine="1200" w:firstLineChars="5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vertAlign w:val="subscript"/>
                <w:lang w:val="en-US" w:eastAsia="zh-CN"/>
              </w:rPr>
              <w:t>misc</w:t>
            </w:r>
            <w:r>
              <w:rPr>
                <w:rFonts w:hint="default" w:ascii="Times New Roman" w:hAnsi="Times New Roman" w:eastAsia="宋体" w:cs="Times New Roman"/>
                <w:color w:val="auto"/>
                <w:sz w:val="24"/>
                <w:szCs w:val="24"/>
                <w:highlight w:val="none"/>
                <w:lang w:val="en-US" w:eastAsia="zh-CN"/>
              </w:rPr>
              <w:t xml:space="preserve">——其他多方面效应引起的衰减，dB。 </w:t>
            </w:r>
          </w:p>
          <w:p w14:paraId="2D8C7943">
            <w:pPr>
              <w:bidi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b）预测点的A声级L</w:t>
            </w:r>
            <w:r>
              <w:rPr>
                <w:rFonts w:hint="default" w:ascii="Times New Roman" w:hAnsi="Times New Roman" w:eastAsia="宋体" w:cs="Times New Roman"/>
                <w:color w:val="auto"/>
                <w:sz w:val="24"/>
                <w:szCs w:val="24"/>
                <w:highlight w:val="none"/>
                <w:vertAlign w:val="subscript"/>
                <w:lang w:val="en-US" w:eastAsia="zh-CN"/>
              </w:rPr>
              <w:t>A</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r</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可按式（A.3）计算，即将8个倍频带声压级合成，计算出预测点的A声级</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LA</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r</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w:t>
            </w:r>
          </w:p>
          <w:p w14:paraId="69552E91">
            <w:pPr>
              <w:spacing w:line="360" w:lineRule="auto"/>
              <w:ind w:left="0" w:leftChars="0" w:right="0" w:rightChars="0" w:firstLine="0" w:firstLineChars="0"/>
              <w:jc w:val="righ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position w:val="-30"/>
                <w:sz w:val="24"/>
                <w:szCs w:val="24"/>
                <w:highlight w:val="none"/>
                <w:lang w:val="en-US" w:eastAsia="zh-CN"/>
              </w:rPr>
              <w:object>
                <v:shape id="_x0000_i1027" o:spt="75" type="#_x0000_t75" style="height:37.4pt;width:149.05pt;" o:ole="t" filled="f" o:preferrelative="t" stroked="f" coordsize="21600,21600">
                  <v:path/>
                  <v:fill on="f" focussize="0,0"/>
                  <v:stroke on="f"/>
                  <v:imagedata r:id="rId15" o:title=""/>
                  <o:lock v:ext="edit" aspectratio="t"/>
                  <w10:wrap type="none"/>
                  <w10:anchorlock/>
                </v:shape>
                <o:OLEObject Type="Embed" ProgID="Equation.3" ShapeID="_x0000_i1027" DrawAspect="Content" ObjectID="_1468075727" r:id="rId14">
                  <o:LockedField>false</o:LockedField>
                </o:OLEObject>
              </w:object>
            </w:r>
            <w:r>
              <w:rPr>
                <w:rFonts w:hint="default" w:ascii="Times New Roman" w:hAnsi="Times New Roman" w:eastAsia="宋体" w:cs="Times New Roman"/>
                <w:color w:val="auto"/>
                <w:sz w:val="24"/>
                <w:szCs w:val="24"/>
                <w:highlight w:val="none"/>
                <w:lang w:val="en-US" w:eastAsia="zh-CN"/>
              </w:rPr>
              <w:t xml:space="preserve">        </w:t>
            </w:r>
            <w:r>
              <w:rPr>
                <w:rFonts w:hint="eastAsia"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 xml:space="preserve">         （A.3）</w:t>
            </w:r>
          </w:p>
          <w:p w14:paraId="6CB16919">
            <w:pPr>
              <w:bidi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式中：L</w:t>
            </w:r>
            <w:r>
              <w:rPr>
                <w:rFonts w:hint="default" w:ascii="Times New Roman" w:hAnsi="Times New Roman" w:eastAsia="宋体" w:cs="Times New Roman"/>
                <w:color w:val="auto"/>
                <w:sz w:val="24"/>
                <w:szCs w:val="24"/>
                <w:highlight w:val="none"/>
                <w:vertAlign w:val="subscript"/>
                <w:lang w:val="en-US" w:eastAsia="zh-CN"/>
              </w:rPr>
              <w:t>A</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r</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——距声源r处的A声级，dB</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A</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 xml:space="preserve">； </w:t>
            </w:r>
          </w:p>
          <w:p w14:paraId="1BB0D1BA">
            <w:pPr>
              <w:bidi w:val="0"/>
              <w:spacing w:line="360" w:lineRule="auto"/>
              <w:ind w:firstLine="1200" w:firstLineChars="5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L</w:t>
            </w:r>
            <w:r>
              <w:rPr>
                <w:rFonts w:hint="default" w:ascii="Times New Roman" w:hAnsi="Times New Roman" w:eastAsia="宋体" w:cs="Times New Roman"/>
                <w:color w:val="auto"/>
                <w:sz w:val="24"/>
                <w:szCs w:val="24"/>
                <w:highlight w:val="none"/>
                <w:vertAlign w:val="subscript"/>
                <w:lang w:val="en-US" w:eastAsia="zh-CN"/>
              </w:rPr>
              <w:t>pi</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r</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 xml:space="preserve">——预测点（r）处，第i倍频带声压级，dB； </w:t>
            </w:r>
          </w:p>
          <w:p w14:paraId="7436B281">
            <w:pPr>
              <w:bidi w:val="0"/>
              <w:spacing w:line="360" w:lineRule="auto"/>
              <w:ind w:firstLine="1200" w:firstLineChars="5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ΔL</w:t>
            </w:r>
            <w:r>
              <w:rPr>
                <w:rFonts w:hint="default" w:ascii="Times New Roman" w:hAnsi="Times New Roman" w:eastAsia="宋体" w:cs="Times New Roman"/>
                <w:color w:val="auto"/>
                <w:sz w:val="24"/>
                <w:szCs w:val="24"/>
                <w:highlight w:val="none"/>
                <w:vertAlign w:val="subscript"/>
                <w:lang w:val="en-US" w:eastAsia="zh-CN"/>
              </w:rPr>
              <w:t>i</w:t>
            </w:r>
            <w:r>
              <w:rPr>
                <w:rFonts w:hint="default" w:ascii="Times New Roman" w:hAnsi="Times New Roman" w:eastAsia="宋体" w:cs="Times New Roman"/>
                <w:color w:val="auto"/>
                <w:sz w:val="24"/>
                <w:szCs w:val="24"/>
                <w:highlight w:val="none"/>
                <w:lang w:val="en-US" w:eastAsia="zh-CN"/>
              </w:rPr>
              <w:t xml:space="preserve">——第i倍频带的A计权网络修正值，dB。 </w:t>
            </w:r>
          </w:p>
          <w:p w14:paraId="4DA41D42">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w:t>
            </w:r>
            <w:r>
              <w:rPr>
                <w:rFonts w:hint="default" w:ascii="Times New Roman" w:hAnsi="Times New Roman" w:eastAsia="宋体" w:cs="Times New Roman"/>
                <w:color w:val="auto"/>
                <w:sz w:val="24"/>
                <w:szCs w:val="24"/>
                <w:highlight w:val="none"/>
                <w:lang w:val="en-US" w:eastAsia="zh-CN"/>
              </w:rPr>
              <w:t>室内声源等效室外声源声功率级计算方法</w:t>
            </w:r>
          </w:p>
          <w:p w14:paraId="026B42EA">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声源位于室内，室内声源可采用等效室外声源声功率级法进行计算。设靠近开口处（或窗户）室内、室外某倍频带的声压级或A声级分别为L</w:t>
            </w:r>
            <w:r>
              <w:rPr>
                <w:rFonts w:hint="default" w:ascii="Times New Roman" w:hAnsi="Times New Roman" w:eastAsia="宋体" w:cs="Times New Roman"/>
                <w:color w:val="auto"/>
                <w:sz w:val="24"/>
                <w:szCs w:val="24"/>
                <w:highlight w:val="none"/>
                <w:vertAlign w:val="subscript"/>
                <w:lang w:val="en-US" w:eastAsia="zh-CN"/>
              </w:rPr>
              <w:t>p1</w:t>
            </w:r>
            <w:r>
              <w:rPr>
                <w:rFonts w:hint="default" w:ascii="Times New Roman" w:hAnsi="Times New Roman" w:eastAsia="宋体" w:cs="Times New Roman"/>
                <w:color w:val="auto"/>
                <w:sz w:val="24"/>
                <w:szCs w:val="24"/>
                <w:highlight w:val="none"/>
                <w:lang w:val="en-US" w:eastAsia="zh-CN"/>
              </w:rPr>
              <w:t>和L</w:t>
            </w:r>
            <w:r>
              <w:rPr>
                <w:rFonts w:hint="default" w:ascii="Times New Roman" w:hAnsi="Times New Roman" w:eastAsia="宋体" w:cs="Times New Roman"/>
                <w:color w:val="auto"/>
                <w:sz w:val="24"/>
                <w:szCs w:val="24"/>
                <w:highlight w:val="none"/>
                <w:vertAlign w:val="subscript"/>
                <w:lang w:val="en-US" w:eastAsia="zh-CN"/>
              </w:rPr>
              <w:t>p2</w:t>
            </w:r>
            <w:r>
              <w:rPr>
                <w:rFonts w:hint="default" w:ascii="Times New Roman" w:hAnsi="Times New Roman" w:eastAsia="宋体" w:cs="Times New Roman"/>
                <w:color w:val="auto"/>
                <w:sz w:val="24"/>
                <w:szCs w:val="24"/>
                <w:highlight w:val="none"/>
                <w:lang w:val="en-US" w:eastAsia="zh-CN"/>
              </w:rPr>
              <w:t>。若声源所在室内声场为近似扩散声场，则室外的倍频带声压级可按式（B.1）近似求出</w:t>
            </w:r>
            <w:r>
              <w:rPr>
                <w:rFonts w:hint="default" w:ascii="Times New Roman" w:hAnsi="Times New Roman" w:eastAsia="宋体" w:cs="Times New Roman"/>
                <w:color w:val="auto"/>
                <w:sz w:val="24"/>
                <w:szCs w:val="24"/>
                <w:highlight w:val="none"/>
              </w:rPr>
              <w:t>：</w:t>
            </w:r>
          </w:p>
          <w:p w14:paraId="317807AF">
            <w:pPr>
              <w:adjustRightInd w:val="0"/>
              <w:snapToGrid w:val="0"/>
              <w:spacing w:line="360" w:lineRule="auto"/>
              <w:ind w:left="0" w:leftChars="0" w:right="0" w:rightChars="0" w:firstLine="0" w:firstLineChars="0"/>
              <w:jc w:val="righ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position w:val="-14"/>
                <w:sz w:val="24"/>
                <w:szCs w:val="24"/>
                <w:highlight w:val="none"/>
              </w:rPr>
              <w:drawing>
                <wp:inline distT="0" distB="0" distL="114300" distR="114300">
                  <wp:extent cx="1247775" cy="238125"/>
                  <wp:effectExtent l="0" t="0" r="9525" b="9525"/>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16"/>
                          <a:stretch>
                            <a:fillRect/>
                          </a:stretch>
                        </pic:blipFill>
                        <pic:spPr>
                          <a:xfrm>
                            <a:off x="0" y="0"/>
                            <a:ext cx="1247775" cy="238125"/>
                          </a:xfrm>
                          <a:prstGeom prst="rect">
                            <a:avLst/>
                          </a:prstGeom>
                          <a:noFill/>
                          <a:ln>
                            <a:noFill/>
                          </a:ln>
                        </pic:spPr>
                      </pic:pic>
                    </a:graphicData>
                  </a:graphic>
                </wp:inline>
              </w:drawing>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 xml:space="preserve">     </w:t>
            </w:r>
            <w:r>
              <w:rPr>
                <w:rFonts w:hint="eastAsia"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B.1</w:t>
            </w:r>
            <w:r>
              <w:rPr>
                <w:rFonts w:hint="default" w:ascii="Times New Roman" w:hAnsi="Times New Roman" w:eastAsia="宋体" w:cs="Times New Roman"/>
                <w:color w:val="auto"/>
                <w:sz w:val="24"/>
                <w:szCs w:val="24"/>
                <w:highlight w:val="none"/>
              </w:rPr>
              <w:t>）</w:t>
            </w:r>
          </w:p>
          <w:p w14:paraId="375E1FBA">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式中：</w:t>
            </w:r>
            <w:r>
              <w:rPr>
                <w:rFonts w:hint="default" w:ascii="Times New Roman" w:hAnsi="Times New Roman" w:eastAsia="宋体" w:cs="Times New Roman"/>
                <w:color w:val="auto"/>
                <w:sz w:val="24"/>
                <w:szCs w:val="24"/>
                <w:highlight w:val="none"/>
                <w:lang w:val="en-US" w:eastAsia="zh-CN"/>
              </w:rPr>
              <w:t>L</w:t>
            </w:r>
            <w:r>
              <w:rPr>
                <w:rFonts w:hint="default" w:ascii="Times New Roman" w:hAnsi="Times New Roman" w:eastAsia="宋体" w:cs="Times New Roman"/>
                <w:color w:val="auto"/>
                <w:sz w:val="24"/>
                <w:szCs w:val="24"/>
                <w:highlight w:val="none"/>
                <w:vertAlign w:val="subscript"/>
                <w:lang w:val="en-US" w:eastAsia="zh-CN"/>
              </w:rPr>
              <w:t>p1</w:t>
            </w:r>
            <w:r>
              <w:rPr>
                <w:rFonts w:hint="default" w:ascii="Times New Roman" w:hAnsi="Times New Roman" w:eastAsia="宋体" w:cs="Times New Roman"/>
                <w:color w:val="auto"/>
                <w:sz w:val="24"/>
                <w:szCs w:val="24"/>
                <w:highlight w:val="none"/>
                <w:lang w:val="en-US" w:eastAsia="zh-CN"/>
              </w:rPr>
              <w:t>——靠近开口处（或窗户）室内某倍频带的声压级或A声级，dB；</w:t>
            </w:r>
          </w:p>
          <w:p w14:paraId="52A8E2E4">
            <w:pPr>
              <w:adjustRightInd w:val="0"/>
              <w:snapToGrid w:val="0"/>
              <w:spacing w:line="360" w:lineRule="auto"/>
              <w:ind w:firstLine="1200" w:firstLineChars="5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L</w:t>
            </w:r>
            <w:r>
              <w:rPr>
                <w:rFonts w:hint="default" w:ascii="Times New Roman" w:hAnsi="Times New Roman" w:eastAsia="宋体" w:cs="Times New Roman"/>
                <w:color w:val="auto"/>
                <w:sz w:val="24"/>
                <w:szCs w:val="24"/>
                <w:highlight w:val="none"/>
                <w:vertAlign w:val="subscript"/>
                <w:lang w:val="en-US" w:eastAsia="zh-CN"/>
              </w:rPr>
              <w:t>p2</w:t>
            </w:r>
            <w:r>
              <w:rPr>
                <w:rFonts w:hint="default" w:ascii="Times New Roman" w:hAnsi="Times New Roman" w:eastAsia="宋体" w:cs="Times New Roman"/>
                <w:color w:val="auto"/>
                <w:sz w:val="24"/>
                <w:szCs w:val="24"/>
                <w:highlight w:val="none"/>
                <w:lang w:val="en-US" w:eastAsia="zh-CN"/>
              </w:rPr>
              <w:t>——靠近开口处（或窗户）室外某倍频带的声压级或A声级，dB；</w:t>
            </w:r>
          </w:p>
          <w:p w14:paraId="7C195B9C">
            <w:pPr>
              <w:adjustRightInd w:val="0"/>
              <w:snapToGrid w:val="0"/>
              <w:spacing w:line="360" w:lineRule="auto"/>
              <w:ind w:firstLine="1200" w:firstLineChars="5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TL——隔墙（或窗户）倍频带或A声级的隔声量，dB。</w:t>
            </w:r>
          </w:p>
          <w:p w14:paraId="2635B067">
            <w:pPr>
              <w:bidi w:val="0"/>
              <w:spacing w:line="360" w:lineRule="auto"/>
              <w:ind w:left="0" w:leftChars="0" w:right="0" w:rightChars="0" w:firstLine="0" w:firstLine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drawing>
                <wp:inline distT="0" distB="0" distL="114300" distR="114300">
                  <wp:extent cx="3448050" cy="1534160"/>
                  <wp:effectExtent l="0" t="0" r="0" b="889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7"/>
                          <a:stretch>
                            <a:fillRect/>
                          </a:stretch>
                        </pic:blipFill>
                        <pic:spPr>
                          <a:xfrm>
                            <a:off x="0" y="0"/>
                            <a:ext cx="3448050" cy="1534160"/>
                          </a:xfrm>
                          <a:prstGeom prst="rect">
                            <a:avLst/>
                          </a:prstGeom>
                          <a:noFill/>
                          <a:ln>
                            <a:noFill/>
                          </a:ln>
                        </pic:spPr>
                      </pic:pic>
                    </a:graphicData>
                  </a:graphic>
                </wp:inline>
              </w:drawing>
            </w:r>
          </w:p>
          <w:p w14:paraId="69452534">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在室内近似为扩散声场时，按式（B.4）计算出靠近室外围护结构处的声压级：</w:t>
            </w:r>
          </w:p>
          <w:p w14:paraId="38D4DDE9">
            <w:pPr>
              <w:adjustRightInd w:val="0"/>
              <w:snapToGrid w:val="0"/>
              <w:spacing w:line="360" w:lineRule="auto"/>
              <w:ind w:left="0" w:leftChars="0" w:right="0" w:rightChars="0" w:firstLine="0" w:firstLineChars="0"/>
              <w:jc w:val="righ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drawing>
                <wp:inline distT="0" distB="0" distL="114300" distR="114300">
                  <wp:extent cx="2105025" cy="333375"/>
                  <wp:effectExtent l="0" t="0" r="9525" b="952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8"/>
                          <a:stretch>
                            <a:fillRect/>
                          </a:stretch>
                        </pic:blipFill>
                        <pic:spPr>
                          <a:xfrm>
                            <a:off x="0" y="0"/>
                            <a:ext cx="2105025" cy="333375"/>
                          </a:xfrm>
                          <a:prstGeom prst="rect">
                            <a:avLst/>
                          </a:prstGeom>
                          <a:noFill/>
                          <a:ln>
                            <a:noFill/>
                          </a:ln>
                        </pic:spPr>
                      </pic:pic>
                    </a:graphicData>
                  </a:graphic>
                </wp:inline>
              </w:drawing>
            </w:r>
            <w:r>
              <w:rPr>
                <w:rFonts w:hint="default" w:ascii="Times New Roman" w:hAnsi="Times New Roman" w:eastAsia="宋体" w:cs="Times New Roman"/>
                <w:color w:val="auto"/>
                <w:sz w:val="24"/>
                <w:szCs w:val="24"/>
                <w:highlight w:val="none"/>
                <w:lang w:val="en-US" w:eastAsia="zh-CN"/>
              </w:rPr>
              <w:t xml:space="preserve">   </w:t>
            </w:r>
            <w:r>
              <w:rPr>
                <w:rFonts w:hint="eastAsia"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 xml:space="preserve">   （B.4）</w:t>
            </w:r>
          </w:p>
          <w:p w14:paraId="70472D19">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式中：L</w:t>
            </w:r>
            <w:r>
              <w:rPr>
                <w:rFonts w:hint="default" w:ascii="Times New Roman" w:hAnsi="Times New Roman" w:eastAsia="宋体" w:cs="Times New Roman"/>
                <w:color w:val="auto"/>
                <w:sz w:val="24"/>
                <w:szCs w:val="24"/>
                <w:highlight w:val="none"/>
                <w:vertAlign w:val="subscript"/>
                <w:lang w:val="en-US" w:eastAsia="zh-CN"/>
              </w:rPr>
              <w:t>p2i</w:t>
            </w:r>
            <w:r>
              <w:rPr>
                <w:rFonts w:hint="default" w:ascii="Times New Roman" w:hAnsi="Times New Roman" w:eastAsia="宋体" w:cs="Times New Roman"/>
                <w:color w:val="auto"/>
                <w:sz w:val="24"/>
                <w:szCs w:val="24"/>
                <w:highlight w:val="none"/>
                <w:lang w:val="en-US" w:eastAsia="zh-CN"/>
              </w:rPr>
              <w:t>——靠近围护结构处室外N个声源i倍频带的叠加声压级，dB；</w:t>
            </w:r>
          </w:p>
          <w:p w14:paraId="483182E7">
            <w:pPr>
              <w:adjustRightInd w:val="0"/>
              <w:snapToGrid w:val="0"/>
              <w:spacing w:line="360" w:lineRule="auto"/>
              <w:ind w:firstLine="1200" w:firstLineChars="5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L</w:t>
            </w:r>
            <w:r>
              <w:rPr>
                <w:rFonts w:hint="default" w:ascii="Times New Roman" w:hAnsi="Times New Roman" w:eastAsia="宋体" w:cs="Times New Roman"/>
                <w:color w:val="auto"/>
                <w:sz w:val="24"/>
                <w:szCs w:val="24"/>
                <w:highlight w:val="none"/>
                <w:vertAlign w:val="subscript"/>
                <w:lang w:val="en-US" w:eastAsia="zh-CN"/>
              </w:rPr>
              <w:t>p1i</w:t>
            </w:r>
            <w:r>
              <w:rPr>
                <w:rFonts w:hint="default" w:ascii="Times New Roman" w:hAnsi="Times New Roman" w:eastAsia="宋体" w:cs="Times New Roman"/>
                <w:color w:val="auto"/>
                <w:sz w:val="24"/>
                <w:szCs w:val="24"/>
                <w:highlight w:val="none"/>
                <w:lang w:val="en-US" w:eastAsia="zh-CN"/>
              </w:rPr>
              <w:t>——靠近围护结构处室内N个声源i倍频带的叠加声压级，dB；</w:t>
            </w:r>
          </w:p>
          <w:p w14:paraId="59E0CBC4">
            <w:pPr>
              <w:adjustRightInd w:val="0"/>
              <w:snapToGrid w:val="0"/>
              <w:spacing w:line="360" w:lineRule="auto"/>
              <w:ind w:firstLine="1200" w:firstLineChars="5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TL</w:t>
            </w:r>
            <w:r>
              <w:rPr>
                <w:rFonts w:hint="default" w:ascii="Times New Roman" w:hAnsi="Times New Roman" w:eastAsia="宋体" w:cs="Times New Roman"/>
                <w:color w:val="auto"/>
                <w:sz w:val="24"/>
                <w:szCs w:val="24"/>
                <w:highlight w:val="none"/>
                <w:vertAlign w:val="subscript"/>
                <w:lang w:val="en-US" w:eastAsia="zh-CN"/>
              </w:rPr>
              <w:t>i</w:t>
            </w:r>
            <w:r>
              <w:rPr>
                <w:rFonts w:hint="default" w:ascii="Times New Roman" w:hAnsi="Times New Roman" w:eastAsia="宋体" w:cs="Times New Roman"/>
                <w:color w:val="auto"/>
                <w:sz w:val="24"/>
                <w:szCs w:val="24"/>
                <w:highlight w:val="none"/>
                <w:lang w:val="en-US" w:eastAsia="zh-CN"/>
              </w:rPr>
              <w:t>——围护结构i倍频带的隔声量，dB。</w:t>
            </w:r>
          </w:p>
          <w:p w14:paraId="310D603A">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然后按式（B.5）将室外声源的声压级和透过面积换算成等效的室外声源，计算出中心位置位于透声面积（S）处的等效声源的倍频带声功率级。</w:t>
            </w:r>
          </w:p>
          <w:p w14:paraId="456C5513">
            <w:pPr>
              <w:adjustRightInd w:val="0"/>
              <w:snapToGrid w:val="0"/>
              <w:spacing w:line="360" w:lineRule="auto"/>
              <w:ind w:firstLine="480" w:firstLineChars="200"/>
              <w:jc w:val="righ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drawing>
                <wp:inline distT="0" distB="0" distL="114300" distR="114300">
                  <wp:extent cx="1892935" cy="314960"/>
                  <wp:effectExtent l="0" t="0" r="12065" b="889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9"/>
                          <a:stretch>
                            <a:fillRect/>
                          </a:stretch>
                        </pic:blipFill>
                        <pic:spPr>
                          <a:xfrm>
                            <a:off x="0" y="0"/>
                            <a:ext cx="1892935" cy="314960"/>
                          </a:xfrm>
                          <a:prstGeom prst="rect">
                            <a:avLst/>
                          </a:prstGeom>
                          <a:noFill/>
                          <a:ln>
                            <a:noFill/>
                          </a:ln>
                        </pic:spPr>
                      </pic:pic>
                    </a:graphicData>
                  </a:graphic>
                </wp:inline>
              </w:drawing>
            </w:r>
            <w:r>
              <w:rPr>
                <w:rFonts w:hint="default" w:ascii="Times New Roman" w:hAnsi="Times New Roman" w:eastAsia="宋体" w:cs="Times New Roman"/>
                <w:color w:val="auto"/>
                <w:sz w:val="24"/>
                <w:szCs w:val="24"/>
                <w:highlight w:val="none"/>
                <w:lang w:val="en-US" w:eastAsia="zh-CN"/>
              </w:rPr>
              <w:t xml:space="preserve">            </w:t>
            </w:r>
            <w:r>
              <w:rPr>
                <w:rFonts w:hint="eastAsia"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（B.5）</w:t>
            </w:r>
          </w:p>
          <w:p w14:paraId="32F78DB0">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式中：L</w:t>
            </w:r>
            <w:r>
              <w:rPr>
                <w:rFonts w:hint="default" w:ascii="Times New Roman" w:hAnsi="Times New Roman" w:eastAsia="宋体" w:cs="Times New Roman"/>
                <w:color w:val="auto"/>
                <w:sz w:val="24"/>
                <w:szCs w:val="24"/>
                <w:highlight w:val="none"/>
                <w:vertAlign w:val="subscript"/>
                <w:lang w:val="en-US" w:eastAsia="zh-CN"/>
              </w:rPr>
              <w:t>w</w:t>
            </w:r>
            <w:r>
              <w:rPr>
                <w:rFonts w:hint="default" w:ascii="Times New Roman" w:hAnsi="Times New Roman" w:eastAsia="宋体" w:cs="Times New Roman"/>
                <w:color w:val="auto"/>
                <w:sz w:val="24"/>
                <w:szCs w:val="24"/>
                <w:highlight w:val="none"/>
                <w:lang w:val="en-US" w:eastAsia="zh-CN"/>
              </w:rPr>
              <w:t>——中心位置位于透声面积（S）处的等效声源的倍频带声功率级，dB；</w:t>
            </w:r>
          </w:p>
          <w:p w14:paraId="26D7CC8E">
            <w:pPr>
              <w:adjustRightInd w:val="0"/>
              <w:snapToGrid w:val="0"/>
              <w:spacing w:line="360" w:lineRule="auto"/>
              <w:ind w:firstLine="1200" w:firstLineChars="5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L</w:t>
            </w:r>
            <w:r>
              <w:rPr>
                <w:rFonts w:hint="default" w:ascii="Times New Roman" w:hAnsi="Times New Roman" w:eastAsia="宋体" w:cs="Times New Roman"/>
                <w:color w:val="auto"/>
                <w:sz w:val="24"/>
                <w:szCs w:val="24"/>
                <w:highlight w:val="none"/>
                <w:vertAlign w:val="subscript"/>
                <w:lang w:val="en-US" w:eastAsia="zh-CN"/>
              </w:rPr>
              <w:t>p2</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T</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 xml:space="preserve">——靠近围护结构处室外声源的声压级，dB； </w:t>
            </w:r>
          </w:p>
          <w:p w14:paraId="70B3B5DB">
            <w:pPr>
              <w:adjustRightInd w:val="0"/>
              <w:snapToGrid w:val="0"/>
              <w:spacing w:line="360" w:lineRule="auto"/>
              <w:ind w:firstLine="1200" w:firstLineChars="5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S——透声面积，m</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 xml:space="preserve">。 </w:t>
            </w:r>
          </w:p>
          <w:p w14:paraId="0A7F9336">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然后按室外声源预测方法计算预测点处的A声级。</w:t>
            </w:r>
          </w:p>
          <w:p w14:paraId="68476103">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 3 \* GB3 \* MERGEFORMAT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③</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t>噪声贡献值计算</w:t>
            </w:r>
          </w:p>
          <w:p w14:paraId="122BA159">
            <w:pPr>
              <w:adjustRightInd w:val="0"/>
              <w:snapToGrid w:val="0"/>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设第i个室外声源在预测点产生的A声级为L</w:t>
            </w:r>
            <w:r>
              <w:rPr>
                <w:rFonts w:hint="default" w:ascii="Times New Roman" w:hAnsi="Times New Roman" w:eastAsia="宋体" w:cs="Times New Roman"/>
                <w:color w:val="auto"/>
                <w:kern w:val="0"/>
                <w:sz w:val="24"/>
                <w:szCs w:val="24"/>
                <w:highlight w:val="none"/>
                <w:vertAlign w:val="subscript"/>
              </w:rPr>
              <w:t>Ai</w:t>
            </w:r>
            <w:r>
              <w:rPr>
                <w:rFonts w:hint="default" w:ascii="Times New Roman" w:hAnsi="Times New Roman" w:eastAsia="宋体" w:cs="Times New Roman"/>
                <w:color w:val="auto"/>
                <w:kern w:val="0"/>
                <w:sz w:val="24"/>
                <w:szCs w:val="24"/>
                <w:highlight w:val="none"/>
              </w:rPr>
              <w:t>，在T时间内该声源工作时间为t</w:t>
            </w:r>
            <w:r>
              <w:rPr>
                <w:rFonts w:hint="default" w:ascii="Times New Roman" w:hAnsi="Times New Roman" w:eastAsia="宋体" w:cs="Times New Roman"/>
                <w:color w:val="auto"/>
                <w:kern w:val="0"/>
                <w:sz w:val="24"/>
                <w:szCs w:val="24"/>
                <w:highlight w:val="none"/>
                <w:vertAlign w:val="subscript"/>
              </w:rPr>
              <w:t>i</w:t>
            </w:r>
            <w:r>
              <w:rPr>
                <w:rFonts w:hint="default" w:ascii="Times New Roman" w:hAnsi="Times New Roman" w:eastAsia="宋体" w:cs="Times New Roman"/>
                <w:color w:val="auto"/>
                <w:kern w:val="0"/>
                <w:sz w:val="24"/>
                <w:szCs w:val="24"/>
                <w:highlight w:val="none"/>
              </w:rPr>
              <w:t>；第j个等效室外声源在预测点产生的A声级为L</w:t>
            </w:r>
            <w:r>
              <w:rPr>
                <w:rFonts w:hint="default" w:ascii="Times New Roman" w:hAnsi="Times New Roman" w:eastAsia="宋体" w:cs="Times New Roman"/>
                <w:color w:val="auto"/>
                <w:kern w:val="0"/>
                <w:sz w:val="24"/>
                <w:szCs w:val="24"/>
                <w:highlight w:val="none"/>
                <w:vertAlign w:val="subscript"/>
              </w:rPr>
              <w:t>Aj</w:t>
            </w:r>
            <w:r>
              <w:rPr>
                <w:rFonts w:hint="default" w:ascii="Times New Roman" w:hAnsi="Times New Roman" w:eastAsia="宋体" w:cs="Times New Roman"/>
                <w:color w:val="auto"/>
                <w:kern w:val="0"/>
                <w:sz w:val="24"/>
                <w:szCs w:val="24"/>
                <w:highlight w:val="none"/>
              </w:rPr>
              <w:t>，在T时间内该声源工作时间为t</w:t>
            </w:r>
            <w:r>
              <w:rPr>
                <w:rFonts w:hint="default" w:ascii="Times New Roman" w:hAnsi="Times New Roman" w:eastAsia="宋体" w:cs="Times New Roman"/>
                <w:color w:val="auto"/>
                <w:kern w:val="0"/>
                <w:sz w:val="24"/>
                <w:szCs w:val="24"/>
                <w:highlight w:val="none"/>
                <w:vertAlign w:val="subscript"/>
              </w:rPr>
              <w:t>j</w:t>
            </w:r>
            <w:r>
              <w:rPr>
                <w:rFonts w:hint="default" w:ascii="Times New Roman" w:hAnsi="Times New Roman" w:eastAsia="宋体" w:cs="Times New Roman"/>
                <w:color w:val="auto"/>
                <w:kern w:val="0"/>
                <w:sz w:val="24"/>
                <w:szCs w:val="24"/>
                <w:highlight w:val="none"/>
              </w:rPr>
              <w:t>，则拟建工程声源对预测点产生的贡献值（L</w:t>
            </w:r>
            <w:r>
              <w:rPr>
                <w:rFonts w:hint="default" w:ascii="Times New Roman" w:hAnsi="Times New Roman" w:eastAsia="宋体" w:cs="Times New Roman"/>
                <w:color w:val="auto"/>
                <w:kern w:val="0"/>
                <w:sz w:val="24"/>
                <w:szCs w:val="24"/>
                <w:highlight w:val="none"/>
                <w:vertAlign w:val="subscript"/>
              </w:rPr>
              <w:t>eqg</w:t>
            </w:r>
            <w:r>
              <w:rPr>
                <w:rFonts w:hint="default" w:ascii="Times New Roman" w:hAnsi="Times New Roman" w:eastAsia="宋体" w:cs="Times New Roman"/>
                <w:color w:val="auto"/>
                <w:kern w:val="0"/>
                <w:sz w:val="24"/>
                <w:szCs w:val="24"/>
                <w:highlight w:val="none"/>
              </w:rPr>
              <w:t>）为：</w:t>
            </w:r>
          </w:p>
          <w:p w14:paraId="4894AF3A">
            <w:pPr>
              <w:adjustRightInd w:val="0"/>
              <w:snapToGrid w:val="0"/>
              <w:spacing w:line="360" w:lineRule="auto"/>
              <w:ind w:firstLine="480" w:firstLineChars="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position w:val="-34"/>
                <w:sz w:val="24"/>
                <w:szCs w:val="24"/>
                <w:highlight w:val="none"/>
              </w:rPr>
              <w:object>
                <v:shape id="_x0000_i1028" o:spt="75" type="#_x0000_t75" style="height:35.65pt;width:209.15pt;" o:ole="t" filled="f" o:preferrelative="t" stroked="f" coordsize="21600,21600">
                  <v:path/>
                  <v:fill on="f" focussize="0,0"/>
                  <v:stroke on="f"/>
                  <v:imagedata r:id="rId21" o:title=""/>
                  <o:lock v:ext="edit" aspectratio="t"/>
                  <w10:wrap type="none"/>
                  <w10:anchorlock/>
                </v:shape>
                <o:OLEObject Type="Embed" ProgID="Equation.3" ShapeID="_x0000_i1028" DrawAspect="Content" ObjectID="_1468075728" r:id="rId20">
                  <o:LockedField>false</o:LockedField>
                </o:OLEObject>
              </w:object>
            </w:r>
          </w:p>
          <w:p w14:paraId="2CFB97AC">
            <w:pPr>
              <w:adjustRightInd w:val="0"/>
              <w:snapToGrid w:val="0"/>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式中：L</w:t>
            </w:r>
            <w:r>
              <w:rPr>
                <w:rFonts w:hint="default" w:ascii="Times New Roman" w:hAnsi="Times New Roman" w:eastAsia="宋体" w:cs="Times New Roman"/>
                <w:color w:val="auto"/>
                <w:kern w:val="0"/>
                <w:sz w:val="24"/>
                <w:szCs w:val="24"/>
                <w:highlight w:val="none"/>
                <w:vertAlign w:val="subscript"/>
              </w:rPr>
              <w:t>eqg</w:t>
            </w:r>
            <w:r>
              <w:rPr>
                <w:rFonts w:hint="default" w:ascii="Times New Roman" w:hAnsi="Times New Roman" w:eastAsia="宋体" w:cs="Times New Roman"/>
                <w:color w:val="auto"/>
                <w:kern w:val="0"/>
                <w:sz w:val="24"/>
                <w:szCs w:val="24"/>
                <w:highlight w:val="none"/>
              </w:rPr>
              <w:t>——建设项目声源在预测点产生的噪声贡献值，dB；</w:t>
            </w:r>
          </w:p>
          <w:p w14:paraId="34CD0471">
            <w:pPr>
              <w:adjustRightInd w:val="0"/>
              <w:snapToGrid w:val="0"/>
              <w:spacing w:line="360" w:lineRule="auto"/>
              <w:ind w:firstLine="1200" w:firstLineChars="5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T ——用于计算等效声级的时间，s；</w:t>
            </w:r>
          </w:p>
          <w:p w14:paraId="31E36DD3">
            <w:pPr>
              <w:adjustRightInd w:val="0"/>
              <w:snapToGrid w:val="0"/>
              <w:spacing w:line="360" w:lineRule="auto"/>
              <w:ind w:firstLine="1200" w:firstLineChars="5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N ——室外声源个数；</w:t>
            </w:r>
          </w:p>
          <w:p w14:paraId="0EDFB2DE">
            <w:pPr>
              <w:adjustRightInd w:val="0"/>
              <w:snapToGrid w:val="0"/>
              <w:spacing w:line="360" w:lineRule="auto"/>
              <w:ind w:firstLine="1200" w:firstLineChars="5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t</w:t>
            </w:r>
            <w:r>
              <w:rPr>
                <w:rFonts w:hint="default" w:ascii="Times New Roman" w:hAnsi="Times New Roman" w:eastAsia="宋体" w:cs="Times New Roman"/>
                <w:color w:val="auto"/>
                <w:kern w:val="0"/>
                <w:sz w:val="24"/>
                <w:szCs w:val="24"/>
                <w:highlight w:val="none"/>
                <w:vertAlign w:val="subscript"/>
              </w:rPr>
              <w:t>i</w:t>
            </w:r>
            <w:r>
              <w:rPr>
                <w:rFonts w:hint="default" w:ascii="Times New Roman" w:hAnsi="Times New Roman" w:eastAsia="宋体" w:cs="Times New Roman"/>
                <w:color w:val="auto"/>
                <w:kern w:val="0"/>
                <w:sz w:val="24"/>
                <w:szCs w:val="24"/>
                <w:highlight w:val="none"/>
              </w:rPr>
              <w:t>——在T时间内i声源工作时间，s；</w:t>
            </w:r>
          </w:p>
          <w:p w14:paraId="5CD31A6B">
            <w:pPr>
              <w:adjustRightInd w:val="0"/>
              <w:snapToGrid w:val="0"/>
              <w:spacing w:line="360" w:lineRule="auto"/>
              <w:ind w:firstLine="1200" w:firstLineChars="5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M ——等效室外声源个数；</w:t>
            </w:r>
          </w:p>
          <w:p w14:paraId="1DB86ED6">
            <w:pPr>
              <w:adjustRightInd w:val="0"/>
              <w:snapToGrid w:val="0"/>
              <w:spacing w:line="360" w:lineRule="auto"/>
              <w:ind w:firstLine="1200" w:firstLineChars="500"/>
              <w:jc w:val="left"/>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kern w:val="0"/>
                <w:sz w:val="24"/>
                <w:szCs w:val="24"/>
                <w:highlight w:val="none"/>
              </w:rPr>
              <w:t>t</w:t>
            </w:r>
            <w:r>
              <w:rPr>
                <w:rFonts w:hint="default" w:ascii="Times New Roman" w:hAnsi="Times New Roman" w:eastAsia="宋体" w:cs="Times New Roman"/>
                <w:color w:val="auto"/>
                <w:kern w:val="0"/>
                <w:sz w:val="24"/>
                <w:szCs w:val="24"/>
                <w:highlight w:val="none"/>
                <w:vertAlign w:val="subscript"/>
              </w:rPr>
              <w:t>j</w:t>
            </w:r>
            <w:r>
              <w:rPr>
                <w:rFonts w:hint="default" w:ascii="Times New Roman" w:hAnsi="Times New Roman" w:eastAsia="宋体" w:cs="Times New Roman"/>
                <w:color w:val="auto"/>
                <w:kern w:val="0"/>
                <w:sz w:val="24"/>
                <w:szCs w:val="24"/>
                <w:highlight w:val="none"/>
              </w:rPr>
              <w:t>——在T时间内j声源工作时间，s。</w:t>
            </w:r>
          </w:p>
          <w:p w14:paraId="2D3F46B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rPr>
              <w:t>利用上述的预测数字模型，将参数代入公式计算，预测拟建工程噪声源对各向厂界的影响如下。</w:t>
            </w:r>
          </w:p>
          <w:p w14:paraId="3868634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根据以上模式对主要声源噪声衰减进行预测。详见噪声衰减预测结果表4-</w:t>
            </w:r>
            <w:r>
              <w:rPr>
                <w:rFonts w:hint="eastAsia" w:cs="Times New Roman"/>
                <w:color w:val="auto"/>
                <w:sz w:val="24"/>
                <w:szCs w:val="24"/>
                <w:highlight w:val="none"/>
                <w:u w:val="none"/>
                <w:lang w:val="en-US" w:eastAsia="zh-CN"/>
              </w:rPr>
              <w:t>6</w:t>
            </w:r>
            <w:r>
              <w:rPr>
                <w:rFonts w:hint="default" w:ascii="Times New Roman" w:hAnsi="Times New Roman" w:eastAsia="宋体" w:cs="Times New Roman"/>
                <w:color w:val="auto"/>
                <w:sz w:val="24"/>
                <w:szCs w:val="24"/>
                <w:highlight w:val="none"/>
                <w:u w:val="none"/>
                <w:lang w:val="en-US" w:eastAsia="zh-CN"/>
              </w:rPr>
              <w:t>：</w:t>
            </w:r>
          </w:p>
          <w:p w14:paraId="12EACBF8">
            <w:pPr>
              <w:numPr>
                <w:ilvl w:val="0"/>
                <w:numId w:val="0"/>
              </w:numPr>
              <w:tabs>
                <w:tab w:val="left" w:pos="0"/>
              </w:tabs>
              <w:adjustRightInd w:val="0"/>
              <w:snapToGrid w:val="0"/>
              <w:ind w:left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表4-</w:t>
            </w:r>
            <w:r>
              <w:rPr>
                <w:rFonts w:hint="eastAsia" w:cs="Times New Roman"/>
                <w:b/>
                <w:bCs/>
                <w:color w:val="auto"/>
                <w:sz w:val="21"/>
                <w:szCs w:val="21"/>
                <w:lang w:val="en-US" w:eastAsia="zh-CN"/>
              </w:rPr>
              <w:t>6</w:t>
            </w:r>
            <w:r>
              <w:rPr>
                <w:rFonts w:hint="default" w:ascii="Times New Roman" w:hAnsi="Times New Roman" w:eastAsia="宋体" w:cs="Times New Roman"/>
                <w:b/>
                <w:bCs/>
                <w:color w:val="auto"/>
                <w:sz w:val="21"/>
                <w:szCs w:val="21"/>
                <w:lang w:val="en-US" w:eastAsia="zh-CN"/>
              </w:rPr>
              <w:t xml:space="preserve">  噪声预测结果一览表</w:t>
            </w:r>
          </w:p>
          <w:tbl>
            <w:tblPr>
              <w:tblStyle w:val="16"/>
              <w:tblW w:w="4998" w:type="pct"/>
              <w:jc w:val="center"/>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1883"/>
              <w:gridCol w:w="2048"/>
              <w:gridCol w:w="1171"/>
              <w:gridCol w:w="1610"/>
              <w:gridCol w:w="1565"/>
            </w:tblGrid>
            <w:tr w14:paraId="6D324708">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blHeader/>
                <w:jc w:val="center"/>
              </w:trPr>
              <w:tc>
                <w:tcPr>
                  <w:tcW w:w="1137" w:type="pct"/>
                  <w:vMerge w:val="restart"/>
                  <w:tcBorders>
                    <w:tl2br w:val="nil"/>
                    <w:tr2bl w:val="nil"/>
                  </w:tcBorders>
                  <w:noWrap w:val="0"/>
                  <w:vAlign w:val="center"/>
                </w:tcPr>
                <w:p w14:paraId="6ED8E27E">
                  <w:pPr>
                    <w:pStyle w:val="27"/>
                    <w:adjustRightInd w:val="0"/>
                    <w:snapToGrid w:val="0"/>
                    <w:jc w:val="cente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t>预测源</w:t>
                  </w:r>
                </w:p>
              </w:tc>
              <w:tc>
                <w:tcPr>
                  <w:tcW w:w="1237" w:type="pct"/>
                  <w:vMerge w:val="restart"/>
                  <w:tcBorders>
                    <w:tl2br w:val="nil"/>
                    <w:tr2bl w:val="nil"/>
                  </w:tcBorders>
                  <w:noWrap w:val="0"/>
                  <w:vAlign w:val="center"/>
                </w:tcPr>
                <w:p w14:paraId="047B4192">
                  <w:pPr>
                    <w:pStyle w:val="27"/>
                    <w:adjustRightInd w:val="0"/>
                    <w:snapToGrid w:val="0"/>
                    <w:jc w:val="cente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t>预测点位</w:t>
                  </w:r>
                </w:p>
              </w:tc>
              <w:tc>
                <w:tcPr>
                  <w:tcW w:w="707" w:type="pct"/>
                  <w:vMerge w:val="restart"/>
                  <w:tcBorders>
                    <w:tl2br w:val="nil"/>
                    <w:tr2bl w:val="nil"/>
                  </w:tcBorders>
                  <w:noWrap w:val="0"/>
                  <w:vAlign w:val="center"/>
                </w:tcPr>
                <w:p w14:paraId="17FB90BB">
                  <w:pPr>
                    <w:pStyle w:val="27"/>
                    <w:adjustRightInd w:val="0"/>
                    <w:snapToGrid w:val="0"/>
                    <w:jc w:val="cente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t>贡献值</w:t>
                  </w:r>
                </w:p>
              </w:tc>
              <w:tc>
                <w:tcPr>
                  <w:tcW w:w="1917" w:type="pct"/>
                  <w:gridSpan w:val="2"/>
                  <w:tcBorders>
                    <w:tl2br w:val="nil"/>
                    <w:tr2bl w:val="nil"/>
                  </w:tcBorders>
                  <w:noWrap w:val="0"/>
                  <w:vAlign w:val="center"/>
                </w:tcPr>
                <w:p w14:paraId="5FEB616F">
                  <w:pPr>
                    <w:pStyle w:val="27"/>
                    <w:adjustRightInd w:val="0"/>
                    <w:snapToGrid w:val="0"/>
                    <w:jc w:val="cente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t>标准值</w:t>
                  </w:r>
                </w:p>
              </w:tc>
            </w:tr>
            <w:tr w14:paraId="64D93BC1">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blHeader/>
                <w:jc w:val="center"/>
              </w:trPr>
              <w:tc>
                <w:tcPr>
                  <w:tcW w:w="1137" w:type="pct"/>
                  <w:vMerge w:val="continue"/>
                  <w:tcBorders>
                    <w:tl2br w:val="nil"/>
                    <w:tr2bl w:val="nil"/>
                  </w:tcBorders>
                  <w:noWrap w:val="0"/>
                  <w:vAlign w:val="center"/>
                </w:tcPr>
                <w:p w14:paraId="53526783">
                  <w:pPr>
                    <w:pStyle w:val="27"/>
                    <w:adjustRightInd w:val="0"/>
                    <w:snapToGrid w:val="0"/>
                    <w:jc w:val="cente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pPr>
                </w:p>
              </w:tc>
              <w:tc>
                <w:tcPr>
                  <w:tcW w:w="1237" w:type="pct"/>
                  <w:vMerge w:val="continue"/>
                  <w:tcBorders>
                    <w:tl2br w:val="nil"/>
                    <w:tr2bl w:val="nil"/>
                  </w:tcBorders>
                  <w:noWrap w:val="0"/>
                  <w:vAlign w:val="center"/>
                </w:tcPr>
                <w:p w14:paraId="339E9609">
                  <w:pPr>
                    <w:pStyle w:val="27"/>
                    <w:adjustRightInd w:val="0"/>
                    <w:snapToGrid w:val="0"/>
                    <w:jc w:val="cente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pPr>
                </w:p>
              </w:tc>
              <w:tc>
                <w:tcPr>
                  <w:tcW w:w="707" w:type="pct"/>
                  <w:vMerge w:val="continue"/>
                  <w:tcBorders>
                    <w:tl2br w:val="nil"/>
                    <w:tr2bl w:val="nil"/>
                  </w:tcBorders>
                  <w:noWrap w:val="0"/>
                  <w:vAlign w:val="center"/>
                </w:tcPr>
                <w:p w14:paraId="33CF1D41">
                  <w:pPr>
                    <w:pStyle w:val="27"/>
                    <w:adjustRightInd w:val="0"/>
                    <w:snapToGrid w:val="0"/>
                    <w:jc w:val="cente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pPr>
                </w:p>
              </w:tc>
              <w:tc>
                <w:tcPr>
                  <w:tcW w:w="972" w:type="pct"/>
                  <w:tcBorders>
                    <w:tl2br w:val="nil"/>
                    <w:tr2bl w:val="nil"/>
                  </w:tcBorders>
                  <w:noWrap w:val="0"/>
                  <w:vAlign w:val="center"/>
                </w:tcPr>
                <w:p w14:paraId="2140EE6B">
                  <w:pPr>
                    <w:pStyle w:val="27"/>
                    <w:adjustRightInd w:val="0"/>
                    <w:snapToGrid w:val="0"/>
                    <w:jc w:val="cente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t>昼间</w:t>
                  </w:r>
                </w:p>
              </w:tc>
              <w:tc>
                <w:tcPr>
                  <w:tcW w:w="944" w:type="pct"/>
                  <w:tcBorders>
                    <w:tl2br w:val="nil"/>
                    <w:tr2bl w:val="nil"/>
                  </w:tcBorders>
                  <w:noWrap w:val="0"/>
                  <w:vAlign w:val="center"/>
                </w:tcPr>
                <w:p w14:paraId="2D9B1486">
                  <w:pPr>
                    <w:pStyle w:val="27"/>
                    <w:adjustRightInd w:val="0"/>
                    <w:snapToGrid w:val="0"/>
                    <w:jc w:val="cente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t>夜间</w:t>
                  </w:r>
                </w:p>
              </w:tc>
            </w:tr>
            <w:tr w14:paraId="033CABA5">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137" w:type="pct"/>
                  <w:vMerge w:val="restart"/>
                  <w:tcBorders>
                    <w:tl2br w:val="nil"/>
                    <w:tr2bl w:val="nil"/>
                  </w:tcBorders>
                  <w:noWrap w:val="0"/>
                  <w:vAlign w:val="center"/>
                </w:tcPr>
                <w:p w14:paraId="1F27DE3B">
                  <w:pPr>
                    <w:pStyle w:val="27"/>
                    <w:adjustRightInd w:val="0"/>
                    <w:snapToGrid w:val="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边</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界</w:t>
                  </w:r>
                </w:p>
              </w:tc>
              <w:tc>
                <w:tcPr>
                  <w:tcW w:w="1237" w:type="pct"/>
                  <w:tcBorders>
                    <w:tl2br w:val="nil"/>
                    <w:tr2bl w:val="nil"/>
                  </w:tcBorders>
                  <w:noWrap w:val="0"/>
                  <w:vAlign w:val="center"/>
                </w:tcPr>
                <w:p w14:paraId="75C0A704">
                  <w:pPr>
                    <w:pStyle w:val="27"/>
                    <w:adjustRightInd w:val="0"/>
                    <w:snapToGrid w:val="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东边界</w:t>
                  </w:r>
                </w:p>
              </w:tc>
              <w:tc>
                <w:tcPr>
                  <w:tcW w:w="1167" w:type="dxa"/>
                  <w:tcBorders>
                    <w:tl2br w:val="nil"/>
                    <w:tr2bl w:val="nil"/>
                  </w:tcBorders>
                  <w:noWrap w:val="0"/>
                  <w:vAlign w:val="center"/>
                </w:tcPr>
                <w:p w14:paraId="7B4759B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w:t>
                  </w:r>
                  <w:r>
                    <w:rPr>
                      <w:rFonts w:hint="eastAsia" w:cs="Times New Roman"/>
                      <w:i w:val="0"/>
                      <w:iCs w:val="0"/>
                      <w:color w:val="000000" w:themeColor="text1"/>
                      <w:kern w:val="0"/>
                      <w:sz w:val="21"/>
                      <w:szCs w:val="21"/>
                      <w:u w:val="none"/>
                      <w:lang w:val="en-US" w:eastAsia="zh-CN" w:bidi="ar"/>
                      <w14:textFill>
                        <w14:solidFill>
                          <w14:schemeClr w14:val="tx1"/>
                        </w14:solidFill>
                      </w14:textFill>
                    </w:rPr>
                    <w:t>4.5</w:t>
                  </w:r>
                </w:p>
              </w:tc>
              <w:tc>
                <w:tcPr>
                  <w:tcW w:w="972" w:type="pct"/>
                  <w:vMerge w:val="restart"/>
                  <w:tcBorders>
                    <w:tl2br w:val="nil"/>
                    <w:tr2bl w:val="nil"/>
                  </w:tcBorders>
                  <w:noWrap w:val="0"/>
                  <w:vAlign w:val="center"/>
                </w:tcPr>
                <w:p w14:paraId="591D0938">
                  <w:pPr>
                    <w:pStyle w:val="27"/>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58.23</w:t>
                  </w:r>
                </w:p>
              </w:tc>
              <w:tc>
                <w:tcPr>
                  <w:tcW w:w="944" w:type="pct"/>
                  <w:vMerge w:val="restart"/>
                  <w:tcBorders>
                    <w:tl2br w:val="nil"/>
                    <w:tr2bl w:val="nil"/>
                  </w:tcBorders>
                  <w:noWrap w:val="0"/>
                  <w:vAlign w:val="center"/>
                </w:tcPr>
                <w:p w14:paraId="66370062">
                  <w:pPr>
                    <w:pStyle w:val="27"/>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w:t>
                  </w:r>
                </w:p>
              </w:tc>
            </w:tr>
            <w:tr w14:paraId="2FF2B5F9">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137" w:type="pct"/>
                  <w:vMerge w:val="continue"/>
                  <w:tcBorders>
                    <w:tl2br w:val="nil"/>
                    <w:tr2bl w:val="nil"/>
                  </w:tcBorders>
                  <w:noWrap w:val="0"/>
                  <w:vAlign w:val="center"/>
                </w:tcPr>
                <w:p w14:paraId="1FAF3D5F">
                  <w:pPr>
                    <w:pStyle w:val="27"/>
                    <w:adjustRightInd w:val="0"/>
                    <w:snapToGrid w:val="0"/>
                    <w:jc w:val="center"/>
                    <w:rPr>
                      <w:rFonts w:hint="default" w:ascii="Times New Roman" w:hAnsi="Times New Roman" w:eastAsia="宋体" w:cs="Times New Roman"/>
                      <w:color w:val="FF0000"/>
                      <w:kern w:val="0"/>
                      <w:sz w:val="21"/>
                      <w:szCs w:val="21"/>
                      <w:highlight w:val="none"/>
                    </w:rPr>
                  </w:pPr>
                </w:p>
              </w:tc>
              <w:tc>
                <w:tcPr>
                  <w:tcW w:w="1237" w:type="pct"/>
                  <w:tcBorders>
                    <w:tl2br w:val="nil"/>
                    <w:tr2bl w:val="nil"/>
                  </w:tcBorders>
                  <w:noWrap w:val="0"/>
                  <w:vAlign w:val="center"/>
                </w:tcPr>
                <w:p w14:paraId="45085612">
                  <w:pPr>
                    <w:pStyle w:val="27"/>
                    <w:adjustRightInd w:val="0"/>
                    <w:snapToGrid w:val="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南边界</w:t>
                  </w:r>
                </w:p>
              </w:tc>
              <w:tc>
                <w:tcPr>
                  <w:tcW w:w="1167" w:type="dxa"/>
                  <w:tcBorders>
                    <w:tl2br w:val="nil"/>
                    <w:tr2bl w:val="nil"/>
                  </w:tcBorders>
                  <w:noWrap w:val="0"/>
                  <w:vAlign w:val="center"/>
                </w:tcPr>
                <w:p w14:paraId="59503F7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eastAsia" w:cs="Times New Roman"/>
                      <w:i w:val="0"/>
                      <w:iCs w:val="0"/>
                      <w:color w:val="000000" w:themeColor="text1"/>
                      <w:kern w:val="2"/>
                      <w:sz w:val="21"/>
                      <w:szCs w:val="21"/>
                      <w:highlight w:val="none"/>
                      <w:u w:val="none"/>
                      <w:lang w:val="en-US" w:eastAsia="zh-CN" w:bidi="ar-SA"/>
                      <w14:textFill>
                        <w14:solidFill>
                          <w14:schemeClr w14:val="tx1"/>
                        </w14:solidFill>
                      </w14:textFill>
                    </w:rPr>
                    <w:t>55.8</w:t>
                  </w:r>
                </w:p>
              </w:tc>
              <w:tc>
                <w:tcPr>
                  <w:tcW w:w="972" w:type="pct"/>
                  <w:vMerge w:val="continue"/>
                  <w:tcBorders>
                    <w:tl2br w:val="nil"/>
                    <w:tr2bl w:val="nil"/>
                  </w:tcBorders>
                  <w:noWrap w:val="0"/>
                  <w:vAlign w:val="center"/>
                </w:tcPr>
                <w:p w14:paraId="24D3465D">
                  <w:pPr>
                    <w:pStyle w:val="27"/>
                    <w:adjustRightInd w:val="0"/>
                    <w:snapToGrid w:val="0"/>
                    <w:jc w:val="center"/>
                    <w:rPr>
                      <w:rFonts w:hint="default" w:ascii="Times New Roman" w:hAnsi="Times New Roman" w:eastAsia="宋体" w:cs="Times New Roman"/>
                      <w:color w:val="FF0000"/>
                      <w:kern w:val="0"/>
                      <w:sz w:val="21"/>
                      <w:szCs w:val="21"/>
                      <w:highlight w:val="none"/>
                    </w:rPr>
                  </w:pPr>
                </w:p>
              </w:tc>
              <w:tc>
                <w:tcPr>
                  <w:tcW w:w="944" w:type="pct"/>
                  <w:vMerge w:val="continue"/>
                  <w:tcBorders>
                    <w:tl2br w:val="nil"/>
                    <w:tr2bl w:val="nil"/>
                  </w:tcBorders>
                  <w:noWrap w:val="0"/>
                  <w:vAlign w:val="center"/>
                </w:tcPr>
                <w:p w14:paraId="1AE584C6">
                  <w:pPr>
                    <w:pStyle w:val="27"/>
                    <w:adjustRightInd w:val="0"/>
                    <w:snapToGrid w:val="0"/>
                    <w:jc w:val="center"/>
                    <w:rPr>
                      <w:rFonts w:hint="default" w:ascii="Times New Roman" w:hAnsi="Times New Roman" w:eastAsia="宋体" w:cs="Times New Roman"/>
                      <w:color w:val="FF0000"/>
                      <w:kern w:val="0"/>
                      <w:sz w:val="21"/>
                      <w:szCs w:val="21"/>
                      <w:highlight w:val="none"/>
                    </w:rPr>
                  </w:pPr>
                </w:p>
              </w:tc>
            </w:tr>
            <w:tr w14:paraId="36435BCC">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137" w:type="pct"/>
                  <w:vMerge w:val="continue"/>
                  <w:tcBorders>
                    <w:tl2br w:val="nil"/>
                    <w:tr2bl w:val="nil"/>
                  </w:tcBorders>
                  <w:noWrap w:val="0"/>
                  <w:vAlign w:val="center"/>
                </w:tcPr>
                <w:p w14:paraId="00F6E8DC">
                  <w:pPr>
                    <w:pStyle w:val="27"/>
                    <w:adjustRightInd w:val="0"/>
                    <w:snapToGrid w:val="0"/>
                    <w:jc w:val="center"/>
                    <w:rPr>
                      <w:rFonts w:hint="default" w:ascii="Times New Roman" w:hAnsi="Times New Roman" w:eastAsia="宋体" w:cs="Times New Roman"/>
                      <w:color w:val="FF0000"/>
                      <w:kern w:val="0"/>
                      <w:sz w:val="21"/>
                      <w:szCs w:val="21"/>
                      <w:highlight w:val="none"/>
                    </w:rPr>
                  </w:pPr>
                </w:p>
              </w:tc>
              <w:tc>
                <w:tcPr>
                  <w:tcW w:w="1237" w:type="pct"/>
                  <w:tcBorders>
                    <w:tl2br w:val="nil"/>
                    <w:tr2bl w:val="nil"/>
                  </w:tcBorders>
                  <w:noWrap w:val="0"/>
                  <w:vAlign w:val="center"/>
                </w:tcPr>
                <w:p w14:paraId="66FBF253">
                  <w:pPr>
                    <w:pStyle w:val="27"/>
                    <w:adjustRightInd w:val="0"/>
                    <w:snapToGrid w:val="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西边界</w:t>
                  </w:r>
                </w:p>
              </w:tc>
              <w:tc>
                <w:tcPr>
                  <w:tcW w:w="1167" w:type="dxa"/>
                  <w:tcBorders>
                    <w:tl2br w:val="nil"/>
                    <w:tr2bl w:val="nil"/>
                  </w:tcBorders>
                  <w:noWrap w:val="0"/>
                  <w:vAlign w:val="center"/>
                </w:tcPr>
                <w:p w14:paraId="10EAAD9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w:t>
                  </w:r>
                  <w:r>
                    <w:rPr>
                      <w:rFonts w:hint="eastAsia" w:cs="Times New Roman"/>
                      <w:i w:val="0"/>
                      <w:iCs w:val="0"/>
                      <w:color w:val="000000" w:themeColor="text1"/>
                      <w:kern w:val="0"/>
                      <w:sz w:val="21"/>
                      <w:szCs w:val="21"/>
                      <w:u w:val="none"/>
                      <w:lang w:val="en-US" w:eastAsia="zh-CN" w:bidi="ar"/>
                      <w14:textFill>
                        <w14:solidFill>
                          <w14:schemeClr w14:val="tx1"/>
                        </w14:solidFill>
                      </w14:textFill>
                    </w:rPr>
                    <w:t>6</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.7</w:t>
                  </w:r>
                </w:p>
              </w:tc>
              <w:tc>
                <w:tcPr>
                  <w:tcW w:w="972" w:type="pct"/>
                  <w:vMerge w:val="continue"/>
                  <w:tcBorders>
                    <w:tl2br w:val="nil"/>
                    <w:tr2bl w:val="nil"/>
                  </w:tcBorders>
                  <w:noWrap w:val="0"/>
                  <w:vAlign w:val="center"/>
                </w:tcPr>
                <w:p w14:paraId="6FDF448C">
                  <w:pPr>
                    <w:pStyle w:val="27"/>
                    <w:adjustRightInd w:val="0"/>
                    <w:snapToGrid w:val="0"/>
                    <w:jc w:val="center"/>
                    <w:rPr>
                      <w:rFonts w:hint="default" w:ascii="Times New Roman" w:hAnsi="Times New Roman" w:eastAsia="宋体" w:cs="Times New Roman"/>
                      <w:color w:val="FF0000"/>
                      <w:kern w:val="0"/>
                      <w:sz w:val="21"/>
                      <w:szCs w:val="21"/>
                      <w:highlight w:val="none"/>
                    </w:rPr>
                  </w:pPr>
                </w:p>
              </w:tc>
              <w:tc>
                <w:tcPr>
                  <w:tcW w:w="944" w:type="pct"/>
                  <w:vMerge w:val="continue"/>
                  <w:tcBorders>
                    <w:tl2br w:val="nil"/>
                    <w:tr2bl w:val="nil"/>
                  </w:tcBorders>
                  <w:noWrap w:val="0"/>
                  <w:vAlign w:val="center"/>
                </w:tcPr>
                <w:p w14:paraId="66C36236">
                  <w:pPr>
                    <w:pStyle w:val="27"/>
                    <w:adjustRightInd w:val="0"/>
                    <w:snapToGrid w:val="0"/>
                    <w:jc w:val="center"/>
                    <w:rPr>
                      <w:rFonts w:hint="default" w:ascii="Times New Roman" w:hAnsi="Times New Roman" w:eastAsia="宋体" w:cs="Times New Roman"/>
                      <w:color w:val="FF0000"/>
                      <w:kern w:val="0"/>
                      <w:sz w:val="21"/>
                      <w:szCs w:val="21"/>
                      <w:highlight w:val="none"/>
                    </w:rPr>
                  </w:pPr>
                </w:p>
              </w:tc>
            </w:tr>
            <w:tr w14:paraId="551017B9">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137" w:type="pct"/>
                  <w:vMerge w:val="continue"/>
                  <w:tcBorders>
                    <w:tl2br w:val="nil"/>
                    <w:tr2bl w:val="nil"/>
                  </w:tcBorders>
                  <w:noWrap w:val="0"/>
                  <w:vAlign w:val="center"/>
                </w:tcPr>
                <w:p w14:paraId="6A813FF9">
                  <w:pPr>
                    <w:pStyle w:val="27"/>
                    <w:adjustRightInd w:val="0"/>
                    <w:snapToGrid w:val="0"/>
                    <w:jc w:val="center"/>
                    <w:rPr>
                      <w:rFonts w:hint="default" w:ascii="Times New Roman" w:hAnsi="Times New Roman" w:eastAsia="宋体" w:cs="Times New Roman"/>
                      <w:color w:val="FF0000"/>
                      <w:kern w:val="0"/>
                      <w:sz w:val="21"/>
                      <w:szCs w:val="21"/>
                      <w:highlight w:val="none"/>
                    </w:rPr>
                  </w:pPr>
                </w:p>
              </w:tc>
              <w:tc>
                <w:tcPr>
                  <w:tcW w:w="1237" w:type="pct"/>
                  <w:tcBorders>
                    <w:tl2br w:val="nil"/>
                    <w:tr2bl w:val="nil"/>
                  </w:tcBorders>
                  <w:noWrap w:val="0"/>
                  <w:vAlign w:val="center"/>
                </w:tcPr>
                <w:p w14:paraId="7B3F8C71">
                  <w:pPr>
                    <w:pStyle w:val="27"/>
                    <w:adjustRightInd w:val="0"/>
                    <w:snapToGrid w:val="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eastAsia="zh-CN"/>
                      <w14:textFill>
                        <w14:solidFill>
                          <w14:schemeClr w14:val="tx1"/>
                        </w14:solidFill>
                      </w14:textFill>
                    </w:rPr>
                    <w:t>北</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边界</w:t>
                  </w:r>
                </w:p>
              </w:tc>
              <w:tc>
                <w:tcPr>
                  <w:tcW w:w="1167" w:type="dxa"/>
                  <w:tcBorders>
                    <w:tl2br w:val="nil"/>
                    <w:tr2bl w:val="nil"/>
                  </w:tcBorders>
                  <w:noWrap w:val="0"/>
                  <w:vAlign w:val="center"/>
                </w:tcPr>
                <w:p w14:paraId="4827D01F">
                  <w:pPr>
                    <w:keepNext w:val="0"/>
                    <w:keepLines w:val="0"/>
                    <w:widowControl/>
                    <w:suppressLineNumbers w:val="0"/>
                    <w:jc w:val="center"/>
                    <w:textAlignment w:val="center"/>
                    <w:rPr>
                      <w:rFonts w:hint="default"/>
                      <w:lang w:val="en-US" w:eastAsia="zh-CN"/>
                    </w:rPr>
                  </w:pPr>
                  <w:r>
                    <w:rPr>
                      <w:rFonts w:hint="eastAsia" w:cs="Times New Roman"/>
                      <w:i w:val="0"/>
                      <w:iCs w:val="0"/>
                      <w:color w:val="000000" w:themeColor="text1"/>
                      <w:kern w:val="2"/>
                      <w:sz w:val="21"/>
                      <w:szCs w:val="21"/>
                      <w:highlight w:val="none"/>
                      <w:u w:val="none"/>
                      <w:lang w:val="en-US" w:eastAsia="zh-CN" w:bidi="ar-SA"/>
                      <w14:textFill>
                        <w14:solidFill>
                          <w14:schemeClr w14:val="tx1"/>
                        </w14:solidFill>
                      </w14:textFill>
                    </w:rPr>
                    <w:t>55.2</w:t>
                  </w:r>
                </w:p>
              </w:tc>
              <w:tc>
                <w:tcPr>
                  <w:tcW w:w="972" w:type="pct"/>
                  <w:vMerge w:val="continue"/>
                  <w:tcBorders>
                    <w:tl2br w:val="nil"/>
                    <w:tr2bl w:val="nil"/>
                  </w:tcBorders>
                  <w:noWrap w:val="0"/>
                  <w:vAlign w:val="center"/>
                </w:tcPr>
                <w:p w14:paraId="06024116">
                  <w:pPr>
                    <w:pStyle w:val="27"/>
                    <w:adjustRightInd w:val="0"/>
                    <w:snapToGrid w:val="0"/>
                    <w:jc w:val="center"/>
                    <w:rPr>
                      <w:rFonts w:hint="default" w:ascii="Times New Roman" w:hAnsi="Times New Roman" w:eastAsia="宋体" w:cs="Times New Roman"/>
                      <w:color w:val="FF0000"/>
                      <w:kern w:val="0"/>
                      <w:sz w:val="21"/>
                      <w:szCs w:val="21"/>
                      <w:highlight w:val="none"/>
                    </w:rPr>
                  </w:pPr>
                </w:p>
              </w:tc>
              <w:tc>
                <w:tcPr>
                  <w:tcW w:w="944" w:type="pct"/>
                  <w:vMerge w:val="continue"/>
                  <w:tcBorders>
                    <w:tl2br w:val="nil"/>
                    <w:tr2bl w:val="nil"/>
                  </w:tcBorders>
                  <w:noWrap w:val="0"/>
                  <w:vAlign w:val="center"/>
                </w:tcPr>
                <w:p w14:paraId="239E4687">
                  <w:pPr>
                    <w:pStyle w:val="27"/>
                    <w:adjustRightInd w:val="0"/>
                    <w:snapToGrid w:val="0"/>
                    <w:jc w:val="center"/>
                    <w:rPr>
                      <w:rFonts w:hint="default" w:ascii="Times New Roman" w:hAnsi="Times New Roman" w:eastAsia="宋体" w:cs="Times New Roman"/>
                      <w:color w:val="FF0000"/>
                      <w:kern w:val="0"/>
                      <w:sz w:val="21"/>
                      <w:szCs w:val="21"/>
                      <w:highlight w:val="none"/>
                    </w:rPr>
                  </w:pPr>
                </w:p>
              </w:tc>
            </w:tr>
          </w:tbl>
          <w:p w14:paraId="4E46B7A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eastAsia="宋体" w:cs="Times New Roman"/>
                <w:b/>
                <w:bCs/>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lang w:val="en-US" w:eastAsia="zh-CN"/>
              </w:rPr>
              <w:t>本项目工作班制为一班制，仅在昼间生产。</w:t>
            </w:r>
            <w:r>
              <w:rPr>
                <w:rFonts w:hint="default" w:ascii="Times New Roman" w:hAnsi="Times New Roman" w:eastAsia="宋体" w:cs="Times New Roman"/>
                <w:color w:val="auto"/>
                <w:sz w:val="24"/>
                <w:szCs w:val="24"/>
                <w:highlight w:val="none"/>
                <w:lang w:eastAsia="zh-CN"/>
              </w:rPr>
              <w:t>根据预测结果，</w:t>
            </w:r>
            <w:r>
              <w:rPr>
                <w:rFonts w:hint="default" w:ascii="Times New Roman" w:hAnsi="Times New Roman" w:eastAsia="宋体" w:cs="Times New Roman"/>
                <w:color w:val="auto"/>
                <w:sz w:val="24"/>
                <w:szCs w:val="24"/>
                <w:highlight w:val="none"/>
              </w:rPr>
              <w:t>在正常运行情况下，</w:t>
            </w:r>
            <w:r>
              <w:rPr>
                <w:rFonts w:hint="default" w:ascii="Times New Roman" w:hAnsi="Times New Roman" w:eastAsia="宋体" w:cs="Times New Roman"/>
                <w:color w:val="auto"/>
                <w:sz w:val="24"/>
                <w:szCs w:val="24"/>
                <w:highlight w:val="none"/>
                <w:lang w:eastAsia="zh-CN"/>
              </w:rPr>
              <w:t>本项目</w:t>
            </w:r>
            <w:r>
              <w:rPr>
                <w:rFonts w:hint="default" w:ascii="Times New Roman" w:hAnsi="Times New Roman" w:eastAsia="宋体" w:cs="Times New Roman"/>
                <w:color w:val="auto"/>
                <w:sz w:val="24"/>
                <w:szCs w:val="24"/>
                <w:highlight w:val="none"/>
              </w:rPr>
              <w:t>昼间</w:t>
            </w:r>
            <w:r>
              <w:rPr>
                <w:rFonts w:hint="default" w:ascii="Times New Roman" w:hAnsi="Times New Roman" w:eastAsia="宋体" w:cs="Times New Roman"/>
                <w:color w:val="auto"/>
                <w:sz w:val="24"/>
                <w:szCs w:val="24"/>
                <w:highlight w:val="none"/>
                <w:lang w:eastAsia="zh-CN"/>
              </w:rPr>
              <w:t>边</w:t>
            </w:r>
            <w:r>
              <w:rPr>
                <w:rFonts w:hint="default" w:ascii="Times New Roman" w:hAnsi="Times New Roman" w:eastAsia="宋体" w:cs="Times New Roman"/>
                <w:color w:val="auto"/>
                <w:sz w:val="24"/>
                <w:szCs w:val="24"/>
                <w:highlight w:val="none"/>
              </w:rPr>
              <w:t>界外</w:t>
            </w:r>
            <w:r>
              <w:rPr>
                <w:rFonts w:hint="default" w:ascii="Times New Roman" w:hAnsi="Times New Roman" w:eastAsia="宋体" w:cs="Times New Roman"/>
                <w:color w:val="auto"/>
                <w:sz w:val="24"/>
                <w:szCs w:val="24"/>
                <w:highlight w:val="none"/>
                <w:lang w:val="en-US" w:eastAsia="zh-CN"/>
              </w:rPr>
              <w:t>噪声值</w:t>
            </w:r>
            <w:r>
              <w:rPr>
                <w:rFonts w:hint="default" w:ascii="Times New Roman" w:hAnsi="Times New Roman" w:eastAsia="宋体" w:cs="Times New Roman"/>
                <w:color w:val="auto"/>
                <w:sz w:val="24"/>
                <w:szCs w:val="24"/>
                <w:highlight w:val="none"/>
              </w:rPr>
              <w:t>满足《工业企业厂界环境噪声排放标准》（GB12348-2008）</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类标准要求，且本项目所在区域厂区周围</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0m范围内无噪声敏感目标。因此，项目运营期对区域声环境影响较小。</w:t>
            </w:r>
          </w:p>
          <w:p w14:paraId="708BE57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jc w:val="left"/>
              <w:textAlignment w:val="auto"/>
              <w:rPr>
                <w:rFonts w:hint="default" w:ascii="Times New Roman" w:hAnsi="Times New Roman" w:eastAsia="宋体" w:cs="Times New Roman"/>
                <w:b/>
                <w:bCs/>
                <w:color w:val="auto"/>
                <w:sz w:val="24"/>
                <w:szCs w:val="24"/>
                <w:highlight w:val="none"/>
                <w:u w:val="none"/>
                <w:lang w:val="en-US" w:eastAsia="zh-CN"/>
              </w:rPr>
            </w:pPr>
            <w:r>
              <w:rPr>
                <w:rFonts w:hint="default" w:ascii="Times New Roman" w:hAnsi="Times New Roman" w:eastAsia="宋体" w:cs="Times New Roman"/>
                <w:b/>
                <w:bCs/>
                <w:color w:val="auto"/>
                <w:sz w:val="24"/>
                <w:szCs w:val="24"/>
                <w:highlight w:val="none"/>
                <w:u w:val="none"/>
                <w:lang w:val="en-US" w:eastAsia="zh-CN"/>
              </w:rPr>
              <w:t>3.3运营期噪声监测计划</w:t>
            </w:r>
          </w:p>
          <w:p w14:paraId="476D6B2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对照</w:t>
            </w:r>
            <w:r>
              <w:rPr>
                <w:rFonts w:hint="default" w:ascii="Times New Roman" w:hAnsi="Times New Roman" w:eastAsia="宋体" w:cs="Times New Roman"/>
                <w:color w:val="auto"/>
                <w:sz w:val="24"/>
                <w:szCs w:val="24"/>
                <w:highlight w:val="none"/>
                <w:lang w:val="en-US" w:eastAsia="zh-CN"/>
              </w:rPr>
              <w:t>《排污单位自行监测技术指南 总则》（HJ819-2017）</w:t>
            </w:r>
            <w:r>
              <w:rPr>
                <w:rFonts w:hint="default" w:ascii="Times New Roman" w:hAnsi="Times New Roman" w:eastAsia="宋体" w:cs="Times New Roman"/>
                <w:color w:val="auto"/>
                <w:sz w:val="24"/>
                <w:szCs w:val="24"/>
                <w:highlight w:val="none"/>
                <w:u w:val="none"/>
                <w:lang w:val="en-US" w:eastAsia="zh-CN"/>
              </w:rPr>
              <w:t>，制定出本项目营运期噪声监测计划见表4-</w:t>
            </w:r>
            <w:r>
              <w:rPr>
                <w:rFonts w:hint="eastAsia" w:cs="Times New Roman"/>
                <w:color w:val="auto"/>
                <w:sz w:val="24"/>
                <w:szCs w:val="24"/>
                <w:highlight w:val="none"/>
                <w:u w:val="none"/>
                <w:lang w:val="en-US" w:eastAsia="zh-CN"/>
              </w:rPr>
              <w:t>7</w:t>
            </w:r>
            <w:r>
              <w:rPr>
                <w:rFonts w:hint="default" w:ascii="Times New Roman" w:hAnsi="Times New Roman" w:eastAsia="宋体" w:cs="Times New Roman"/>
                <w:color w:val="auto"/>
                <w:sz w:val="24"/>
                <w:szCs w:val="24"/>
                <w:highlight w:val="none"/>
                <w:u w:val="none"/>
                <w:lang w:val="en-US" w:eastAsia="zh-CN"/>
              </w:rPr>
              <w:t>。</w:t>
            </w:r>
          </w:p>
          <w:p w14:paraId="38107867">
            <w:pPr>
              <w:pStyle w:val="2"/>
              <w:rPr>
                <w:rFonts w:hint="default" w:ascii="Times New Roman" w:hAnsi="Times New Roman" w:eastAsia="宋体" w:cs="Times New Roman"/>
                <w:color w:val="auto"/>
                <w:sz w:val="24"/>
                <w:szCs w:val="24"/>
                <w:highlight w:val="none"/>
                <w:u w:val="none"/>
                <w:lang w:val="en-US" w:eastAsia="zh-CN"/>
              </w:rPr>
            </w:pPr>
          </w:p>
          <w:p w14:paraId="13F1E040">
            <w:pPr>
              <w:pStyle w:val="2"/>
              <w:rPr>
                <w:rFonts w:hint="default" w:ascii="Times New Roman" w:hAnsi="Times New Roman" w:eastAsia="宋体" w:cs="Times New Roman"/>
                <w:color w:val="auto"/>
                <w:sz w:val="24"/>
                <w:szCs w:val="24"/>
                <w:highlight w:val="none"/>
                <w:u w:val="none"/>
                <w:lang w:val="en-US" w:eastAsia="zh-CN"/>
              </w:rPr>
            </w:pPr>
          </w:p>
          <w:p w14:paraId="13362E85">
            <w:pPr>
              <w:pStyle w:val="2"/>
              <w:rPr>
                <w:rFonts w:hint="eastAsia" w:ascii="Times New Roman" w:hAnsi="Times New Roman" w:eastAsia="宋体" w:cs="Times New Roman"/>
                <w:color w:val="auto"/>
                <w:sz w:val="24"/>
                <w:szCs w:val="24"/>
                <w:highlight w:val="none"/>
                <w:u w:val="none"/>
                <w:lang w:val="en-US" w:eastAsia="zh-CN"/>
              </w:rPr>
            </w:pPr>
          </w:p>
          <w:p w14:paraId="4346FA8E">
            <w:pPr>
              <w:numPr>
                <w:ilvl w:val="0"/>
                <w:numId w:val="0"/>
              </w:numPr>
              <w:tabs>
                <w:tab w:val="left" w:pos="0"/>
              </w:tabs>
              <w:adjustRightInd w:val="0"/>
              <w:snapToGrid w:val="0"/>
              <w:ind w:left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表4-</w:t>
            </w:r>
            <w:r>
              <w:rPr>
                <w:rFonts w:hint="eastAsia" w:cs="Times New Roman"/>
                <w:b/>
                <w:bCs/>
                <w:color w:val="auto"/>
                <w:sz w:val="21"/>
                <w:szCs w:val="21"/>
                <w:lang w:val="en-US" w:eastAsia="zh-CN"/>
              </w:rPr>
              <w:t>7</w:t>
            </w:r>
            <w:r>
              <w:rPr>
                <w:rFonts w:hint="default" w:ascii="Times New Roman" w:hAnsi="Times New Roman" w:eastAsia="宋体" w:cs="Times New Roman"/>
                <w:b/>
                <w:bCs/>
                <w:color w:val="auto"/>
                <w:sz w:val="21"/>
                <w:szCs w:val="21"/>
                <w:lang w:val="en-US" w:eastAsia="zh-CN"/>
              </w:rPr>
              <w:t xml:space="preserve">  本项目运营期噪声环境监测计划一览表</w:t>
            </w:r>
          </w:p>
          <w:tbl>
            <w:tblPr>
              <w:tblStyle w:val="1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30"/>
              <w:gridCol w:w="1701"/>
              <w:gridCol w:w="1114"/>
              <w:gridCol w:w="1220"/>
              <w:gridCol w:w="3712"/>
            </w:tblGrid>
            <w:tr w14:paraId="717555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0" w:type="pct"/>
                  <w:tcBorders>
                    <w:tl2br w:val="nil"/>
                    <w:tr2bl w:val="nil"/>
                  </w:tcBorders>
                  <w:noWrap w:val="0"/>
                  <w:vAlign w:val="center"/>
                </w:tcPr>
                <w:p w14:paraId="19121CC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因素</w:t>
                  </w:r>
                </w:p>
              </w:tc>
              <w:tc>
                <w:tcPr>
                  <w:tcW w:w="1027" w:type="pct"/>
                  <w:tcBorders>
                    <w:tl2br w:val="nil"/>
                    <w:tr2bl w:val="nil"/>
                  </w:tcBorders>
                  <w:noWrap w:val="0"/>
                  <w:vAlign w:val="center"/>
                </w:tcPr>
                <w:p w14:paraId="5633CE8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监测位置</w:t>
                  </w:r>
                </w:p>
              </w:tc>
              <w:tc>
                <w:tcPr>
                  <w:tcW w:w="673" w:type="pct"/>
                  <w:tcBorders>
                    <w:tl2br w:val="nil"/>
                    <w:tr2bl w:val="nil"/>
                  </w:tcBorders>
                  <w:noWrap w:val="0"/>
                  <w:vAlign w:val="center"/>
                </w:tcPr>
                <w:p w14:paraId="11B28CD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监测指标</w:t>
                  </w:r>
                </w:p>
              </w:tc>
              <w:tc>
                <w:tcPr>
                  <w:tcW w:w="737" w:type="pct"/>
                  <w:tcBorders>
                    <w:tl2br w:val="nil"/>
                    <w:tr2bl w:val="nil"/>
                  </w:tcBorders>
                  <w:noWrap w:val="0"/>
                  <w:vAlign w:val="center"/>
                </w:tcPr>
                <w:p w14:paraId="0C7299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监测频次</w:t>
                  </w:r>
                </w:p>
              </w:tc>
              <w:tc>
                <w:tcPr>
                  <w:tcW w:w="2241" w:type="pct"/>
                  <w:tcBorders>
                    <w:tl2br w:val="nil"/>
                    <w:tr2bl w:val="nil"/>
                  </w:tcBorders>
                  <w:noWrap w:val="0"/>
                  <w:vAlign w:val="center"/>
                </w:tcPr>
                <w:p w14:paraId="3D6301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执行标准</w:t>
                  </w:r>
                </w:p>
              </w:tc>
            </w:tr>
            <w:tr w14:paraId="074EA2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0" w:type="pct"/>
                  <w:tcBorders>
                    <w:tl2br w:val="nil"/>
                    <w:tr2bl w:val="nil"/>
                  </w:tcBorders>
                  <w:noWrap w:val="0"/>
                  <w:vAlign w:val="center"/>
                </w:tcPr>
                <w:p w14:paraId="68AFAA8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w:t>
                  </w:r>
                </w:p>
              </w:tc>
              <w:tc>
                <w:tcPr>
                  <w:tcW w:w="1027" w:type="pct"/>
                  <w:tcBorders>
                    <w:tl2br w:val="nil"/>
                    <w:tr2bl w:val="nil"/>
                  </w:tcBorders>
                  <w:noWrap w:val="0"/>
                  <w:vAlign w:val="center"/>
                </w:tcPr>
                <w:p w14:paraId="1801201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车间四周</w:t>
                  </w:r>
                  <w:r>
                    <w:rPr>
                      <w:rFonts w:hint="default" w:ascii="Times New Roman" w:hAnsi="Times New Roman" w:eastAsia="宋体" w:cs="Times New Roman"/>
                      <w:color w:val="auto"/>
                      <w:sz w:val="21"/>
                      <w:szCs w:val="21"/>
                      <w:highlight w:val="none"/>
                    </w:rPr>
                    <w:t>外1m处</w:t>
                  </w:r>
                </w:p>
              </w:tc>
              <w:tc>
                <w:tcPr>
                  <w:tcW w:w="673" w:type="pct"/>
                  <w:tcBorders>
                    <w:tl2br w:val="nil"/>
                    <w:tr2bl w:val="nil"/>
                  </w:tcBorders>
                  <w:noWrap w:val="0"/>
                  <w:vAlign w:val="center"/>
                </w:tcPr>
                <w:p w14:paraId="50A2E01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LAeq</w:t>
                  </w:r>
                </w:p>
              </w:tc>
              <w:tc>
                <w:tcPr>
                  <w:tcW w:w="737" w:type="pct"/>
                  <w:tcBorders>
                    <w:tl2br w:val="nil"/>
                    <w:tr2bl w:val="nil"/>
                  </w:tcBorders>
                  <w:noWrap w:val="0"/>
                  <w:vAlign w:val="center"/>
                </w:tcPr>
                <w:p w14:paraId="0D061AB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1次/季度</w:t>
                  </w:r>
                </w:p>
              </w:tc>
              <w:tc>
                <w:tcPr>
                  <w:tcW w:w="2241" w:type="pct"/>
                  <w:tcBorders>
                    <w:tl2br w:val="nil"/>
                    <w:tr2bl w:val="nil"/>
                  </w:tcBorders>
                  <w:noWrap w:val="0"/>
                  <w:vAlign w:val="center"/>
                </w:tcPr>
                <w:p w14:paraId="7D1294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rPr>
                    <w:t>《工业企业厂界环境噪声排放标准》</w:t>
                  </w:r>
                  <w:r>
                    <w:rPr>
                      <w:rFonts w:hint="default" w:ascii="Times New Roman" w:hAnsi="Times New Roman" w:eastAsia="宋体" w:cs="Times New Roman"/>
                      <w:snapToGrid w:val="0"/>
                      <w:color w:val="auto"/>
                      <w:kern w:val="0"/>
                      <w:sz w:val="21"/>
                      <w:szCs w:val="21"/>
                      <w:highlight w:val="none"/>
                      <w:lang w:eastAsia="zh-CN"/>
                    </w:rPr>
                    <w:t>（</w:t>
                  </w:r>
                  <w:r>
                    <w:rPr>
                      <w:rFonts w:hint="default" w:ascii="Times New Roman" w:hAnsi="Times New Roman" w:eastAsia="宋体" w:cs="Times New Roman"/>
                      <w:snapToGrid w:val="0"/>
                      <w:color w:val="auto"/>
                      <w:kern w:val="0"/>
                      <w:sz w:val="21"/>
                      <w:szCs w:val="21"/>
                      <w:highlight w:val="none"/>
                    </w:rPr>
                    <w:t>GB12348-2008</w:t>
                  </w:r>
                  <w:r>
                    <w:rPr>
                      <w:rFonts w:hint="default" w:ascii="Times New Roman" w:hAnsi="Times New Roman" w:eastAsia="宋体" w:cs="Times New Roman"/>
                      <w:snapToGrid w:val="0"/>
                      <w:color w:val="auto"/>
                      <w:kern w:val="0"/>
                      <w:sz w:val="21"/>
                      <w:szCs w:val="21"/>
                      <w:highlight w:val="none"/>
                      <w:lang w:eastAsia="zh-CN"/>
                    </w:rPr>
                    <w:t>）</w:t>
                  </w:r>
                  <w:r>
                    <w:rPr>
                      <w:rFonts w:hint="default" w:ascii="Times New Roman" w:hAnsi="Times New Roman" w:eastAsia="宋体" w:cs="Times New Roman"/>
                      <w:snapToGrid w:val="0"/>
                      <w:color w:val="auto"/>
                      <w:kern w:val="0"/>
                      <w:sz w:val="21"/>
                      <w:szCs w:val="21"/>
                      <w:highlight w:val="none"/>
                    </w:rPr>
                    <w:t>中3类区标准</w:t>
                  </w:r>
                </w:p>
              </w:tc>
            </w:tr>
          </w:tbl>
          <w:p w14:paraId="78F63A8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jc w:val="left"/>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4固体废物</w:t>
            </w:r>
          </w:p>
          <w:p w14:paraId="2DA70FEB">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根据工程分析，本项目</w:t>
            </w:r>
            <w:r>
              <w:rPr>
                <w:rFonts w:hint="default" w:ascii="Times New Roman" w:hAnsi="Times New Roman" w:eastAsia="宋体" w:cs="Times New Roman"/>
                <w:color w:val="auto"/>
                <w:sz w:val="24"/>
                <w:szCs w:val="24"/>
                <w:highlight w:val="none"/>
                <w:lang w:eastAsia="zh-CN"/>
              </w:rPr>
              <w:t>运营期</w:t>
            </w:r>
            <w:r>
              <w:rPr>
                <w:rFonts w:hint="default" w:ascii="Times New Roman" w:hAnsi="Times New Roman" w:eastAsia="宋体" w:cs="Times New Roman"/>
                <w:color w:val="auto"/>
                <w:sz w:val="24"/>
                <w:szCs w:val="24"/>
                <w:highlight w:val="none"/>
              </w:rPr>
              <w:t>产生的固体废物主要为</w:t>
            </w:r>
            <w:r>
              <w:rPr>
                <w:rFonts w:hint="default" w:ascii="Times New Roman" w:hAnsi="Times New Roman" w:eastAsia="宋体" w:cs="Times New Roman"/>
                <w:color w:val="auto"/>
                <w:sz w:val="24"/>
                <w:szCs w:val="24"/>
                <w:highlight w:val="none"/>
                <w:lang w:eastAsia="zh-CN"/>
              </w:rPr>
              <w:t>废</w:t>
            </w:r>
            <w:r>
              <w:rPr>
                <w:rFonts w:hint="eastAsia" w:cs="Times New Roman"/>
                <w:color w:val="auto"/>
                <w:sz w:val="24"/>
                <w:szCs w:val="24"/>
                <w:highlight w:val="none"/>
                <w:lang w:val="en-US" w:eastAsia="zh-CN"/>
              </w:rPr>
              <w:t>塑料瓶</w:t>
            </w: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废反渗透膜</w:t>
            </w:r>
            <w:r>
              <w:rPr>
                <w:rFonts w:hint="default" w:ascii="Times New Roman" w:hAnsi="Times New Roman" w:eastAsia="宋体" w:cs="Times New Roman"/>
                <w:color w:val="auto"/>
                <w:sz w:val="24"/>
                <w:szCs w:val="24"/>
                <w:highlight w:val="none"/>
                <w:lang w:eastAsia="zh-CN"/>
              </w:rPr>
              <w:t>、及生活垃圾</w:t>
            </w:r>
            <w:r>
              <w:rPr>
                <w:rFonts w:hint="default" w:ascii="Times New Roman" w:hAnsi="Times New Roman" w:eastAsia="宋体" w:cs="Times New Roman"/>
                <w:color w:val="auto"/>
                <w:sz w:val="24"/>
                <w:szCs w:val="24"/>
                <w:highlight w:val="none"/>
              </w:rPr>
              <w:t>。</w:t>
            </w:r>
          </w:p>
          <w:p w14:paraId="13658187">
            <w:pPr>
              <w:adjustRightInd w:val="0"/>
              <w:snapToGrid w:val="0"/>
              <w:spacing w:line="360" w:lineRule="auto"/>
              <w:ind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4.1</w:t>
            </w:r>
            <w:r>
              <w:rPr>
                <w:rFonts w:hint="default" w:ascii="Times New Roman" w:hAnsi="Times New Roman" w:eastAsia="宋体" w:cs="Times New Roman"/>
                <w:b/>
                <w:bCs/>
                <w:color w:val="auto"/>
                <w:sz w:val="24"/>
                <w:szCs w:val="24"/>
                <w:highlight w:val="none"/>
              </w:rPr>
              <w:t>一般</w:t>
            </w:r>
            <w:r>
              <w:rPr>
                <w:rFonts w:hint="default" w:ascii="Times New Roman" w:hAnsi="Times New Roman" w:eastAsia="宋体" w:cs="Times New Roman"/>
                <w:b/>
                <w:bCs/>
                <w:color w:val="auto"/>
                <w:sz w:val="24"/>
                <w:szCs w:val="24"/>
                <w:highlight w:val="none"/>
                <w:lang w:eastAsia="zh-CN"/>
              </w:rPr>
              <w:t>工业</w:t>
            </w:r>
            <w:r>
              <w:rPr>
                <w:rFonts w:hint="default" w:ascii="Times New Roman" w:hAnsi="Times New Roman" w:eastAsia="宋体" w:cs="Times New Roman"/>
                <w:b/>
                <w:bCs/>
                <w:color w:val="auto"/>
                <w:sz w:val="24"/>
                <w:szCs w:val="24"/>
                <w:highlight w:val="none"/>
              </w:rPr>
              <w:t>固体废物</w:t>
            </w:r>
          </w:p>
          <w:p w14:paraId="7D87E811">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废</w:t>
            </w:r>
            <w:r>
              <w:rPr>
                <w:rFonts w:hint="eastAsia" w:cs="Times New Roman"/>
                <w:color w:val="000000" w:themeColor="text1"/>
                <w:sz w:val="24"/>
                <w:szCs w:val="24"/>
                <w:highlight w:val="none"/>
                <w:lang w:val="en-US" w:eastAsia="zh-CN"/>
                <w14:textFill>
                  <w14:solidFill>
                    <w14:schemeClr w14:val="tx1"/>
                  </w14:solidFill>
                </w14:textFill>
              </w:rPr>
              <w:t>塑料瓶</w:t>
            </w:r>
          </w:p>
          <w:p w14:paraId="538615D2">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w:t>
            </w:r>
            <w:r>
              <w:rPr>
                <w:rFonts w:hint="eastAsia" w:cs="Times New Roman"/>
                <w:color w:val="000000" w:themeColor="text1"/>
                <w:sz w:val="24"/>
                <w:szCs w:val="24"/>
                <w:highlight w:val="none"/>
                <w:lang w:val="en-US" w:eastAsia="zh-CN"/>
                <w14:textFill>
                  <w14:solidFill>
                    <w14:schemeClr w14:val="tx1"/>
                  </w14:solidFill>
                </w14:textFill>
              </w:rPr>
              <w:t>吹塑成型工序中</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过程会产生废</w:t>
            </w:r>
            <w:r>
              <w:rPr>
                <w:rFonts w:hint="eastAsia" w:cs="Times New Roman"/>
                <w:color w:val="000000" w:themeColor="text1"/>
                <w:sz w:val="24"/>
                <w:szCs w:val="24"/>
                <w:highlight w:val="none"/>
                <w:lang w:val="en-US" w:eastAsia="zh-CN"/>
                <w14:textFill>
                  <w14:solidFill>
                    <w14:schemeClr w14:val="tx1"/>
                  </w14:solidFill>
                </w14:textFill>
              </w:rPr>
              <w:t>塑料瓶</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，根据</w:t>
            </w:r>
            <w:r>
              <w:rPr>
                <w:rFonts w:hint="eastAsia" w:cs="Times New Roman"/>
                <w:color w:val="000000" w:themeColor="text1"/>
                <w:sz w:val="24"/>
                <w:szCs w:val="24"/>
                <w:highlight w:val="none"/>
                <w:lang w:val="en-US" w:eastAsia="zh-CN"/>
                <w14:textFill>
                  <w14:solidFill>
                    <w14:schemeClr w14:val="tx1"/>
                  </w14:solidFill>
                </w14:textFill>
              </w:rPr>
              <w:t>业主提供资料，次品率为0.3%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，废</w:t>
            </w:r>
            <w:r>
              <w:rPr>
                <w:rFonts w:hint="eastAsia" w:cs="Times New Roman"/>
                <w:color w:val="000000" w:themeColor="text1"/>
                <w:sz w:val="24"/>
                <w:szCs w:val="24"/>
                <w:highlight w:val="none"/>
                <w:lang w:val="en-US" w:eastAsia="zh-CN"/>
                <w14:textFill>
                  <w14:solidFill>
                    <w14:schemeClr w14:val="tx1"/>
                  </w14:solidFill>
                </w14:textFill>
              </w:rPr>
              <w:t>塑料瓶</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产生</w:t>
            </w:r>
            <w:r>
              <w:rPr>
                <w:rFonts w:hint="default" w:ascii="Times New Roman" w:hAnsi="Times New Roman" w:eastAsia="宋体" w:cs="Times New Roman"/>
                <w:color w:val="000000" w:themeColor="text1"/>
                <w:sz w:val="24"/>
                <w:szCs w:val="24"/>
                <w:highlight w:val="none"/>
                <w:shd w:val="clear" w:color="auto" w:fill="auto"/>
                <w:lang w:val="en-US" w:eastAsia="zh-CN"/>
                <w14:textFill>
                  <w14:solidFill>
                    <w14:schemeClr w14:val="tx1"/>
                  </w14:solidFill>
                </w14:textFill>
              </w:rPr>
              <w:t>量约</w:t>
            </w:r>
            <w:r>
              <w:rPr>
                <w:rFonts w:hint="eastAsia" w:cs="Times New Roman"/>
                <w:color w:val="000000" w:themeColor="text1"/>
                <w:sz w:val="24"/>
                <w:szCs w:val="24"/>
                <w:highlight w:val="none"/>
                <w:shd w:val="clear" w:color="auto" w:fill="auto"/>
                <w:lang w:val="en-US" w:eastAsia="zh-CN"/>
                <w14:textFill>
                  <w14:solidFill>
                    <w14:schemeClr w14:val="tx1"/>
                  </w14:solidFill>
                </w14:textFill>
              </w:rPr>
              <w:t>3.15</w:t>
            </w:r>
            <w:r>
              <w:rPr>
                <w:rFonts w:hint="default" w:ascii="Times New Roman" w:hAnsi="Times New Roman" w:eastAsia="宋体" w:cs="Times New Roman"/>
                <w:color w:val="000000" w:themeColor="text1"/>
                <w:sz w:val="24"/>
                <w:szCs w:val="24"/>
                <w:highlight w:val="none"/>
                <w:shd w:val="clear" w:color="auto" w:fill="auto"/>
                <w:lang w:val="en-US" w:eastAsia="zh-CN"/>
                <w14:textFill>
                  <w14:solidFill>
                    <w14:schemeClr w14:val="tx1"/>
                  </w14:solidFill>
                </w14:textFill>
              </w:rPr>
              <w:t>t/a，</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废包装袋属于一般工业固废</w:t>
            </w:r>
            <w:r>
              <w:rPr>
                <w:rFonts w:hint="eastAsia"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暂存于一般固废暂存间，外售综合利用。</w:t>
            </w:r>
          </w:p>
          <w:p w14:paraId="2BADCC75">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废反渗透膜</w:t>
            </w:r>
          </w:p>
          <w:p w14:paraId="32C44077">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本项目纯水制备</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设备</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采用</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反渗透</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法，</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反渗透膜</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每</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年需更换</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次，每次更换产生废</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反渗透膜</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t，根据《</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固体废物分类与代码目录</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（生态环境部公告2024年4号）</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，废</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反渗透膜</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不属于危险废物，暂存于一般固废暂存间，定期外售。</w:t>
            </w:r>
          </w:p>
          <w:p w14:paraId="794143B7">
            <w:pPr>
              <w:adjustRightInd w:val="0"/>
              <w:snapToGrid w:val="0"/>
              <w:spacing w:line="360" w:lineRule="auto"/>
              <w:ind w:firstLine="480" w:firstLineChars="200"/>
              <w:rPr>
                <w:rFonts w:ascii="Times New Roman" w:hAnsi="Times New Roman" w:eastAsia="宋体" w:cs="Times New Roman"/>
                <w:color w:val="auto"/>
                <w:kern w:val="0"/>
                <w:sz w:val="24"/>
                <w:szCs w:val="24"/>
                <w:lang w:bidi="ar"/>
              </w:rPr>
            </w:pPr>
            <w:r>
              <w:rPr>
                <w:rFonts w:ascii="Times New Roman" w:hAnsi="Times New Roman" w:eastAsia="宋体" w:cs="Times New Roman"/>
                <w:color w:val="auto"/>
                <w:kern w:val="0"/>
                <w:sz w:val="24"/>
                <w:szCs w:val="24"/>
                <w:lang w:bidi="ar"/>
              </w:rPr>
              <w:t>本项目</w:t>
            </w:r>
            <w:r>
              <w:rPr>
                <w:rFonts w:hint="eastAsia" w:ascii="Times New Roman" w:hAnsi="Times New Roman" w:eastAsia="宋体" w:cs="Times New Roman"/>
                <w:color w:val="auto"/>
                <w:kern w:val="0"/>
                <w:sz w:val="24"/>
                <w:szCs w:val="24"/>
                <w:lang w:bidi="ar"/>
              </w:rPr>
              <w:t>一般工业固体废物</w:t>
            </w:r>
            <w:r>
              <w:rPr>
                <w:rFonts w:ascii="Times New Roman" w:hAnsi="Times New Roman" w:eastAsia="宋体" w:cs="Times New Roman"/>
                <w:color w:val="auto"/>
                <w:kern w:val="0"/>
                <w:sz w:val="24"/>
                <w:szCs w:val="24"/>
                <w:lang w:bidi="ar"/>
              </w:rPr>
              <w:t>产生及处置情况见下表：</w:t>
            </w:r>
          </w:p>
          <w:p w14:paraId="453A5421">
            <w:pPr>
              <w:numPr>
                <w:ilvl w:val="0"/>
                <w:numId w:val="0"/>
              </w:numPr>
              <w:tabs>
                <w:tab w:val="left" w:pos="0"/>
              </w:tabs>
              <w:adjustRightInd w:val="0"/>
              <w:snapToGrid w:val="0"/>
              <w:ind w:leftChars="0"/>
              <w:jc w:val="center"/>
              <w:rPr>
                <w:rFonts w:hint="eastAsia" w:ascii="Times New Roman" w:hAnsi="Times New Roman" w:eastAsia="宋体" w:cs="Times New Roman"/>
                <w:b/>
                <w:bCs/>
                <w:color w:val="auto"/>
                <w:sz w:val="21"/>
                <w:szCs w:val="21"/>
                <w:lang w:val="en-US" w:eastAsia="zh-CN"/>
              </w:rPr>
            </w:pPr>
          </w:p>
          <w:p w14:paraId="2B3CD176">
            <w:pPr>
              <w:numPr>
                <w:ilvl w:val="0"/>
                <w:numId w:val="0"/>
              </w:numPr>
              <w:tabs>
                <w:tab w:val="left" w:pos="0"/>
              </w:tabs>
              <w:adjustRightInd w:val="0"/>
              <w:snapToGrid w:val="0"/>
              <w:ind w:leftChars="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表4-</w:t>
            </w:r>
            <w:r>
              <w:rPr>
                <w:rFonts w:hint="eastAsia" w:cs="Times New Roman"/>
                <w:b/>
                <w:bCs/>
                <w:color w:val="auto"/>
                <w:sz w:val="21"/>
                <w:szCs w:val="21"/>
                <w:lang w:val="en-US" w:eastAsia="zh-CN"/>
              </w:rPr>
              <w:t>8</w:t>
            </w:r>
            <w:r>
              <w:rPr>
                <w:rFonts w:hint="eastAsia" w:ascii="Times New Roman" w:hAnsi="Times New Roman" w:eastAsia="宋体" w:cs="Times New Roman"/>
                <w:b/>
                <w:bCs/>
                <w:color w:val="auto"/>
                <w:sz w:val="21"/>
                <w:szCs w:val="21"/>
                <w:lang w:val="en-US" w:eastAsia="zh-CN"/>
              </w:rPr>
              <w:t xml:space="preserve">  一般工业固体废物产生及处置情况一览表</w:t>
            </w:r>
          </w:p>
          <w:tbl>
            <w:tblPr>
              <w:tblStyle w:val="16"/>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207"/>
              <w:gridCol w:w="1185"/>
              <w:gridCol w:w="1253"/>
              <w:gridCol w:w="571"/>
              <w:gridCol w:w="1008"/>
              <w:gridCol w:w="3049"/>
            </w:tblGrid>
            <w:tr w14:paraId="37350B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729" w:type="pct"/>
                  <w:tcBorders>
                    <w:tl2br w:val="nil"/>
                    <w:tr2bl w:val="nil"/>
                  </w:tcBorders>
                  <w:noWrap w:val="0"/>
                  <w:vAlign w:val="center"/>
                </w:tcPr>
                <w:p w14:paraId="45FA5BB8">
                  <w:pPr>
                    <w:spacing w:line="240" w:lineRule="auto"/>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废物名称</w:t>
                  </w:r>
                </w:p>
              </w:tc>
              <w:tc>
                <w:tcPr>
                  <w:tcW w:w="716" w:type="pct"/>
                  <w:tcBorders>
                    <w:tl2br w:val="nil"/>
                    <w:tr2bl w:val="nil"/>
                  </w:tcBorders>
                  <w:noWrap w:val="0"/>
                  <w:vAlign w:val="center"/>
                </w:tcPr>
                <w:p w14:paraId="2705F0F2">
                  <w:pPr>
                    <w:spacing w:line="240" w:lineRule="auto"/>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行业来源</w:t>
                  </w:r>
                </w:p>
              </w:tc>
              <w:tc>
                <w:tcPr>
                  <w:tcW w:w="757" w:type="pct"/>
                  <w:tcBorders>
                    <w:tl2br w:val="nil"/>
                    <w:tr2bl w:val="nil"/>
                  </w:tcBorders>
                  <w:noWrap w:val="0"/>
                  <w:vAlign w:val="center"/>
                </w:tcPr>
                <w:p w14:paraId="6B52EA46">
                  <w:pPr>
                    <w:spacing w:line="240" w:lineRule="auto"/>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废物代码</w:t>
                  </w:r>
                </w:p>
              </w:tc>
              <w:tc>
                <w:tcPr>
                  <w:tcW w:w="345" w:type="pct"/>
                  <w:tcBorders>
                    <w:tl2br w:val="nil"/>
                    <w:tr2bl w:val="nil"/>
                  </w:tcBorders>
                  <w:noWrap w:val="0"/>
                  <w:vAlign w:val="center"/>
                </w:tcPr>
                <w:p w14:paraId="68C5D7A0">
                  <w:pPr>
                    <w:spacing w:line="240" w:lineRule="auto"/>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形态</w:t>
                  </w:r>
                </w:p>
              </w:tc>
              <w:tc>
                <w:tcPr>
                  <w:tcW w:w="609" w:type="pct"/>
                  <w:tcBorders>
                    <w:tl2br w:val="nil"/>
                    <w:tr2bl w:val="nil"/>
                  </w:tcBorders>
                  <w:noWrap w:val="0"/>
                  <w:vAlign w:val="center"/>
                </w:tcPr>
                <w:p w14:paraId="34ED826C">
                  <w:pPr>
                    <w:spacing w:line="240" w:lineRule="auto"/>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主要成分</w:t>
                  </w:r>
                </w:p>
              </w:tc>
              <w:tc>
                <w:tcPr>
                  <w:tcW w:w="1842" w:type="pct"/>
                  <w:tcBorders>
                    <w:tl2br w:val="nil"/>
                    <w:tr2bl w:val="nil"/>
                  </w:tcBorders>
                  <w:noWrap w:val="0"/>
                  <w:vAlign w:val="center"/>
                </w:tcPr>
                <w:p w14:paraId="0DE267A5">
                  <w:pPr>
                    <w:spacing w:line="240" w:lineRule="auto"/>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污染防治措施</w:t>
                  </w:r>
                </w:p>
              </w:tc>
            </w:tr>
            <w:tr w14:paraId="47586C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729" w:type="pct"/>
                  <w:tcBorders>
                    <w:tl2br w:val="nil"/>
                    <w:tr2bl w:val="nil"/>
                  </w:tcBorders>
                  <w:noWrap w:val="0"/>
                  <w:vAlign w:val="center"/>
                </w:tcPr>
                <w:p w14:paraId="29FAB570">
                  <w:pPr>
                    <w:spacing w:line="240" w:lineRule="auto"/>
                    <w:jc w:val="center"/>
                    <w:rPr>
                      <w:rFonts w:hint="default" w:ascii="Times New Roman" w:hAnsi="Times New Roman" w:eastAsia="宋体" w:cs="Times New Roman"/>
                      <w:color w:val="auto"/>
                      <w:sz w:val="21"/>
                      <w:szCs w:val="21"/>
                      <w:lang w:val="en-US" w:eastAsia="zh-CN"/>
                    </w:rPr>
                  </w:pPr>
                  <w:r>
                    <w:rPr>
                      <w:rFonts w:ascii="Times New Roman" w:hAnsi="Times New Roman" w:eastAsia="宋体" w:cs="Times New Roman"/>
                      <w:color w:val="auto"/>
                      <w:sz w:val="21"/>
                      <w:szCs w:val="21"/>
                    </w:rPr>
                    <w:t>废</w:t>
                  </w:r>
                  <w:r>
                    <w:rPr>
                      <w:rFonts w:hint="eastAsia" w:ascii="Times New Roman" w:hAnsi="Times New Roman" w:eastAsia="宋体" w:cs="Times New Roman"/>
                      <w:color w:val="auto"/>
                      <w:sz w:val="21"/>
                      <w:szCs w:val="21"/>
                      <w:lang w:val="en-US" w:eastAsia="zh-CN"/>
                    </w:rPr>
                    <w:t>塑料瓶</w:t>
                  </w:r>
                </w:p>
              </w:tc>
              <w:tc>
                <w:tcPr>
                  <w:tcW w:w="716" w:type="pct"/>
                  <w:vMerge w:val="restart"/>
                  <w:tcBorders>
                    <w:tl2br w:val="nil"/>
                    <w:tr2bl w:val="nil"/>
                  </w:tcBorders>
                  <w:noWrap w:val="0"/>
                  <w:vAlign w:val="center"/>
                </w:tcPr>
                <w:p w14:paraId="2A9BA4F8">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非特定行业</w:t>
                  </w:r>
                </w:p>
              </w:tc>
              <w:tc>
                <w:tcPr>
                  <w:tcW w:w="757" w:type="pct"/>
                  <w:tcBorders>
                    <w:tl2br w:val="nil"/>
                    <w:tr2bl w:val="nil"/>
                  </w:tcBorders>
                  <w:noWrap w:val="0"/>
                  <w:vAlign w:val="center"/>
                </w:tcPr>
                <w:p w14:paraId="13B014B6">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900-003-S17</w:t>
                  </w:r>
                </w:p>
              </w:tc>
              <w:tc>
                <w:tcPr>
                  <w:tcW w:w="345" w:type="pct"/>
                  <w:tcBorders>
                    <w:tl2br w:val="nil"/>
                    <w:tr2bl w:val="nil"/>
                  </w:tcBorders>
                  <w:noWrap w:val="0"/>
                  <w:vAlign w:val="center"/>
                </w:tcPr>
                <w:p w14:paraId="6CCA699B">
                  <w:pPr>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固态</w:t>
                  </w:r>
                </w:p>
              </w:tc>
              <w:tc>
                <w:tcPr>
                  <w:tcW w:w="609" w:type="pct"/>
                  <w:tcBorders>
                    <w:tl2br w:val="nil"/>
                    <w:tr2bl w:val="nil"/>
                  </w:tcBorders>
                  <w:noWrap w:val="0"/>
                  <w:vAlign w:val="center"/>
                </w:tcPr>
                <w:p w14:paraId="5D183144">
                  <w:pPr>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塑料</w:t>
                  </w:r>
                </w:p>
              </w:tc>
              <w:tc>
                <w:tcPr>
                  <w:tcW w:w="1842" w:type="pct"/>
                  <w:vMerge w:val="restart"/>
                  <w:tcBorders>
                    <w:tl2br w:val="nil"/>
                    <w:tr2bl w:val="nil"/>
                  </w:tcBorders>
                  <w:noWrap w:val="0"/>
                  <w:vAlign w:val="center"/>
                </w:tcPr>
                <w:p w14:paraId="6D7DC63A">
                  <w:pPr>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暂存于</w:t>
                  </w:r>
                  <w:r>
                    <w:rPr>
                      <w:rFonts w:hint="eastAsia" w:ascii="Times New Roman" w:hAnsi="Times New Roman" w:eastAsia="宋体" w:cs="Times New Roman"/>
                      <w:color w:val="auto"/>
                      <w:sz w:val="21"/>
                      <w:szCs w:val="21"/>
                      <w:lang w:val="en-US" w:eastAsia="zh-CN"/>
                    </w:rPr>
                    <w:t>项目暂存库内</w:t>
                  </w:r>
                  <w:r>
                    <w:rPr>
                      <w:rFonts w:hint="eastAsia" w:ascii="Times New Roman" w:hAnsi="Times New Roman" w:eastAsia="宋体" w:cs="Times New Roman"/>
                      <w:color w:val="auto"/>
                      <w:sz w:val="21"/>
                      <w:szCs w:val="21"/>
                    </w:rPr>
                    <w:t>，定期外售</w:t>
                  </w:r>
                </w:p>
              </w:tc>
            </w:tr>
            <w:tr w14:paraId="7734C5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729" w:type="pct"/>
                  <w:tcBorders>
                    <w:tl2br w:val="nil"/>
                    <w:tr2bl w:val="nil"/>
                  </w:tcBorders>
                  <w:noWrap w:val="0"/>
                  <w:vAlign w:val="center"/>
                </w:tcPr>
                <w:p w14:paraId="1C726C13">
                  <w:pPr>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废反渗透膜</w:t>
                  </w:r>
                </w:p>
              </w:tc>
              <w:tc>
                <w:tcPr>
                  <w:tcW w:w="716" w:type="pct"/>
                  <w:vMerge w:val="continue"/>
                  <w:tcBorders>
                    <w:tl2br w:val="nil"/>
                    <w:tr2bl w:val="nil"/>
                  </w:tcBorders>
                  <w:noWrap w:val="0"/>
                  <w:vAlign w:val="center"/>
                </w:tcPr>
                <w:p w14:paraId="0E0C3CD4">
                  <w:pPr>
                    <w:spacing w:line="240" w:lineRule="auto"/>
                    <w:jc w:val="center"/>
                    <w:rPr>
                      <w:rFonts w:hint="eastAsia" w:ascii="Times New Roman" w:hAnsi="Times New Roman" w:eastAsia="宋体" w:cs="Times New Roman"/>
                      <w:color w:val="auto"/>
                      <w:sz w:val="21"/>
                      <w:szCs w:val="21"/>
                      <w:lang w:val="en-US" w:eastAsia="zh-CN"/>
                    </w:rPr>
                  </w:pPr>
                </w:p>
              </w:tc>
              <w:tc>
                <w:tcPr>
                  <w:tcW w:w="757" w:type="pct"/>
                  <w:tcBorders>
                    <w:tl2br w:val="nil"/>
                    <w:tr2bl w:val="nil"/>
                  </w:tcBorders>
                  <w:noWrap w:val="0"/>
                  <w:vAlign w:val="center"/>
                </w:tcPr>
                <w:p w14:paraId="153F0787">
                  <w:pPr>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900-009-S59</w:t>
                  </w:r>
                </w:p>
              </w:tc>
              <w:tc>
                <w:tcPr>
                  <w:tcW w:w="345" w:type="pct"/>
                  <w:tcBorders>
                    <w:tl2br w:val="nil"/>
                    <w:tr2bl w:val="nil"/>
                  </w:tcBorders>
                  <w:noWrap w:val="0"/>
                  <w:vAlign w:val="center"/>
                </w:tcPr>
                <w:p w14:paraId="6EC388E4">
                  <w:pPr>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固态</w:t>
                  </w:r>
                </w:p>
              </w:tc>
              <w:tc>
                <w:tcPr>
                  <w:tcW w:w="609" w:type="pct"/>
                  <w:tcBorders>
                    <w:tl2br w:val="nil"/>
                    <w:tr2bl w:val="nil"/>
                  </w:tcBorders>
                  <w:noWrap w:val="0"/>
                  <w:vAlign w:val="center"/>
                </w:tcPr>
                <w:p w14:paraId="2402B003">
                  <w:pPr>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渗透膜</w:t>
                  </w:r>
                </w:p>
              </w:tc>
              <w:tc>
                <w:tcPr>
                  <w:tcW w:w="1842" w:type="pct"/>
                  <w:vMerge w:val="continue"/>
                  <w:tcBorders>
                    <w:tl2br w:val="nil"/>
                    <w:tr2bl w:val="nil"/>
                  </w:tcBorders>
                  <w:noWrap w:val="0"/>
                  <w:vAlign w:val="center"/>
                </w:tcPr>
                <w:p w14:paraId="52BA043D">
                  <w:pPr>
                    <w:spacing w:line="240" w:lineRule="auto"/>
                    <w:jc w:val="center"/>
                    <w:rPr>
                      <w:rFonts w:hint="eastAsia" w:ascii="Times New Roman" w:hAnsi="Times New Roman" w:eastAsia="宋体" w:cs="Times New Roman"/>
                      <w:color w:val="auto"/>
                      <w:sz w:val="21"/>
                      <w:szCs w:val="21"/>
                    </w:rPr>
                  </w:pPr>
                </w:p>
              </w:tc>
            </w:tr>
          </w:tbl>
          <w:p w14:paraId="1B45EDA8">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一般工业固体废物环境管理要求：</w:t>
            </w:r>
          </w:p>
          <w:p w14:paraId="4EA85D8A">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（1）台账管理要求</w:t>
            </w:r>
          </w:p>
          <w:p w14:paraId="345AD53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fldChar w:fldCharType="begin"/>
            </w:r>
            <w:r>
              <w:rPr>
                <w:rFonts w:hint="default" w:ascii="Times New Roman" w:hAnsi="Times New Roman" w:eastAsia="宋体" w:cs="Times New Roman"/>
                <w:color w:val="auto"/>
                <w:sz w:val="24"/>
                <w:szCs w:val="24"/>
                <w:highlight w:val="none"/>
                <w:lang w:eastAsia="zh-CN"/>
              </w:rPr>
              <w:instrText xml:space="preserve"> = 1 \* GB3 \* MERGEFORMAT </w:instrText>
            </w:r>
            <w:r>
              <w:rPr>
                <w:rFonts w:hint="default" w:ascii="Times New Roman" w:hAnsi="Times New Roman" w:eastAsia="宋体" w:cs="Times New Roman"/>
                <w:color w:val="auto"/>
                <w:sz w:val="24"/>
                <w:szCs w:val="24"/>
                <w:highlight w:val="none"/>
                <w:lang w:eastAsia="zh-CN"/>
              </w:rPr>
              <w:fldChar w:fldCharType="separate"/>
            </w:r>
            <w:r>
              <w:rPr>
                <w:rFonts w:hint="default" w:ascii="Times New Roman" w:hAnsi="Times New Roman" w:eastAsia="宋体" w:cs="Times New Roman"/>
                <w:color w:val="auto"/>
                <w:sz w:val="24"/>
                <w:szCs w:val="24"/>
                <w:highlight w:val="none"/>
              </w:rPr>
              <w:t>①</w:t>
            </w:r>
            <w:r>
              <w:rPr>
                <w:rFonts w:hint="default" w:ascii="Times New Roman" w:hAnsi="Times New Roman" w:eastAsia="宋体" w:cs="Times New Roman"/>
                <w:color w:val="auto"/>
                <w:sz w:val="24"/>
                <w:szCs w:val="24"/>
                <w:highlight w:val="none"/>
                <w:lang w:eastAsia="zh-CN"/>
              </w:rPr>
              <w:fldChar w:fldCharType="end"/>
            </w:r>
            <w:r>
              <w:rPr>
                <w:rFonts w:hint="default" w:ascii="Times New Roman" w:hAnsi="Times New Roman" w:eastAsia="宋体" w:cs="Times New Roman"/>
                <w:color w:val="auto"/>
                <w:sz w:val="24"/>
                <w:szCs w:val="24"/>
                <w:highlight w:val="none"/>
                <w:lang w:eastAsia="zh-CN"/>
              </w:rPr>
              <w:t>一般工业固体废物管理台账实施分级管理。根据《一般工业固体废物管理台账制定指南（试行）》附表1至附表3填写，记录固体废物的基础信息及流向信息所有产废单位均应当填写。附表1按年填写，结合环境影响评价、排污许可等材料，根据实际生产运营情况记录固体废物产生信息，生产工艺发生重大变动等原因导致固体废物产生种类等发生变化的，应当及时另行填写附表1；附表2按月填写，记录固体废物的产生、贮存、利用、处置数量和利用、处置方式等信息；附表3按批次填写，每一批次固体废物的出厂以及转移信息均应当如实记录。</w:t>
            </w:r>
          </w:p>
          <w:p w14:paraId="56BB990B">
            <w:pPr>
              <w:adjustRightInd w:val="0"/>
              <w:snapToGrid w:val="0"/>
              <w:spacing w:line="360" w:lineRule="auto"/>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fldChar w:fldCharType="begin"/>
            </w:r>
            <w:r>
              <w:rPr>
                <w:rFonts w:hint="default" w:ascii="Times New Roman" w:hAnsi="Times New Roman" w:eastAsia="宋体" w:cs="Times New Roman"/>
                <w:b w:val="0"/>
                <w:bCs w:val="0"/>
                <w:color w:val="auto"/>
                <w:sz w:val="24"/>
                <w:szCs w:val="24"/>
                <w:highlight w:val="none"/>
                <w:lang w:val="en-US" w:eastAsia="zh-CN"/>
              </w:rPr>
              <w:instrText xml:space="preserve"> = 2 \* GB3 \* MERGEFORMAT </w:instrText>
            </w:r>
            <w:r>
              <w:rPr>
                <w:rFonts w:hint="default" w:ascii="Times New Roman" w:hAnsi="Times New Roman" w:eastAsia="宋体" w:cs="Times New Roman"/>
                <w:b w:val="0"/>
                <w:bCs w:val="0"/>
                <w:color w:val="auto"/>
                <w:sz w:val="24"/>
                <w:szCs w:val="24"/>
                <w:highlight w:val="none"/>
                <w:lang w:val="en-US" w:eastAsia="zh-CN"/>
              </w:rPr>
              <w:fldChar w:fldCharType="separate"/>
            </w:r>
            <w:r>
              <w:rPr>
                <w:rFonts w:hint="default" w:ascii="Times New Roman" w:hAnsi="Times New Roman" w:eastAsia="宋体" w:cs="Times New Roman"/>
                <w:color w:val="auto"/>
                <w:sz w:val="24"/>
                <w:szCs w:val="24"/>
                <w:highlight w:val="none"/>
              </w:rPr>
              <w:t>②</w:t>
            </w:r>
            <w:r>
              <w:rPr>
                <w:rFonts w:hint="default" w:ascii="Times New Roman" w:hAnsi="Times New Roman" w:eastAsia="宋体" w:cs="Times New Roman"/>
                <w:b w:val="0"/>
                <w:bCs w:val="0"/>
                <w:color w:val="auto"/>
                <w:sz w:val="24"/>
                <w:szCs w:val="24"/>
                <w:highlight w:val="none"/>
                <w:lang w:val="en-US" w:eastAsia="zh-CN"/>
              </w:rPr>
              <w:fldChar w:fldCharType="end"/>
            </w:r>
            <w:r>
              <w:rPr>
                <w:rFonts w:hint="default" w:ascii="Times New Roman" w:hAnsi="Times New Roman" w:eastAsia="宋体" w:cs="Times New Roman"/>
                <w:b w:val="0"/>
                <w:bCs w:val="0"/>
                <w:color w:val="auto"/>
                <w:sz w:val="24"/>
                <w:szCs w:val="24"/>
                <w:highlight w:val="none"/>
                <w:lang w:val="en-US" w:eastAsia="zh-CN"/>
              </w:rPr>
              <w:t>附表4至附表7用于记录固体废物在产废单位内部的贮存、利用、处置等信息。填写时应确保固体废物的来源信息、流向信息完整准确；根据固体废物产生周期，可按日或按班次批次填写。</w:t>
            </w:r>
          </w:p>
          <w:p w14:paraId="71C2AE4B">
            <w:pPr>
              <w:adjustRightInd w:val="0"/>
              <w:snapToGrid w:val="0"/>
              <w:spacing w:line="360" w:lineRule="auto"/>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fldChar w:fldCharType="begin"/>
            </w:r>
            <w:r>
              <w:rPr>
                <w:rFonts w:hint="default" w:ascii="Times New Roman" w:hAnsi="Times New Roman" w:eastAsia="宋体" w:cs="Times New Roman"/>
                <w:b w:val="0"/>
                <w:bCs w:val="0"/>
                <w:color w:val="auto"/>
                <w:sz w:val="24"/>
                <w:szCs w:val="24"/>
                <w:highlight w:val="none"/>
                <w:lang w:val="en-US" w:eastAsia="zh-CN"/>
              </w:rPr>
              <w:instrText xml:space="preserve"> = 3 \* GB3 \* MERGEFORMAT </w:instrText>
            </w:r>
            <w:r>
              <w:rPr>
                <w:rFonts w:hint="default" w:ascii="Times New Roman" w:hAnsi="Times New Roman" w:eastAsia="宋体" w:cs="Times New Roman"/>
                <w:b w:val="0"/>
                <w:bCs w:val="0"/>
                <w:color w:val="auto"/>
                <w:sz w:val="24"/>
                <w:szCs w:val="24"/>
                <w:highlight w:val="none"/>
                <w:lang w:val="en-US" w:eastAsia="zh-CN"/>
              </w:rPr>
              <w:fldChar w:fldCharType="separate"/>
            </w:r>
            <w:r>
              <w:rPr>
                <w:rFonts w:hint="default" w:ascii="Times New Roman" w:hAnsi="Times New Roman" w:eastAsia="宋体" w:cs="Times New Roman"/>
                <w:color w:val="auto"/>
                <w:sz w:val="24"/>
                <w:szCs w:val="24"/>
                <w:highlight w:val="none"/>
              </w:rPr>
              <w:t>③</w:t>
            </w:r>
            <w:r>
              <w:rPr>
                <w:rFonts w:hint="default" w:ascii="Times New Roman" w:hAnsi="Times New Roman" w:eastAsia="宋体" w:cs="Times New Roman"/>
                <w:b w:val="0"/>
                <w:bCs w:val="0"/>
                <w:color w:val="auto"/>
                <w:sz w:val="24"/>
                <w:szCs w:val="24"/>
                <w:highlight w:val="none"/>
                <w:lang w:val="en-US" w:eastAsia="zh-CN"/>
              </w:rPr>
              <w:fldChar w:fldCharType="end"/>
            </w:r>
            <w:r>
              <w:rPr>
                <w:rFonts w:hint="default" w:ascii="Times New Roman" w:hAnsi="Times New Roman" w:eastAsia="宋体" w:cs="Times New Roman"/>
                <w:b w:val="0"/>
                <w:bCs w:val="0"/>
                <w:color w:val="auto"/>
                <w:sz w:val="24"/>
                <w:szCs w:val="24"/>
                <w:highlight w:val="none"/>
                <w:lang w:val="en-US" w:eastAsia="zh-CN"/>
              </w:rPr>
              <w:t>产废单位填写台账记录表时，应当根据自身固体废物产生情况，从附表8中选择对应的固体废物种类和代码，并根据固体废物种类确定固体废物的具体名称。</w:t>
            </w:r>
          </w:p>
          <w:p w14:paraId="5E7E0224">
            <w:pPr>
              <w:adjustRightInd w:val="0"/>
              <w:snapToGrid w:val="0"/>
              <w:spacing w:line="360" w:lineRule="auto"/>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fldChar w:fldCharType="begin"/>
            </w:r>
            <w:r>
              <w:rPr>
                <w:rFonts w:hint="default" w:ascii="Times New Roman" w:hAnsi="Times New Roman" w:eastAsia="宋体" w:cs="Times New Roman"/>
                <w:b w:val="0"/>
                <w:bCs w:val="0"/>
                <w:color w:val="auto"/>
                <w:sz w:val="24"/>
                <w:szCs w:val="24"/>
                <w:highlight w:val="none"/>
                <w:lang w:val="en-US" w:eastAsia="zh-CN"/>
              </w:rPr>
              <w:instrText xml:space="preserve"> = 4 \* GB3 \* MERGEFORMAT </w:instrText>
            </w:r>
            <w:r>
              <w:rPr>
                <w:rFonts w:hint="default" w:ascii="Times New Roman" w:hAnsi="Times New Roman" w:eastAsia="宋体" w:cs="Times New Roman"/>
                <w:b w:val="0"/>
                <w:bCs w:val="0"/>
                <w:color w:val="auto"/>
                <w:sz w:val="24"/>
                <w:szCs w:val="24"/>
                <w:highlight w:val="none"/>
                <w:lang w:val="en-US" w:eastAsia="zh-CN"/>
              </w:rPr>
              <w:fldChar w:fldCharType="separate"/>
            </w:r>
            <w:r>
              <w:rPr>
                <w:rFonts w:hint="default" w:ascii="Times New Roman" w:hAnsi="Times New Roman" w:eastAsia="宋体" w:cs="Times New Roman"/>
                <w:color w:val="auto"/>
                <w:sz w:val="24"/>
                <w:szCs w:val="24"/>
                <w:highlight w:val="none"/>
              </w:rPr>
              <w:t>④</w:t>
            </w:r>
            <w:r>
              <w:rPr>
                <w:rFonts w:hint="default" w:ascii="Times New Roman" w:hAnsi="Times New Roman" w:eastAsia="宋体" w:cs="Times New Roman"/>
                <w:b w:val="0"/>
                <w:bCs w:val="0"/>
                <w:color w:val="auto"/>
                <w:sz w:val="24"/>
                <w:szCs w:val="24"/>
                <w:highlight w:val="none"/>
                <w:lang w:val="en-US" w:eastAsia="zh-CN"/>
              </w:rPr>
              <w:fldChar w:fldCharType="end"/>
            </w:r>
            <w:r>
              <w:rPr>
                <w:rFonts w:hint="default" w:ascii="Times New Roman" w:hAnsi="Times New Roman" w:eastAsia="宋体" w:cs="Times New Roman"/>
                <w:b w:val="0"/>
                <w:bCs w:val="0"/>
                <w:color w:val="auto"/>
                <w:sz w:val="24"/>
                <w:szCs w:val="24"/>
                <w:highlight w:val="none"/>
                <w:lang w:val="en-US" w:eastAsia="zh-CN"/>
              </w:rPr>
              <w:t>鼓励产废单位采用国家建立的一般工业固体废物管理电子台账，简化数据填写、台账管理等工作。地方和企业自行开发的电子台账要实现与国家系统对接。建立电子台账的产废单位，可不再记录纸质台账。</w:t>
            </w:r>
          </w:p>
          <w:p w14:paraId="5A6AC2B0">
            <w:pPr>
              <w:adjustRightInd w:val="0"/>
              <w:snapToGrid w:val="0"/>
              <w:spacing w:line="360" w:lineRule="auto"/>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fldChar w:fldCharType="begin"/>
            </w:r>
            <w:r>
              <w:rPr>
                <w:rFonts w:hint="default" w:ascii="Times New Roman" w:hAnsi="Times New Roman" w:eastAsia="宋体" w:cs="Times New Roman"/>
                <w:b w:val="0"/>
                <w:bCs w:val="0"/>
                <w:color w:val="auto"/>
                <w:sz w:val="24"/>
                <w:szCs w:val="24"/>
                <w:highlight w:val="none"/>
                <w:lang w:val="en-US" w:eastAsia="zh-CN"/>
              </w:rPr>
              <w:instrText xml:space="preserve"> = 5 \* GB3 \* MERGEFORMAT </w:instrText>
            </w:r>
            <w:r>
              <w:rPr>
                <w:rFonts w:hint="default" w:ascii="Times New Roman" w:hAnsi="Times New Roman" w:eastAsia="宋体" w:cs="Times New Roman"/>
                <w:b w:val="0"/>
                <w:bCs w:val="0"/>
                <w:color w:val="auto"/>
                <w:sz w:val="24"/>
                <w:szCs w:val="24"/>
                <w:highlight w:val="none"/>
                <w:lang w:val="en-US" w:eastAsia="zh-CN"/>
              </w:rPr>
              <w:fldChar w:fldCharType="separate"/>
            </w:r>
            <w:r>
              <w:rPr>
                <w:rFonts w:hint="default" w:ascii="Times New Roman" w:hAnsi="Times New Roman" w:eastAsia="宋体" w:cs="Times New Roman"/>
                <w:color w:val="auto"/>
                <w:sz w:val="24"/>
                <w:szCs w:val="24"/>
                <w:highlight w:val="none"/>
              </w:rPr>
              <w:t>⑤</w:t>
            </w:r>
            <w:r>
              <w:rPr>
                <w:rFonts w:hint="default" w:ascii="Times New Roman" w:hAnsi="Times New Roman" w:eastAsia="宋体" w:cs="Times New Roman"/>
                <w:b w:val="0"/>
                <w:bCs w:val="0"/>
                <w:color w:val="auto"/>
                <w:sz w:val="24"/>
                <w:szCs w:val="24"/>
                <w:highlight w:val="none"/>
                <w:lang w:val="en-US" w:eastAsia="zh-CN"/>
              </w:rPr>
              <w:fldChar w:fldCharType="end"/>
            </w:r>
            <w:r>
              <w:rPr>
                <w:rFonts w:hint="default" w:ascii="Times New Roman" w:hAnsi="Times New Roman" w:eastAsia="宋体" w:cs="Times New Roman"/>
                <w:b w:val="0"/>
                <w:bCs w:val="0"/>
                <w:color w:val="auto"/>
                <w:sz w:val="24"/>
                <w:szCs w:val="24"/>
                <w:highlight w:val="none"/>
                <w:lang w:val="en-US" w:eastAsia="zh-CN"/>
              </w:rPr>
              <w:t>台账记录表各表单的负责人对记录信息的真实性、完整性和规范性负责。</w:t>
            </w:r>
          </w:p>
          <w:p w14:paraId="1FB6222D">
            <w:pPr>
              <w:adjustRightInd w:val="0"/>
              <w:snapToGrid w:val="0"/>
              <w:spacing w:line="360" w:lineRule="auto"/>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fldChar w:fldCharType="begin"/>
            </w:r>
            <w:r>
              <w:rPr>
                <w:rFonts w:hint="default" w:ascii="Times New Roman" w:hAnsi="Times New Roman" w:eastAsia="宋体" w:cs="Times New Roman"/>
                <w:b w:val="0"/>
                <w:bCs w:val="0"/>
                <w:color w:val="auto"/>
                <w:sz w:val="24"/>
                <w:szCs w:val="24"/>
                <w:highlight w:val="none"/>
                <w:lang w:val="en-US" w:eastAsia="zh-CN"/>
              </w:rPr>
              <w:instrText xml:space="preserve"> = 6 \* GB3 \* MERGEFORMAT </w:instrText>
            </w:r>
            <w:r>
              <w:rPr>
                <w:rFonts w:hint="default" w:ascii="Times New Roman" w:hAnsi="Times New Roman" w:eastAsia="宋体" w:cs="Times New Roman"/>
                <w:b w:val="0"/>
                <w:bCs w:val="0"/>
                <w:color w:val="auto"/>
                <w:sz w:val="24"/>
                <w:szCs w:val="24"/>
                <w:highlight w:val="none"/>
                <w:lang w:val="en-US" w:eastAsia="zh-CN"/>
              </w:rPr>
              <w:fldChar w:fldCharType="separate"/>
            </w:r>
            <w:r>
              <w:rPr>
                <w:rFonts w:hint="default" w:ascii="Times New Roman" w:hAnsi="Times New Roman" w:eastAsia="宋体" w:cs="Times New Roman"/>
                <w:color w:val="auto"/>
                <w:sz w:val="24"/>
                <w:szCs w:val="24"/>
                <w:highlight w:val="none"/>
              </w:rPr>
              <w:t>⑥</w:t>
            </w:r>
            <w:r>
              <w:rPr>
                <w:rFonts w:hint="default" w:ascii="Times New Roman" w:hAnsi="Times New Roman" w:eastAsia="宋体" w:cs="Times New Roman"/>
                <w:b w:val="0"/>
                <w:bCs w:val="0"/>
                <w:color w:val="auto"/>
                <w:sz w:val="24"/>
                <w:szCs w:val="24"/>
                <w:highlight w:val="none"/>
                <w:lang w:val="en-US" w:eastAsia="zh-CN"/>
              </w:rPr>
              <w:fldChar w:fldCharType="end"/>
            </w:r>
            <w:r>
              <w:rPr>
                <w:rFonts w:hint="default" w:ascii="Times New Roman" w:hAnsi="Times New Roman" w:eastAsia="宋体" w:cs="Times New Roman"/>
                <w:b w:val="0"/>
                <w:bCs w:val="0"/>
                <w:color w:val="auto"/>
                <w:sz w:val="24"/>
                <w:szCs w:val="24"/>
                <w:highlight w:val="none"/>
                <w:lang w:val="en-US" w:eastAsia="zh-CN"/>
              </w:rPr>
              <w:t>产废单位应当设立专人负责台账的管理与归档，一般工业固体废物管理台账保存期限不少于5年。</w:t>
            </w:r>
          </w:p>
          <w:p w14:paraId="35391EF6">
            <w:pPr>
              <w:adjustRightInd w:val="0"/>
              <w:snapToGrid w:val="0"/>
              <w:spacing w:line="360" w:lineRule="auto"/>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fldChar w:fldCharType="begin"/>
            </w:r>
            <w:r>
              <w:rPr>
                <w:rFonts w:hint="default" w:ascii="Times New Roman" w:hAnsi="Times New Roman" w:eastAsia="宋体" w:cs="Times New Roman"/>
                <w:b w:val="0"/>
                <w:bCs w:val="0"/>
                <w:color w:val="auto"/>
                <w:sz w:val="24"/>
                <w:szCs w:val="24"/>
                <w:highlight w:val="none"/>
                <w:lang w:val="en-US" w:eastAsia="zh-CN"/>
              </w:rPr>
              <w:instrText xml:space="preserve"> = 7 \* GB3 \* MERGEFORMAT </w:instrText>
            </w:r>
            <w:r>
              <w:rPr>
                <w:rFonts w:hint="default" w:ascii="Times New Roman" w:hAnsi="Times New Roman" w:eastAsia="宋体" w:cs="Times New Roman"/>
                <w:b w:val="0"/>
                <w:bCs w:val="0"/>
                <w:color w:val="auto"/>
                <w:sz w:val="24"/>
                <w:szCs w:val="24"/>
                <w:highlight w:val="none"/>
                <w:lang w:val="en-US" w:eastAsia="zh-CN"/>
              </w:rPr>
              <w:fldChar w:fldCharType="separate"/>
            </w:r>
            <w:r>
              <w:rPr>
                <w:rFonts w:hint="default" w:ascii="Times New Roman" w:hAnsi="Times New Roman" w:eastAsia="宋体" w:cs="Times New Roman"/>
                <w:color w:val="auto"/>
                <w:sz w:val="24"/>
                <w:szCs w:val="24"/>
                <w:highlight w:val="none"/>
              </w:rPr>
              <w:t>⑦</w:t>
            </w:r>
            <w:r>
              <w:rPr>
                <w:rFonts w:hint="default" w:ascii="Times New Roman" w:hAnsi="Times New Roman" w:eastAsia="宋体" w:cs="Times New Roman"/>
                <w:b w:val="0"/>
                <w:bCs w:val="0"/>
                <w:color w:val="auto"/>
                <w:sz w:val="24"/>
                <w:szCs w:val="24"/>
                <w:highlight w:val="none"/>
                <w:lang w:val="en-US" w:eastAsia="zh-CN"/>
              </w:rPr>
              <w:fldChar w:fldCharType="end"/>
            </w:r>
            <w:r>
              <w:rPr>
                <w:rFonts w:hint="default" w:ascii="Times New Roman" w:hAnsi="Times New Roman" w:eastAsia="宋体" w:cs="Times New Roman"/>
                <w:b w:val="0"/>
                <w:bCs w:val="0"/>
                <w:color w:val="auto"/>
                <w:sz w:val="24"/>
                <w:szCs w:val="24"/>
                <w:highlight w:val="none"/>
                <w:lang w:val="en-US" w:eastAsia="zh-CN"/>
              </w:rPr>
              <w:t>鼓励有条件的产废单位在固体废物产生场所、贮存场所及磅秤位置等关键点位设置视频监控，提高台账记录信息的准确性。</w:t>
            </w:r>
          </w:p>
          <w:p w14:paraId="21B55CC1">
            <w:pPr>
              <w:adjustRightInd w:val="0"/>
              <w:snapToGrid w:val="0"/>
              <w:spacing w:line="360" w:lineRule="auto"/>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（2）标志管理</w:t>
            </w:r>
          </w:p>
          <w:p w14:paraId="1837456D">
            <w:pPr>
              <w:adjustRightInd w:val="0"/>
              <w:snapToGrid w:val="0"/>
              <w:spacing w:line="360" w:lineRule="auto"/>
              <w:ind w:firstLine="480" w:firstLineChars="20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根据《环境保护图形标志 固体废物贮存（处置）场》（GB15562.2-1995）及其修改单设置一般工业固体废物贮存场所标志。</w:t>
            </w:r>
          </w:p>
          <w:p w14:paraId="4108A309">
            <w:pPr>
              <w:adjustRightInd w:val="0"/>
              <w:snapToGrid w:val="0"/>
              <w:spacing w:line="360" w:lineRule="auto"/>
              <w:ind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4.2</w:t>
            </w:r>
            <w:r>
              <w:rPr>
                <w:rFonts w:hint="default" w:ascii="Times New Roman" w:hAnsi="Times New Roman" w:eastAsia="宋体" w:cs="Times New Roman"/>
                <w:b/>
                <w:bCs/>
                <w:color w:val="auto"/>
                <w:sz w:val="24"/>
                <w:szCs w:val="24"/>
                <w:highlight w:val="none"/>
              </w:rPr>
              <w:t>生活垃圾</w:t>
            </w:r>
          </w:p>
          <w:p w14:paraId="421F5B9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rPr>
              <w:t>本项目劳动定员为</w:t>
            </w:r>
            <w:r>
              <w:rPr>
                <w:rFonts w:hint="eastAsia" w:cs="Times New Roman"/>
                <w:color w:val="auto"/>
                <w:sz w:val="24"/>
                <w:szCs w:val="24"/>
                <w:highlight w:val="none"/>
                <w:lang w:val="en-US" w:eastAsia="zh-CN"/>
              </w:rPr>
              <w:t>16</w:t>
            </w:r>
            <w:r>
              <w:rPr>
                <w:rFonts w:hint="default" w:ascii="Times New Roman" w:hAnsi="Times New Roman" w:eastAsia="宋体" w:cs="Times New Roman"/>
                <w:color w:val="auto"/>
                <w:sz w:val="24"/>
                <w:szCs w:val="24"/>
                <w:highlight w:val="none"/>
              </w:rPr>
              <w:t>人，生活垃圾产生量按0.5kg/人·d计算，则生活垃圾产生量为</w:t>
            </w:r>
            <w:r>
              <w:rPr>
                <w:rFonts w:hint="eastAsia" w:cs="Times New Roman"/>
                <w:color w:val="auto"/>
                <w:sz w:val="24"/>
                <w:szCs w:val="24"/>
                <w:highlight w:val="none"/>
                <w:lang w:val="en-US" w:eastAsia="zh-CN"/>
              </w:rPr>
              <w:t>2.92</w:t>
            </w:r>
            <w:r>
              <w:rPr>
                <w:rFonts w:hint="default" w:ascii="Times New Roman" w:hAnsi="Times New Roman" w:eastAsia="宋体" w:cs="Times New Roman"/>
                <w:color w:val="auto"/>
                <w:sz w:val="24"/>
                <w:szCs w:val="24"/>
                <w:highlight w:val="none"/>
                <w:lang w:val="en-US" w:eastAsia="zh-CN"/>
              </w:rPr>
              <w:t>t</w:t>
            </w:r>
            <w:r>
              <w:rPr>
                <w:rFonts w:hint="default" w:ascii="Times New Roman" w:hAnsi="Times New Roman" w:eastAsia="宋体" w:cs="Times New Roman"/>
                <w:color w:val="auto"/>
                <w:sz w:val="24"/>
                <w:szCs w:val="24"/>
                <w:highlight w:val="none"/>
              </w:rPr>
              <w:t>/a，生活垃圾集中收集后交由环卫部门统一处置</w:t>
            </w:r>
            <w:r>
              <w:rPr>
                <w:rFonts w:hint="default" w:ascii="Times New Roman" w:hAnsi="Times New Roman" w:eastAsia="宋体" w:cs="Times New Roman"/>
                <w:color w:val="auto"/>
                <w:sz w:val="24"/>
                <w:szCs w:val="24"/>
                <w:highlight w:val="none"/>
                <w:u w:val="none"/>
                <w:lang w:val="en-US" w:eastAsia="zh-CN"/>
              </w:rPr>
              <w:t>。</w:t>
            </w:r>
          </w:p>
          <w:p w14:paraId="1003801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jc w:val="left"/>
              <w:textAlignment w:val="auto"/>
              <w:rPr>
                <w:rFonts w:hint="eastAsia" w:ascii="Times New Roman" w:hAnsi="Times New Roman" w:eastAsia="宋体" w:cs="Times New Roman"/>
                <w:b/>
                <w:bCs/>
                <w:color w:val="auto"/>
                <w:sz w:val="24"/>
                <w:szCs w:val="24"/>
                <w:u w:val="none"/>
                <w:lang w:val="en-US" w:eastAsia="zh-CN"/>
              </w:rPr>
            </w:pPr>
            <w:r>
              <w:rPr>
                <w:rFonts w:hint="eastAsia" w:ascii="Times New Roman" w:hAnsi="Times New Roman" w:eastAsia="宋体" w:cs="Times New Roman"/>
                <w:b/>
                <w:bCs/>
                <w:color w:val="auto"/>
                <w:sz w:val="24"/>
                <w:szCs w:val="24"/>
                <w:u w:val="none"/>
                <w:lang w:val="en-US" w:eastAsia="zh-CN"/>
              </w:rPr>
              <w:t>4.3危险废物</w:t>
            </w:r>
          </w:p>
          <w:p w14:paraId="4FD8D5D2">
            <w:pPr>
              <w:adjustRightInd w:val="0"/>
              <w:snapToGrid w:val="0"/>
              <w:spacing w:line="360" w:lineRule="auto"/>
              <w:ind w:firstLine="480" w:firstLineChars="200"/>
              <w:rPr>
                <w:rFonts w:hint="default" w:ascii="Times New Roman" w:hAnsi="Times New Roman" w:eastAsia="宋体" w:cs="Times New Roman"/>
                <w:color w:val="auto"/>
                <w:kern w:val="0"/>
                <w:sz w:val="24"/>
                <w:szCs w:val="32"/>
                <w:lang w:val="en-US" w:eastAsia="zh-CN" w:bidi="ar"/>
              </w:rPr>
            </w:pPr>
            <w:r>
              <w:rPr>
                <w:rFonts w:hint="eastAsia" w:ascii="Times New Roman" w:hAnsi="Times New Roman" w:eastAsia="宋体" w:cs="Times New Roman"/>
                <w:color w:val="auto"/>
                <w:kern w:val="0"/>
                <w:sz w:val="24"/>
                <w:szCs w:val="32"/>
                <w:lang w:bidi="ar"/>
              </w:rPr>
              <w:t>本项目</w:t>
            </w:r>
            <w:r>
              <w:rPr>
                <w:rFonts w:hint="eastAsia" w:ascii="Times New Roman" w:hAnsi="Times New Roman" w:eastAsia="宋体" w:cs="Times New Roman"/>
                <w:color w:val="auto"/>
                <w:kern w:val="0"/>
                <w:sz w:val="24"/>
                <w:szCs w:val="32"/>
                <w:lang w:val="en-US" w:eastAsia="zh-CN" w:bidi="ar"/>
              </w:rPr>
              <w:t>生产过程中不产生危险废物。</w:t>
            </w:r>
          </w:p>
          <w:p w14:paraId="32C8A6C7">
            <w:pPr>
              <w:adjustRightInd w:val="0"/>
              <w:snapToGrid w:val="0"/>
              <w:spacing w:line="360" w:lineRule="auto"/>
              <w:ind w:firstLine="482" w:firstLineChars="20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5地下水及土壤环境影响和保护措施</w:t>
            </w:r>
          </w:p>
          <w:p w14:paraId="2EA0D759">
            <w:pPr>
              <w:keepNext w:val="0"/>
              <w:keepLines w:val="0"/>
              <w:pageBreakBefore w:val="0"/>
              <w:kinsoku/>
              <w:wordWrap/>
              <w:overflowPunct/>
              <w:topLinePunct w:val="0"/>
              <w:autoSpaceDE/>
              <w:autoSpaceDN/>
              <w:bidi w:val="0"/>
              <w:adjustRightInd w:val="0"/>
              <w:snapToGrid w:val="0"/>
              <w:spacing w:line="360" w:lineRule="auto"/>
              <w:ind w:right="0" w:rightChars="0" w:firstLine="482"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5.1地下水及土壤环境污染途径</w:t>
            </w:r>
          </w:p>
          <w:p w14:paraId="65B7FC6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正常生产状态下，本项目生产废水和生活污水不会对厂区内土壤、地下水造成影响。事故状态下，化粪池废水将对土壤、地下水造成影响。本项目对土壤和地下水环境的污染途径主要为化粪池防渗层破裂，废水发生泄漏，通过垂直入渗的方式污染土壤和地下水环境。</w:t>
            </w:r>
          </w:p>
          <w:p w14:paraId="1ED85434">
            <w:pPr>
              <w:keepNext w:val="0"/>
              <w:keepLines w:val="0"/>
              <w:pageBreakBefore w:val="0"/>
              <w:kinsoku/>
              <w:wordWrap/>
              <w:overflowPunct/>
              <w:topLinePunct w:val="0"/>
              <w:autoSpaceDE/>
              <w:autoSpaceDN/>
              <w:bidi w:val="0"/>
              <w:adjustRightInd w:val="0"/>
              <w:snapToGrid w:val="0"/>
              <w:spacing w:line="360" w:lineRule="auto"/>
              <w:ind w:right="0" w:rightChars="0" w:firstLine="482"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5.2分区防控要求</w:t>
            </w:r>
          </w:p>
          <w:p w14:paraId="0BB2F7F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针对可能发生的污染途径，本项目按照分区防控要求，将厂区</w:t>
            </w:r>
            <w:r>
              <w:rPr>
                <w:rFonts w:hint="eastAsia" w:ascii="Times New Roman" w:hAnsi="Times New Roman" w:eastAsia="宋体" w:cs="Times New Roman"/>
                <w:color w:val="auto"/>
                <w:sz w:val="24"/>
                <w:szCs w:val="24"/>
                <w:highlight w:val="none"/>
                <w:lang w:val="en-US" w:eastAsia="zh-CN"/>
              </w:rPr>
              <w:t>分为</w:t>
            </w:r>
            <w:r>
              <w:rPr>
                <w:rFonts w:hint="eastAsia" w:cs="Times New Roman"/>
                <w:color w:val="auto"/>
                <w:sz w:val="24"/>
                <w:szCs w:val="24"/>
                <w:highlight w:val="none"/>
                <w:lang w:val="en-US" w:eastAsia="zh-CN"/>
              </w:rPr>
              <w:t>一般</w:t>
            </w:r>
            <w:r>
              <w:rPr>
                <w:rFonts w:hint="default" w:ascii="Times New Roman" w:hAnsi="Times New Roman" w:eastAsia="宋体" w:cs="Times New Roman"/>
                <w:color w:val="auto"/>
                <w:sz w:val="24"/>
                <w:szCs w:val="24"/>
                <w:highlight w:val="none"/>
                <w:lang w:eastAsia="zh-CN"/>
              </w:rPr>
              <w:t>防渗区（</w:t>
            </w:r>
            <w:r>
              <w:rPr>
                <w:rFonts w:hint="eastAsia" w:cs="Times New Roman"/>
                <w:color w:val="auto"/>
                <w:sz w:val="24"/>
                <w:szCs w:val="24"/>
                <w:highlight w:val="none"/>
                <w:lang w:val="en-US" w:eastAsia="zh-CN"/>
              </w:rPr>
              <w:t>车间</w:t>
            </w:r>
            <w:r>
              <w:rPr>
                <w:rFonts w:hint="default" w:ascii="Times New Roman" w:hAnsi="Times New Roman" w:eastAsia="宋体" w:cs="Times New Roman"/>
                <w:color w:val="auto"/>
                <w:sz w:val="24"/>
                <w:szCs w:val="24"/>
                <w:highlight w:val="none"/>
                <w:lang w:eastAsia="zh-CN"/>
              </w:rPr>
              <w:t>）地下水污染防治区域，具体详见下表。</w:t>
            </w:r>
          </w:p>
          <w:p w14:paraId="66752BF0">
            <w:pPr>
              <w:numPr>
                <w:ilvl w:val="0"/>
                <w:numId w:val="0"/>
              </w:numPr>
              <w:tabs>
                <w:tab w:val="left" w:pos="0"/>
              </w:tabs>
              <w:adjustRightInd w:val="0"/>
              <w:snapToGrid w:val="0"/>
              <w:ind w:left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表4-</w:t>
            </w:r>
            <w:r>
              <w:rPr>
                <w:rFonts w:hint="eastAsia" w:cs="Times New Roman"/>
                <w:b/>
                <w:bCs/>
                <w:color w:val="auto"/>
                <w:sz w:val="21"/>
                <w:szCs w:val="21"/>
                <w:lang w:val="en-US" w:eastAsia="zh-CN"/>
              </w:rPr>
              <w:t>9</w:t>
            </w:r>
            <w:r>
              <w:rPr>
                <w:rFonts w:hint="default" w:ascii="Times New Roman" w:hAnsi="Times New Roman" w:eastAsia="宋体" w:cs="Times New Roman"/>
                <w:b/>
                <w:bCs/>
                <w:color w:val="auto"/>
                <w:sz w:val="21"/>
                <w:szCs w:val="21"/>
                <w:lang w:val="en-US" w:eastAsia="zh-CN"/>
              </w:rPr>
              <w:t xml:space="preserve">  本项目污染防渗分区情况一览表</w:t>
            </w:r>
          </w:p>
          <w:tbl>
            <w:tblPr>
              <w:tblStyle w:val="16"/>
              <w:tblW w:w="4997" w:type="pct"/>
              <w:jc w:val="center"/>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02"/>
              <w:gridCol w:w="1300"/>
              <w:gridCol w:w="1896"/>
              <w:gridCol w:w="4377"/>
            </w:tblGrid>
            <w:tr w14:paraId="12CF321B">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5" w:hRule="atLeast"/>
                <w:jc w:val="center"/>
              </w:trPr>
              <w:tc>
                <w:tcPr>
                  <w:tcW w:w="424" w:type="pct"/>
                  <w:tcBorders>
                    <w:tl2br w:val="nil"/>
                    <w:tr2bl w:val="nil"/>
                  </w:tcBorders>
                  <w:noWrap w:val="0"/>
                  <w:vAlign w:val="center"/>
                </w:tcPr>
                <w:p w14:paraId="08D781A5">
                  <w:pPr>
                    <w:pStyle w:val="1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63" w:leftChars="-30" w:right="-63" w:rightChars="-3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785" w:type="pct"/>
                  <w:tcBorders>
                    <w:tl2br w:val="nil"/>
                    <w:tr2bl w:val="nil"/>
                  </w:tcBorders>
                  <w:noWrap w:val="0"/>
                  <w:vAlign w:val="center"/>
                </w:tcPr>
                <w:p w14:paraId="1CA47BBF">
                  <w:pPr>
                    <w:pStyle w:val="1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63" w:leftChars="-30" w:right="-63" w:rightChars="-3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防渗分区</w:t>
                  </w:r>
                </w:p>
              </w:tc>
              <w:tc>
                <w:tcPr>
                  <w:tcW w:w="1145" w:type="pct"/>
                  <w:tcBorders>
                    <w:tl2br w:val="nil"/>
                    <w:tr2bl w:val="nil"/>
                  </w:tcBorders>
                  <w:noWrap w:val="0"/>
                  <w:vAlign w:val="center"/>
                </w:tcPr>
                <w:p w14:paraId="01677937">
                  <w:pPr>
                    <w:pStyle w:val="1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63" w:leftChars="-30" w:right="-63" w:rightChars="-30"/>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分区位置</w:t>
                  </w:r>
                </w:p>
              </w:tc>
              <w:tc>
                <w:tcPr>
                  <w:tcW w:w="2644" w:type="pct"/>
                  <w:tcBorders>
                    <w:tl2br w:val="nil"/>
                    <w:tr2bl w:val="nil"/>
                  </w:tcBorders>
                  <w:noWrap w:val="0"/>
                  <w:vAlign w:val="center"/>
                </w:tcPr>
                <w:p w14:paraId="08B3AEE5">
                  <w:pPr>
                    <w:pStyle w:val="1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63" w:leftChars="-30" w:right="-63" w:rightChars="-3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防渗要求</w:t>
                  </w:r>
                </w:p>
              </w:tc>
            </w:tr>
            <w:tr w14:paraId="16151B6A">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424" w:type="pct"/>
                  <w:tcBorders>
                    <w:tl2br w:val="nil"/>
                    <w:tr2bl w:val="nil"/>
                  </w:tcBorders>
                  <w:noWrap w:val="0"/>
                  <w:vAlign w:val="center"/>
                </w:tcPr>
                <w:p w14:paraId="1FE0D843">
                  <w:pPr>
                    <w:pStyle w:val="1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63" w:leftChars="-30" w:right="-63" w:rightChars="-3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785" w:type="pct"/>
                  <w:tcBorders>
                    <w:tl2br w:val="nil"/>
                    <w:tr2bl w:val="nil"/>
                  </w:tcBorders>
                  <w:noWrap w:val="0"/>
                  <w:vAlign w:val="center"/>
                </w:tcPr>
                <w:p w14:paraId="4F215A65">
                  <w:pPr>
                    <w:widowControl/>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一般防渗区</w:t>
                  </w:r>
                </w:p>
              </w:tc>
              <w:tc>
                <w:tcPr>
                  <w:tcW w:w="1145" w:type="pct"/>
                  <w:tcBorders>
                    <w:tl2br w:val="nil"/>
                    <w:tr2bl w:val="nil"/>
                  </w:tcBorders>
                  <w:noWrap w:val="0"/>
                  <w:vAlign w:val="center"/>
                </w:tcPr>
                <w:p w14:paraId="6D7FCD48">
                  <w:pPr>
                    <w:widowControl/>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车间</w:t>
                  </w:r>
                </w:p>
              </w:tc>
              <w:tc>
                <w:tcPr>
                  <w:tcW w:w="2644" w:type="pct"/>
                  <w:tcBorders>
                    <w:tl2br w:val="nil"/>
                    <w:tr2bl w:val="nil"/>
                  </w:tcBorders>
                  <w:noWrap w:val="0"/>
                  <w:vAlign w:val="center"/>
                </w:tcPr>
                <w:p w14:paraId="09A08F2F">
                  <w:pPr>
                    <w:widowControl/>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防渗技术要求为防渗层的防渗性能不低于1.5m厚、渗透系数不大于1.0×10</w:t>
                  </w:r>
                  <w:r>
                    <w:rPr>
                      <w:rFonts w:hint="default" w:ascii="Times New Roman" w:hAnsi="Times New Roman" w:eastAsia="宋体" w:cs="Times New Roman"/>
                      <w:color w:val="auto"/>
                      <w:kern w:val="0"/>
                      <w:sz w:val="21"/>
                      <w:szCs w:val="21"/>
                      <w:highlight w:val="none"/>
                      <w:vertAlign w:val="superscript"/>
                    </w:rPr>
                    <w:t>-7</w:t>
                  </w:r>
                  <w:r>
                    <w:rPr>
                      <w:rFonts w:hint="default" w:ascii="Times New Roman" w:hAnsi="Times New Roman" w:eastAsia="宋体" w:cs="Times New Roman"/>
                      <w:color w:val="auto"/>
                      <w:kern w:val="0"/>
                      <w:sz w:val="21"/>
                      <w:szCs w:val="21"/>
                      <w:highlight w:val="none"/>
                    </w:rPr>
                    <w:t>cm/s黏土层的防渗性能。</w:t>
                  </w:r>
                </w:p>
              </w:tc>
            </w:tr>
          </w:tbl>
          <w:p w14:paraId="7743A74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本项目建设过程中采取上述防渗措施，运行期加强</w:t>
            </w:r>
            <w:r>
              <w:rPr>
                <w:rFonts w:hint="default" w:ascii="Times New Roman" w:hAnsi="Times New Roman" w:eastAsia="宋体" w:cs="Times New Roman"/>
                <w:color w:val="auto"/>
                <w:sz w:val="24"/>
                <w:szCs w:val="24"/>
                <w:highlight w:val="none"/>
                <w:lang w:eastAsia="zh-CN"/>
              </w:rPr>
              <w:t>环境</w:t>
            </w:r>
            <w:r>
              <w:rPr>
                <w:rFonts w:hint="default" w:ascii="Times New Roman" w:hAnsi="Times New Roman" w:eastAsia="宋体" w:cs="Times New Roman"/>
                <w:color w:val="auto"/>
                <w:sz w:val="24"/>
                <w:szCs w:val="24"/>
                <w:highlight w:val="none"/>
              </w:rPr>
              <w:t>管理均可以有效</w:t>
            </w:r>
            <w:r>
              <w:rPr>
                <w:rFonts w:hint="default" w:ascii="Times New Roman" w:hAnsi="Times New Roman" w:eastAsia="宋体" w:cs="Times New Roman"/>
                <w:color w:val="auto"/>
                <w:sz w:val="24"/>
                <w:szCs w:val="24"/>
                <w:highlight w:val="none"/>
                <w:lang w:eastAsia="zh-CN"/>
              </w:rPr>
              <w:t>防治对土壤、地下水的污染，对地下水和土壤环境影响不大。</w:t>
            </w:r>
          </w:p>
          <w:p w14:paraId="1A40B26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jc w:val="left"/>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6环境风险</w:t>
            </w:r>
          </w:p>
          <w:p w14:paraId="7215C8C1">
            <w:pPr>
              <w:keepNext w:val="0"/>
              <w:keepLines w:val="0"/>
              <w:pageBreakBefore w:val="0"/>
              <w:widowControl/>
              <w:kinsoku/>
              <w:wordWrap/>
              <w:overflowPunct/>
              <w:topLinePunct w:val="0"/>
              <w:autoSpaceDE/>
              <w:autoSpaceDN/>
              <w:bidi w:val="0"/>
              <w:adjustRightInd w:val="0"/>
              <w:snapToGrid w:val="0"/>
              <w:spacing w:before="0" w:after="0" w:afterLines="0" w:line="360" w:lineRule="auto"/>
              <w:ind w:right="0" w:firstLine="482" w:firstLineChars="20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6.1危险物质及风险源分布情况</w:t>
            </w:r>
          </w:p>
          <w:p w14:paraId="1967E89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本项目主要从事食品生产，生产原料皆为外购</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加热采用电加热</w:t>
            </w:r>
            <w:r>
              <w:rPr>
                <w:rFonts w:hint="default" w:ascii="Times New Roman" w:hAnsi="Times New Roman" w:eastAsia="宋体" w:cs="Times New Roman"/>
                <w:color w:val="auto"/>
                <w:sz w:val="24"/>
                <w:szCs w:val="24"/>
                <w:highlight w:val="none"/>
                <w:lang w:eastAsia="zh-CN"/>
              </w:rPr>
              <w:t>。主要原辅材料为</w:t>
            </w:r>
            <w:r>
              <w:rPr>
                <w:rFonts w:hint="eastAsia" w:cs="Times New Roman"/>
                <w:color w:val="auto"/>
                <w:sz w:val="24"/>
                <w:szCs w:val="24"/>
                <w:highlight w:val="none"/>
                <w:lang w:val="en-US" w:eastAsia="zh-CN"/>
              </w:rPr>
              <w:t>山泉水</w:t>
            </w: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生产过程中不产生危险物质。</w:t>
            </w:r>
          </w:p>
          <w:p w14:paraId="7099661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6.</w:t>
            </w:r>
            <w:r>
              <w:rPr>
                <w:rFonts w:hint="eastAsia"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val="en-US" w:eastAsia="zh-CN"/>
              </w:rPr>
              <w:t>环境风险防范措施及应急要求</w:t>
            </w:r>
          </w:p>
          <w:p w14:paraId="51ED93A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default" w:ascii="Times New Roman" w:hAnsi="Times New Roman" w:eastAsia="宋体"/>
                <w:color w:val="auto"/>
                <w:sz w:val="24"/>
                <w:szCs w:val="24"/>
              </w:rPr>
            </w:pP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lang w:val="en-US" w:eastAsia="zh-CN"/>
              </w:rPr>
              <w:t>1</w:t>
            </w:r>
            <w:r>
              <w:rPr>
                <w:rFonts w:hint="eastAsia" w:ascii="Times New Roman" w:hAnsi="Times New Roman" w:eastAsia="宋体"/>
                <w:color w:val="auto"/>
                <w:sz w:val="24"/>
                <w:szCs w:val="24"/>
                <w:lang w:eastAsia="zh-CN"/>
              </w:rPr>
              <w:t>）</w:t>
            </w:r>
            <w:r>
              <w:rPr>
                <w:rFonts w:hint="default" w:ascii="Times New Roman" w:hAnsi="Times New Roman" w:eastAsia="宋体"/>
                <w:color w:val="auto"/>
                <w:sz w:val="24"/>
                <w:szCs w:val="24"/>
              </w:rPr>
              <w:t>环境风险防范措施</w:t>
            </w:r>
          </w:p>
          <w:p w14:paraId="0F17A30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default" w:ascii="Times New Roman" w:hAnsi="Times New Roman" w:eastAsia="宋体"/>
                <w:color w:val="auto"/>
                <w:sz w:val="24"/>
                <w:szCs w:val="24"/>
              </w:rPr>
            </w:pPr>
            <w:r>
              <w:rPr>
                <w:rFonts w:hint="default" w:ascii="Times New Roman" w:hAnsi="Times New Roman" w:eastAsia="宋体"/>
                <w:color w:val="auto"/>
                <w:sz w:val="24"/>
                <w:szCs w:val="24"/>
              </w:rPr>
              <w:t>本项目为防止事故的发生，采取了防</w:t>
            </w:r>
            <w:r>
              <w:rPr>
                <w:rFonts w:hint="eastAsia" w:ascii="Times New Roman" w:hAnsi="Times New Roman" w:eastAsia="宋体"/>
                <w:color w:val="auto"/>
                <w:sz w:val="24"/>
                <w:szCs w:val="24"/>
                <w:lang w:eastAsia="zh-CN"/>
              </w:rPr>
              <w:t>治</w:t>
            </w:r>
            <w:r>
              <w:rPr>
                <w:rFonts w:hint="default" w:ascii="Times New Roman" w:hAnsi="Times New Roman" w:eastAsia="宋体"/>
                <w:color w:val="auto"/>
                <w:sz w:val="24"/>
                <w:szCs w:val="24"/>
              </w:rPr>
              <w:t>措施，其中主要包括：</w:t>
            </w:r>
          </w:p>
          <w:p w14:paraId="4E499AF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default" w:ascii="Times New Roman" w:hAnsi="Times New Roman" w:eastAsia="宋体"/>
                <w:color w:val="auto"/>
                <w:sz w:val="24"/>
                <w:szCs w:val="24"/>
              </w:rPr>
            </w:pPr>
            <w:r>
              <w:rPr>
                <w:rFonts w:hint="default" w:ascii="Times New Roman" w:hAnsi="Times New Roman" w:eastAsia="宋体"/>
                <w:color w:val="auto"/>
                <w:sz w:val="24"/>
                <w:szCs w:val="24"/>
              </w:rPr>
              <w:t>①总图布置严格按照设计与施工规范的要求进行设计，严格控制各建、构筑物的安全防护距离；</w:t>
            </w:r>
          </w:p>
          <w:p w14:paraId="5FB64C9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lang w:eastAsia="zh-CN"/>
              </w:rPr>
              <w:t>②按有关规范设计设置有效的消防系统，做到以防为主，安全可靠；</w:t>
            </w:r>
          </w:p>
          <w:p w14:paraId="0F1366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③工艺设备、运输设施及工艺系统选用了高质、高效可靠性的产品。防爆区电气设备、器材的选型、设计安装及维护均符合《爆炸火灾危电力装置设计规范》（GB50058.82）和《漏电保护器安装与运行》（GB13955-92）的规定；</w:t>
            </w:r>
          </w:p>
          <w:p w14:paraId="2EC814A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lang w:eastAsia="zh-CN"/>
              </w:rPr>
              <w:t>④制定严格的清扫制度，‌严禁吸烟及明火作业；</w:t>
            </w:r>
          </w:p>
          <w:p w14:paraId="1931E33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lang w:eastAsia="zh-CN"/>
              </w:rPr>
              <w:t>经以上措施处理后，</w:t>
            </w:r>
            <w:r>
              <w:rPr>
                <w:rFonts w:hint="eastAsia" w:ascii="Times New Roman" w:hAnsi="Times New Roman" w:eastAsia="宋体"/>
                <w:color w:val="auto"/>
                <w:sz w:val="24"/>
                <w:szCs w:val="24"/>
                <w:lang w:val="en-US" w:eastAsia="zh-CN"/>
              </w:rPr>
              <w:t>可防止粉尘爆炸，</w:t>
            </w:r>
            <w:r>
              <w:rPr>
                <w:rFonts w:hint="eastAsia" w:ascii="Times New Roman" w:hAnsi="Times New Roman" w:eastAsia="宋体"/>
                <w:color w:val="auto"/>
                <w:sz w:val="24"/>
                <w:szCs w:val="24"/>
                <w:lang w:eastAsia="zh-CN"/>
              </w:rPr>
              <w:t>事故情况下泄露的</w:t>
            </w:r>
            <w:r>
              <w:rPr>
                <w:rFonts w:hint="eastAsia" w:ascii="Times New Roman" w:hAnsi="Times New Roman" w:eastAsia="宋体"/>
                <w:color w:val="auto"/>
                <w:sz w:val="24"/>
                <w:szCs w:val="24"/>
                <w:lang w:val="en-US" w:eastAsia="zh-CN"/>
              </w:rPr>
              <w:t>废润滑油</w:t>
            </w:r>
            <w:r>
              <w:rPr>
                <w:rFonts w:hint="eastAsia" w:ascii="Times New Roman" w:hAnsi="Times New Roman" w:eastAsia="宋体"/>
                <w:color w:val="auto"/>
                <w:sz w:val="24"/>
                <w:szCs w:val="24"/>
                <w:lang w:eastAsia="zh-CN"/>
              </w:rPr>
              <w:t>及火灾情况的消防废水均不会外排，不</w:t>
            </w:r>
            <w:r>
              <w:rPr>
                <w:rFonts w:hint="eastAsia" w:ascii="Times New Roman" w:hAnsi="Times New Roman" w:eastAsia="宋体"/>
                <w:color w:val="auto"/>
                <w:sz w:val="24"/>
                <w:szCs w:val="24"/>
                <w:lang w:val="en-US" w:eastAsia="zh-CN"/>
              </w:rPr>
              <w:t>会</w:t>
            </w:r>
            <w:r>
              <w:rPr>
                <w:rFonts w:hint="eastAsia" w:ascii="Times New Roman" w:hAnsi="Times New Roman" w:eastAsia="宋体"/>
                <w:color w:val="auto"/>
                <w:sz w:val="24"/>
                <w:szCs w:val="24"/>
                <w:lang w:eastAsia="zh-CN"/>
              </w:rPr>
              <w:t>对周边地表水及地下水产生污染影响。</w:t>
            </w:r>
          </w:p>
          <w:p w14:paraId="3629AA1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default" w:ascii="Times New Roman" w:hAnsi="Times New Roman" w:eastAsia="宋体"/>
                <w:color w:val="auto"/>
                <w:sz w:val="24"/>
                <w:szCs w:val="24"/>
              </w:rPr>
            </w:pPr>
            <w:r>
              <w:rPr>
                <w:rFonts w:hint="eastAsia" w:ascii="Times New Roman" w:hAnsi="Times New Roman" w:eastAsia="宋体"/>
                <w:color w:val="auto"/>
                <w:sz w:val="24"/>
                <w:szCs w:val="24"/>
                <w:lang w:eastAsia="zh-CN"/>
              </w:rPr>
              <w:t>（</w:t>
            </w:r>
            <w:r>
              <w:rPr>
                <w:rFonts w:hint="eastAsia" w:ascii="Times New Roman" w:hAnsi="Times New Roman" w:eastAsia="宋体"/>
                <w:color w:val="auto"/>
                <w:sz w:val="24"/>
                <w:szCs w:val="24"/>
                <w:lang w:val="en-US" w:eastAsia="zh-CN"/>
              </w:rPr>
              <w:t>2</w:t>
            </w:r>
            <w:r>
              <w:rPr>
                <w:rFonts w:hint="eastAsia" w:ascii="Times New Roman" w:hAnsi="Times New Roman" w:eastAsia="宋体"/>
                <w:color w:val="auto"/>
                <w:sz w:val="24"/>
                <w:szCs w:val="24"/>
                <w:lang w:eastAsia="zh-CN"/>
              </w:rPr>
              <w:t>）</w:t>
            </w:r>
            <w:r>
              <w:rPr>
                <w:rFonts w:hint="default" w:ascii="Times New Roman" w:hAnsi="Times New Roman" w:eastAsia="宋体"/>
                <w:color w:val="auto"/>
                <w:sz w:val="24"/>
                <w:szCs w:val="24"/>
              </w:rPr>
              <w:t>生产管理要求</w:t>
            </w:r>
          </w:p>
          <w:p w14:paraId="1D3FB1B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lang w:eastAsia="zh-CN"/>
              </w:rPr>
              <w:t>各类事故及非正常生产情况的发生大多数与操作管理不当有直接关系，因此必须建立健全一整套严格的管理制度。管理制度应在以下几个方面予以关注：</w:t>
            </w:r>
          </w:p>
          <w:p w14:paraId="79DBFD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lang w:eastAsia="zh-CN"/>
              </w:rPr>
              <w:t>①把每个工作人员在业务上、工作上与消防安全管理上的职责、责任明确起来。</w:t>
            </w:r>
          </w:p>
          <w:p w14:paraId="049E112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lang w:eastAsia="zh-CN"/>
              </w:rPr>
              <w:t>②对机电装置、安全设施、消防器材等，进行各种日常的、定期的、专业的防火安全检查，并将发现的问题落实到人、限期落实整改。</w:t>
            </w:r>
          </w:p>
          <w:p w14:paraId="21FA9D4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lang w:eastAsia="zh-CN"/>
              </w:rPr>
              <w:t>③建立夜间值班巡查制度、火险报告制度、安全奖惩制度等。</w:t>
            </w:r>
          </w:p>
          <w:p w14:paraId="296BD0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（3）环境风险应急预案</w:t>
            </w:r>
          </w:p>
          <w:p w14:paraId="72542E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建设单位应完善环境风险事故应急救援预案，建立环境风险事故报警系统体系，确保各种通讯工具处于良好状态，制定标准的报警方法和程序，并对工人进行紧急事态时的报警培训；同时，成立应急救援专业队伍，平时做好救援专业队伍的组织、训练和演练，并对工人进行自救和互救知识的宣传教育。应急预案主要内容见表4-</w:t>
            </w:r>
            <w:r>
              <w:rPr>
                <w:rFonts w:hint="eastAsia"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val="en-US" w:eastAsia="zh-CN"/>
              </w:rPr>
              <w:t>。</w:t>
            </w:r>
          </w:p>
          <w:p w14:paraId="7412EDE4">
            <w:pPr>
              <w:numPr>
                <w:ilvl w:val="0"/>
                <w:numId w:val="0"/>
              </w:numPr>
              <w:tabs>
                <w:tab w:val="left" w:pos="0"/>
              </w:tabs>
              <w:adjustRightInd w:val="0"/>
              <w:snapToGrid w:val="0"/>
              <w:ind w:left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表4-1</w:t>
            </w:r>
            <w:r>
              <w:rPr>
                <w:rFonts w:hint="eastAsia" w:cs="Times New Roman"/>
                <w:b/>
                <w:bCs/>
                <w:color w:val="auto"/>
                <w:sz w:val="21"/>
                <w:szCs w:val="21"/>
                <w:lang w:val="en-US" w:eastAsia="zh-CN"/>
              </w:rPr>
              <w:t>0</w:t>
            </w:r>
            <w:r>
              <w:rPr>
                <w:rFonts w:hint="default" w:ascii="Times New Roman" w:hAnsi="Times New Roman" w:eastAsia="宋体" w:cs="Times New Roman"/>
                <w:b/>
                <w:bCs/>
                <w:color w:val="auto"/>
                <w:sz w:val="21"/>
                <w:szCs w:val="21"/>
                <w:lang w:val="en-US" w:eastAsia="zh-CN"/>
              </w:rPr>
              <w:t xml:space="preserve">  环境风险突发性事故应急预案</w:t>
            </w:r>
          </w:p>
          <w:tbl>
            <w:tblPr>
              <w:tblStyle w:val="16"/>
              <w:tblW w:w="5000" w:type="pct"/>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4"/>
              <w:gridCol w:w="2071"/>
              <w:gridCol w:w="5565"/>
            </w:tblGrid>
            <w:tr w14:paraId="6C35ED3E">
              <w:tblPrEx>
                <w:tblCellMar>
                  <w:top w:w="0" w:type="dxa"/>
                  <w:left w:w="108" w:type="dxa"/>
                  <w:bottom w:w="0" w:type="dxa"/>
                  <w:right w:w="108" w:type="dxa"/>
                </w:tblCellMar>
              </w:tblPrEx>
              <w:trPr>
                <w:cantSplit/>
                <w:trHeight w:val="180" w:hRule="atLeast"/>
                <w:jc w:val="center"/>
              </w:trPr>
              <w:tc>
                <w:tcPr>
                  <w:tcW w:w="389" w:type="pct"/>
                  <w:tcBorders>
                    <w:tl2br w:val="nil"/>
                    <w:tr2bl w:val="nil"/>
                  </w:tcBorders>
                  <w:noWrap w:val="0"/>
                  <w:vAlign w:val="center"/>
                </w:tcPr>
                <w:p w14:paraId="3C6F8E50">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序号</w:t>
                  </w:r>
                </w:p>
              </w:tc>
              <w:tc>
                <w:tcPr>
                  <w:tcW w:w="1250" w:type="pct"/>
                  <w:tcBorders>
                    <w:tl2br w:val="nil"/>
                    <w:tr2bl w:val="nil"/>
                  </w:tcBorders>
                  <w:noWrap w:val="0"/>
                  <w:vAlign w:val="center"/>
                </w:tcPr>
                <w:p w14:paraId="569F5894">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w:t>
                  </w:r>
                </w:p>
              </w:tc>
              <w:tc>
                <w:tcPr>
                  <w:tcW w:w="3359" w:type="pct"/>
                  <w:tcBorders>
                    <w:tl2br w:val="nil"/>
                    <w:tr2bl w:val="nil"/>
                  </w:tcBorders>
                  <w:noWrap w:val="0"/>
                  <w:vAlign w:val="center"/>
                </w:tcPr>
                <w:p w14:paraId="1C358E95">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内容及要求</w:t>
                  </w:r>
                </w:p>
              </w:tc>
            </w:tr>
            <w:tr w14:paraId="73834DEC">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89" w:type="pct"/>
                  <w:tcBorders>
                    <w:tl2br w:val="nil"/>
                    <w:tr2bl w:val="nil"/>
                  </w:tcBorders>
                  <w:noWrap w:val="0"/>
                  <w:vAlign w:val="center"/>
                </w:tcPr>
                <w:p w14:paraId="4DF3AEDD">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c>
                <w:tcPr>
                  <w:tcW w:w="1250" w:type="pct"/>
                  <w:tcBorders>
                    <w:tl2br w:val="nil"/>
                    <w:tr2bl w:val="nil"/>
                  </w:tcBorders>
                  <w:noWrap w:val="0"/>
                  <w:vAlign w:val="center"/>
                </w:tcPr>
                <w:p w14:paraId="2F6D8032">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总则</w:t>
                  </w:r>
                </w:p>
              </w:tc>
              <w:tc>
                <w:tcPr>
                  <w:tcW w:w="3359" w:type="pct"/>
                  <w:tcBorders>
                    <w:tl2br w:val="nil"/>
                    <w:tr2bl w:val="nil"/>
                  </w:tcBorders>
                  <w:noWrap w:val="0"/>
                  <w:vAlign w:val="center"/>
                </w:tcPr>
                <w:p w14:paraId="2B32DCB0">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p>
              </w:tc>
            </w:tr>
            <w:tr w14:paraId="47898E35">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7" w:hRule="atLeast"/>
                <w:jc w:val="center"/>
              </w:trPr>
              <w:tc>
                <w:tcPr>
                  <w:tcW w:w="389" w:type="pct"/>
                  <w:tcBorders>
                    <w:tl2br w:val="nil"/>
                    <w:tr2bl w:val="nil"/>
                  </w:tcBorders>
                  <w:noWrap w:val="0"/>
                  <w:vAlign w:val="center"/>
                </w:tcPr>
                <w:p w14:paraId="095FFF6F">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p>
              </w:tc>
              <w:tc>
                <w:tcPr>
                  <w:tcW w:w="1250" w:type="pct"/>
                  <w:tcBorders>
                    <w:tl2br w:val="nil"/>
                    <w:tr2bl w:val="nil"/>
                  </w:tcBorders>
                  <w:noWrap w:val="0"/>
                  <w:vAlign w:val="center"/>
                </w:tcPr>
                <w:p w14:paraId="2F3116EE">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危险源概况</w:t>
                  </w:r>
                </w:p>
              </w:tc>
              <w:tc>
                <w:tcPr>
                  <w:tcW w:w="3359" w:type="pct"/>
                  <w:tcBorders>
                    <w:tl2br w:val="nil"/>
                    <w:tr2bl w:val="nil"/>
                  </w:tcBorders>
                  <w:noWrap w:val="0"/>
                  <w:vAlign w:val="center"/>
                </w:tcPr>
                <w:p w14:paraId="550AA562">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详述危险源类型、数量及其分布</w:t>
                  </w:r>
                </w:p>
              </w:tc>
            </w:tr>
            <w:tr w14:paraId="1001726E">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389" w:type="pct"/>
                  <w:tcBorders>
                    <w:tl2br w:val="nil"/>
                    <w:tr2bl w:val="nil"/>
                  </w:tcBorders>
                  <w:noWrap w:val="0"/>
                  <w:vAlign w:val="center"/>
                </w:tcPr>
                <w:p w14:paraId="0DDDA973">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w:t>
                  </w:r>
                </w:p>
              </w:tc>
              <w:tc>
                <w:tcPr>
                  <w:tcW w:w="1250" w:type="pct"/>
                  <w:tcBorders>
                    <w:tl2br w:val="nil"/>
                    <w:tr2bl w:val="nil"/>
                  </w:tcBorders>
                  <w:noWrap w:val="0"/>
                  <w:vAlign w:val="center"/>
                </w:tcPr>
                <w:p w14:paraId="734C723B">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应急计划区</w:t>
                  </w:r>
                </w:p>
              </w:tc>
              <w:tc>
                <w:tcPr>
                  <w:tcW w:w="3359" w:type="pct"/>
                  <w:tcBorders>
                    <w:tl2br w:val="nil"/>
                    <w:tr2bl w:val="nil"/>
                  </w:tcBorders>
                  <w:noWrap w:val="0"/>
                  <w:vAlign w:val="center"/>
                </w:tcPr>
                <w:p w14:paraId="557F14D2">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危废暂存间、车间</w:t>
                  </w:r>
                </w:p>
              </w:tc>
            </w:tr>
            <w:tr w14:paraId="39BDBB34">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9" w:type="pct"/>
                  <w:tcBorders>
                    <w:tl2br w:val="nil"/>
                    <w:tr2bl w:val="nil"/>
                  </w:tcBorders>
                  <w:noWrap w:val="0"/>
                  <w:vAlign w:val="center"/>
                </w:tcPr>
                <w:p w14:paraId="3EBB1050">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w:t>
                  </w:r>
                </w:p>
              </w:tc>
              <w:tc>
                <w:tcPr>
                  <w:tcW w:w="1250" w:type="pct"/>
                  <w:tcBorders>
                    <w:tl2br w:val="nil"/>
                    <w:tr2bl w:val="nil"/>
                  </w:tcBorders>
                  <w:noWrap w:val="0"/>
                  <w:vAlign w:val="center"/>
                </w:tcPr>
                <w:p w14:paraId="21FD0B0D">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应急组织</w:t>
                  </w:r>
                </w:p>
              </w:tc>
              <w:tc>
                <w:tcPr>
                  <w:tcW w:w="3359" w:type="pct"/>
                  <w:tcBorders>
                    <w:tl2br w:val="nil"/>
                    <w:tr2bl w:val="nil"/>
                  </w:tcBorders>
                  <w:noWrap w:val="0"/>
                  <w:vAlign w:val="center"/>
                </w:tcPr>
                <w:p w14:paraId="0A191E18">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厂指挥部—负责现场全面指挥；专业救援队伍：负责事故控制、救援、善后处理；</w:t>
                  </w:r>
                  <w:r>
                    <w:rPr>
                      <w:rFonts w:hint="default" w:ascii="Times New Roman" w:hAnsi="Times New Roman" w:eastAsia="宋体" w:cs="Times New Roman"/>
                      <w:color w:val="auto"/>
                      <w:spacing w:val="-10"/>
                      <w:kern w:val="2"/>
                      <w:sz w:val="21"/>
                      <w:szCs w:val="21"/>
                      <w:highlight w:val="none"/>
                      <w:lang w:val="en-US" w:eastAsia="zh-CN" w:bidi="ar-SA"/>
                    </w:rPr>
                    <w:t>地区：</w:t>
                  </w:r>
                  <w:r>
                    <w:rPr>
                      <w:rFonts w:hint="default" w:ascii="Times New Roman" w:hAnsi="Times New Roman" w:eastAsia="宋体" w:cs="Times New Roman"/>
                      <w:color w:val="auto"/>
                      <w:kern w:val="2"/>
                      <w:sz w:val="21"/>
                      <w:szCs w:val="21"/>
                      <w:highlight w:val="none"/>
                      <w:lang w:val="en-US" w:eastAsia="zh-CN" w:bidi="ar-SA"/>
                    </w:rPr>
                    <w:t>地区指挥部</w:t>
                  </w:r>
                  <w:r>
                    <w:rPr>
                      <w:rFonts w:hint="default" w:ascii="Times New Roman" w:hAnsi="Times New Roman" w:eastAsia="宋体" w:cs="Times New Roman"/>
                      <w:color w:val="auto"/>
                      <w:spacing w:val="-10"/>
                      <w:kern w:val="2"/>
                      <w:sz w:val="21"/>
                      <w:szCs w:val="21"/>
                      <w:highlight w:val="none"/>
                      <w:lang w:val="en-US" w:eastAsia="zh-CN" w:bidi="ar-SA"/>
                    </w:rPr>
                    <w:t>—负责工厂附近地区全面指挥、救援、管制、疏散</w:t>
                  </w:r>
                </w:p>
              </w:tc>
            </w:tr>
            <w:tr w14:paraId="288174C1">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9" w:type="pct"/>
                  <w:tcBorders>
                    <w:tl2br w:val="nil"/>
                    <w:tr2bl w:val="nil"/>
                  </w:tcBorders>
                  <w:noWrap w:val="0"/>
                  <w:vAlign w:val="center"/>
                </w:tcPr>
                <w:p w14:paraId="5D4DCD84">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w:t>
                  </w:r>
                </w:p>
              </w:tc>
              <w:tc>
                <w:tcPr>
                  <w:tcW w:w="1250" w:type="pct"/>
                  <w:tcBorders>
                    <w:tl2br w:val="nil"/>
                    <w:tr2bl w:val="nil"/>
                  </w:tcBorders>
                  <w:noWrap w:val="0"/>
                  <w:vAlign w:val="center"/>
                </w:tcPr>
                <w:p w14:paraId="7AAF2E05">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应急状态分类及应急响应程序</w:t>
                  </w:r>
                </w:p>
              </w:tc>
              <w:tc>
                <w:tcPr>
                  <w:tcW w:w="3359" w:type="pct"/>
                  <w:tcBorders>
                    <w:tl2br w:val="nil"/>
                    <w:tr2bl w:val="nil"/>
                  </w:tcBorders>
                  <w:noWrap w:val="0"/>
                  <w:vAlign w:val="center"/>
                </w:tcPr>
                <w:p w14:paraId="5DE3C95D">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规定事故相应的应急分类响应程序</w:t>
                  </w:r>
                </w:p>
              </w:tc>
            </w:tr>
            <w:tr w14:paraId="754D8B21">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9" w:type="pct"/>
                  <w:tcBorders>
                    <w:tl2br w:val="nil"/>
                    <w:tr2bl w:val="nil"/>
                  </w:tcBorders>
                  <w:noWrap w:val="0"/>
                  <w:vAlign w:val="center"/>
                </w:tcPr>
                <w:p w14:paraId="6E102FFB">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w:t>
                  </w:r>
                </w:p>
              </w:tc>
              <w:tc>
                <w:tcPr>
                  <w:tcW w:w="1250" w:type="pct"/>
                  <w:tcBorders>
                    <w:tl2br w:val="nil"/>
                    <w:tr2bl w:val="nil"/>
                  </w:tcBorders>
                  <w:noWrap w:val="0"/>
                  <w:vAlign w:val="center"/>
                </w:tcPr>
                <w:p w14:paraId="6407588F">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应急设施、设备与材料</w:t>
                  </w:r>
                </w:p>
              </w:tc>
              <w:tc>
                <w:tcPr>
                  <w:tcW w:w="3359" w:type="pct"/>
                  <w:tcBorders>
                    <w:tl2br w:val="nil"/>
                    <w:tr2bl w:val="nil"/>
                  </w:tcBorders>
                  <w:noWrap w:val="0"/>
                  <w:vAlign w:val="center"/>
                </w:tcPr>
                <w:p w14:paraId="5C99B7FE">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（1）防火灾、爆炸事故应急设施、设备与材料，主要为消防器材；（2）防有毒物质外逸、扩散。</w:t>
                  </w:r>
                </w:p>
              </w:tc>
            </w:tr>
            <w:tr w14:paraId="0203CAFD">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7" w:hRule="atLeast"/>
                <w:jc w:val="center"/>
              </w:trPr>
              <w:tc>
                <w:tcPr>
                  <w:tcW w:w="389" w:type="pct"/>
                  <w:tcBorders>
                    <w:tl2br w:val="nil"/>
                    <w:tr2bl w:val="nil"/>
                  </w:tcBorders>
                  <w:noWrap w:val="0"/>
                  <w:vAlign w:val="center"/>
                </w:tcPr>
                <w:p w14:paraId="7BAC58E9">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w:t>
                  </w:r>
                </w:p>
              </w:tc>
              <w:tc>
                <w:tcPr>
                  <w:tcW w:w="1250" w:type="pct"/>
                  <w:tcBorders>
                    <w:tl2br w:val="nil"/>
                    <w:tr2bl w:val="nil"/>
                  </w:tcBorders>
                  <w:noWrap w:val="0"/>
                  <w:vAlign w:val="center"/>
                </w:tcPr>
                <w:p w14:paraId="6D61DE73">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应急通讯、通知和交通</w:t>
                  </w:r>
                </w:p>
              </w:tc>
              <w:tc>
                <w:tcPr>
                  <w:tcW w:w="3359" w:type="pct"/>
                  <w:tcBorders>
                    <w:tl2br w:val="nil"/>
                    <w:tr2bl w:val="nil"/>
                  </w:tcBorders>
                  <w:noWrap w:val="0"/>
                  <w:vAlign w:val="center"/>
                </w:tcPr>
                <w:p w14:paraId="3EFE29A2">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规定应急状态下的通讯方式、通知方式和交通保障、管制。</w:t>
                  </w:r>
                </w:p>
              </w:tc>
            </w:tr>
            <w:tr w14:paraId="2552B3A8">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9" w:type="pct"/>
                  <w:tcBorders>
                    <w:tl2br w:val="nil"/>
                    <w:tr2bl w:val="nil"/>
                  </w:tcBorders>
                  <w:noWrap w:val="0"/>
                  <w:vAlign w:val="center"/>
                </w:tcPr>
                <w:p w14:paraId="51A71BD4">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w:t>
                  </w:r>
                </w:p>
              </w:tc>
              <w:tc>
                <w:tcPr>
                  <w:tcW w:w="1250" w:type="pct"/>
                  <w:tcBorders>
                    <w:tl2br w:val="nil"/>
                    <w:tr2bl w:val="nil"/>
                  </w:tcBorders>
                  <w:noWrap w:val="0"/>
                  <w:vAlign w:val="center"/>
                </w:tcPr>
                <w:p w14:paraId="3BD82101">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应急环境监测及事故</w:t>
                  </w:r>
                </w:p>
                <w:p w14:paraId="4AEBCD64">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后评估</w:t>
                  </w:r>
                </w:p>
              </w:tc>
              <w:tc>
                <w:tcPr>
                  <w:tcW w:w="3359" w:type="pct"/>
                  <w:tcBorders>
                    <w:tl2br w:val="nil"/>
                    <w:tr2bl w:val="nil"/>
                  </w:tcBorders>
                  <w:noWrap w:val="0"/>
                  <w:vAlign w:val="center"/>
                </w:tcPr>
                <w:p w14:paraId="049C0D53">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由专业队伍负责对事故现场进行侦察检监测，对事故性质、参数与后果进行评估，为指挥部门提供决策依据。</w:t>
                  </w:r>
                </w:p>
              </w:tc>
            </w:tr>
            <w:tr w14:paraId="22A5A9CC">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9" w:type="pct"/>
                  <w:tcBorders>
                    <w:tl2br w:val="nil"/>
                    <w:tr2bl w:val="nil"/>
                  </w:tcBorders>
                  <w:noWrap w:val="0"/>
                  <w:vAlign w:val="center"/>
                </w:tcPr>
                <w:p w14:paraId="4230CF62">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9</w:t>
                  </w:r>
                </w:p>
              </w:tc>
              <w:tc>
                <w:tcPr>
                  <w:tcW w:w="1250" w:type="pct"/>
                  <w:tcBorders>
                    <w:tl2br w:val="nil"/>
                    <w:tr2bl w:val="nil"/>
                  </w:tcBorders>
                  <w:noWrap w:val="0"/>
                  <w:vAlign w:val="center"/>
                </w:tcPr>
                <w:p w14:paraId="7555DC87">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应急防护措施、消除泄露措施方法和器材</w:t>
                  </w:r>
                </w:p>
              </w:tc>
              <w:tc>
                <w:tcPr>
                  <w:tcW w:w="3359" w:type="pct"/>
                  <w:tcBorders>
                    <w:tl2br w:val="nil"/>
                    <w:tr2bl w:val="nil"/>
                  </w:tcBorders>
                  <w:noWrap w:val="0"/>
                  <w:vAlign w:val="center"/>
                </w:tcPr>
                <w:p w14:paraId="4A9C2091">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事故现场：控制事故、防止扩大、蔓延及连锁反应，清除现场泄露物，降低危害，相应的设施器材配备。</w:t>
                  </w:r>
                </w:p>
                <w:p w14:paraId="0D894D03">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邻近区域：控制防火区域，</w:t>
                  </w:r>
                  <w:r>
                    <w:rPr>
                      <w:rFonts w:hint="default" w:ascii="Times New Roman" w:hAnsi="Times New Roman" w:eastAsia="宋体" w:cs="Times New Roman"/>
                      <w:color w:val="auto"/>
                      <w:spacing w:val="-10"/>
                      <w:kern w:val="2"/>
                      <w:sz w:val="21"/>
                      <w:szCs w:val="21"/>
                      <w:highlight w:val="none"/>
                      <w:lang w:val="en-US" w:eastAsia="zh-CN" w:bidi="ar-SA"/>
                    </w:rPr>
                    <w:t>控制和消除污染措施及相应设备配备。</w:t>
                  </w:r>
                </w:p>
              </w:tc>
            </w:tr>
            <w:tr w14:paraId="66BFCC30">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9" w:type="pct"/>
                  <w:tcBorders>
                    <w:tl2br w:val="nil"/>
                    <w:tr2bl w:val="nil"/>
                  </w:tcBorders>
                  <w:noWrap w:val="0"/>
                  <w:vAlign w:val="center"/>
                </w:tcPr>
                <w:p w14:paraId="53E16DD1">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10</w:t>
                  </w:r>
                </w:p>
              </w:tc>
              <w:tc>
                <w:tcPr>
                  <w:tcW w:w="1250" w:type="pct"/>
                  <w:tcBorders>
                    <w:tl2br w:val="nil"/>
                    <w:tr2bl w:val="nil"/>
                  </w:tcBorders>
                  <w:noWrap w:val="0"/>
                  <w:vAlign w:val="center"/>
                </w:tcPr>
                <w:p w14:paraId="506487F3">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应急剂量控制、撤离组织计划、医疗救护与公众健康</w:t>
                  </w:r>
                </w:p>
              </w:tc>
              <w:tc>
                <w:tcPr>
                  <w:tcW w:w="3359" w:type="pct"/>
                  <w:tcBorders>
                    <w:tl2br w:val="nil"/>
                    <w:tr2bl w:val="nil"/>
                  </w:tcBorders>
                  <w:noWrap w:val="0"/>
                  <w:vAlign w:val="center"/>
                </w:tcPr>
                <w:p w14:paraId="4BA62A54">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事故现场：事故处理人员对毒物的应急剂量控制指定，现场及邻近装置人员撤离组织计划及救护。</w:t>
                  </w:r>
                </w:p>
                <w:p w14:paraId="78F3DABE">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工厂邻近区：受事故影响的邻近区域人员及公众对毒物应急剂量控制规定，撤离组织计划及救护。</w:t>
                  </w:r>
                </w:p>
              </w:tc>
            </w:tr>
            <w:tr w14:paraId="1E7C6771">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9" w:type="pct"/>
                  <w:tcBorders>
                    <w:tl2br w:val="nil"/>
                    <w:tr2bl w:val="nil"/>
                  </w:tcBorders>
                  <w:noWrap w:val="0"/>
                  <w:vAlign w:val="center"/>
                </w:tcPr>
                <w:p w14:paraId="4DD2C9B4">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11</w:t>
                  </w:r>
                </w:p>
              </w:tc>
              <w:tc>
                <w:tcPr>
                  <w:tcW w:w="1250" w:type="pct"/>
                  <w:tcBorders>
                    <w:tl2br w:val="nil"/>
                    <w:tr2bl w:val="nil"/>
                  </w:tcBorders>
                  <w:noWrap w:val="0"/>
                  <w:vAlign w:val="center"/>
                </w:tcPr>
                <w:p w14:paraId="1FE4FDD9">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应急状态终止</w:t>
                  </w:r>
                </w:p>
                <w:p w14:paraId="6C926CA3">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与恢复措施</w:t>
                  </w:r>
                </w:p>
              </w:tc>
              <w:tc>
                <w:tcPr>
                  <w:tcW w:w="3359" w:type="pct"/>
                  <w:tcBorders>
                    <w:tl2br w:val="nil"/>
                    <w:tr2bl w:val="nil"/>
                  </w:tcBorders>
                  <w:noWrap w:val="0"/>
                  <w:vAlign w:val="center"/>
                </w:tcPr>
                <w:p w14:paraId="7AD1A878">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规定应急状态终止程序，事故现场善后处理，恢复措施，邻近区域解除事故警戒及善后恢复措施。</w:t>
                  </w:r>
                </w:p>
              </w:tc>
            </w:tr>
            <w:tr w14:paraId="0F76A006">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89" w:type="pct"/>
                  <w:tcBorders>
                    <w:tl2br w:val="nil"/>
                    <w:tr2bl w:val="nil"/>
                  </w:tcBorders>
                  <w:noWrap w:val="0"/>
                  <w:vAlign w:val="center"/>
                </w:tcPr>
                <w:p w14:paraId="54972EC4">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12</w:t>
                  </w:r>
                </w:p>
              </w:tc>
              <w:tc>
                <w:tcPr>
                  <w:tcW w:w="1250" w:type="pct"/>
                  <w:tcBorders>
                    <w:tl2br w:val="nil"/>
                    <w:tr2bl w:val="nil"/>
                  </w:tcBorders>
                  <w:noWrap w:val="0"/>
                  <w:vAlign w:val="center"/>
                </w:tcPr>
                <w:p w14:paraId="1679B242">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人员培训与演练</w:t>
                  </w:r>
                </w:p>
              </w:tc>
              <w:tc>
                <w:tcPr>
                  <w:tcW w:w="3359" w:type="pct"/>
                  <w:tcBorders>
                    <w:tl2br w:val="nil"/>
                    <w:tr2bl w:val="nil"/>
                  </w:tcBorders>
                  <w:noWrap w:val="0"/>
                  <w:vAlign w:val="center"/>
                </w:tcPr>
                <w:p w14:paraId="06F346ED">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应急计划制定后，平时安排人员培训与演练。</w:t>
                  </w:r>
                </w:p>
              </w:tc>
            </w:tr>
            <w:tr w14:paraId="4678A10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389" w:type="pct"/>
                  <w:tcBorders>
                    <w:tl2br w:val="nil"/>
                    <w:tr2bl w:val="nil"/>
                  </w:tcBorders>
                  <w:noWrap w:val="0"/>
                  <w:vAlign w:val="center"/>
                </w:tcPr>
                <w:p w14:paraId="265AE440">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13</w:t>
                  </w:r>
                </w:p>
              </w:tc>
              <w:tc>
                <w:tcPr>
                  <w:tcW w:w="1250" w:type="pct"/>
                  <w:tcBorders>
                    <w:tl2br w:val="nil"/>
                    <w:tr2bl w:val="nil"/>
                  </w:tcBorders>
                  <w:noWrap w:val="0"/>
                  <w:vAlign w:val="center"/>
                </w:tcPr>
                <w:p w14:paraId="3B0F20CA">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公众教育和信息</w:t>
                  </w:r>
                </w:p>
              </w:tc>
              <w:tc>
                <w:tcPr>
                  <w:tcW w:w="3359" w:type="pct"/>
                  <w:tcBorders>
                    <w:tl2br w:val="nil"/>
                    <w:tr2bl w:val="nil"/>
                  </w:tcBorders>
                  <w:noWrap w:val="0"/>
                  <w:vAlign w:val="center"/>
                </w:tcPr>
                <w:p w14:paraId="0EAA2030">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对工厂邻近地区开展公众教育、培训和发布有关信息。</w:t>
                  </w:r>
                </w:p>
              </w:tc>
            </w:tr>
            <w:tr w14:paraId="5BA0BDCB">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89" w:type="pct"/>
                  <w:tcBorders>
                    <w:tl2br w:val="nil"/>
                    <w:tr2bl w:val="nil"/>
                  </w:tcBorders>
                  <w:noWrap w:val="0"/>
                  <w:vAlign w:val="center"/>
                </w:tcPr>
                <w:p w14:paraId="1D654383">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14</w:t>
                  </w:r>
                </w:p>
              </w:tc>
              <w:tc>
                <w:tcPr>
                  <w:tcW w:w="1250" w:type="pct"/>
                  <w:tcBorders>
                    <w:tl2br w:val="nil"/>
                    <w:tr2bl w:val="nil"/>
                  </w:tcBorders>
                  <w:noWrap w:val="0"/>
                  <w:vAlign w:val="center"/>
                </w:tcPr>
                <w:p w14:paraId="7C2A80C7">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记录和报告</w:t>
                  </w:r>
                </w:p>
              </w:tc>
              <w:tc>
                <w:tcPr>
                  <w:tcW w:w="3359" w:type="pct"/>
                  <w:tcBorders>
                    <w:tl2br w:val="nil"/>
                    <w:tr2bl w:val="nil"/>
                  </w:tcBorders>
                  <w:noWrap w:val="0"/>
                  <w:vAlign w:val="center"/>
                </w:tcPr>
                <w:p w14:paraId="50EFD950">
                  <w:pPr>
                    <w:widowControl w:val="0"/>
                    <w:spacing w:line="240" w:lineRule="auto"/>
                    <w:ind w:firstLine="0" w:firstLineChars="0"/>
                    <w:jc w:val="center"/>
                    <w:rPr>
                      <w:rFonts w:hint="default" w:ascii="Times New Roman" w:hAnsi="Times New Roman" w:eastAsia="宋体" w:cs="Times New Roman"/>
                      <w:color w:val="auto"/>
                      <w:spacing w:val="-4"/>
                      <w:kern w:val="2"/>
                      <w:sz w:val="21"/>
                      <w:szCs w:val="21"/>
                      <w:highlight w:val="none"/>
                      <w:lang w:val="en-US" w:eastAsia="zh-CN" w:bidi="ar-SA"/>
                    </w:rPr>
                  </w:pPr>
                  <w:r>
                    <w:rPr>
                      <w:rFonts w:hint="default" w:ascii="Times New Roman" w:hAnsi="Times New Roman" w:eastAsia="宋体" w:cs="Times New Roman"/>
                      <w:color w:val="auto"/>
                      <w:spacing w:val="-4"/>
                      <w:kern w:val="2"/>
                      <w:sz w:val="21"/>
                      <w:szCs w:val="21"/>
                      <w:highlight w:val="none"/>
                      <w:lang w:val="en-US" w:eastAsia="zh-CN" w:bidi="ar-SA"/>
                    </w:rPr>
                    <w:t>设置应急事故专门记录，建档案和专门报告制度，部门负责管理</w:t>
                  </w:r>
                </w:p>
              </w:tc>
            </w:tr>
            <w:tr w14:paraId="00265F8F">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89" w:type="pct"/>
                  <w:tcBorders>
                    <w:tl2br w:val="nil"/>
                    <w:tr2bl w:val="nil"/>
                  </w:tcBorders>
                  <w:noWrap w:val="0"/>
                  <w:vAlign w:val="center"/>
                </w:tcPr>
                <w:p w14:paraId="269A9E31">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15</w:t>
                  </w:r>
                </w:p>
              </w:tc>
              <w:tc>
                <w:tcPr>
                  <w:tcW w:w="1250" w:type="pct"/>
                  <w:tcBorders>
                    <w:tl2br w:val="nil"/>
                    <w:tr2bl w:val="nil"/>
                  </w:tcBorders>
                  <w:noWrap w:val="0"/>
                  <w:vAlign w:val="center"/>
                </w:tcPr>
                <w:p w14:paraId="7F08723C">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附件</w:t>
                  </w:r>
                </w:p>
              </w:tc>
              <w:tc>
                <w:tcPr>
                  <w:tcW w:w="3359" w:type="pct"/>
                  <w:tcBorders>
                    <w:tl2br w:val="nil"/>
                    <w:tr2bl w:val="nil"/>
                  </w:tcBorders>
                  <w:noWrap w:val="0"/>
                  <w:vAlign w:val="center"/>
                </w:tcPr>
                <w:p w14:paraId="4A6FC2BB">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与应急事故有关的多种附件材料的准备和形成。</w:t>
                  </w:r>
                </w:p>
              </w:tc>
            </w:tr>
          </w:tbl>
          <w:p w14:paraId="555BE52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jc w:val="left"/>
              <w:textAlignment w:val="auto"/>
              <w:rPr>
                <w:rFonts w:hint="default" w:ascii="Times New Roman" w:hAnsi="Times New Roman" w:eastAsia="宋体" w:cs="Times New Roman"/>
                <w:b w:val="0"/>
                <w:bCs w:val="0"/>
                <w:color w:val="auto"/>
                <w:spacing w:val="0"/>
                <w:kern w:val="2"/>
                <w:sz w:val="24"/>
                <w:szCs w:val="24"/>
                <w:highlight w:val="none"/>
                <w:lang w:val="en-US" w:eastAsia="zh-CN" w:bidi="ar-SA"/>
              </w:rPr>
            </w:pPr>
            <w:r>
              <w:rPr>
                <w:rFonts w:hint="default" w:ascii="Times New Roman" w:hAnsi="Times New Roman" w:eastAsia="宋体" w:cs="Times New Roman"/>
                <w:b/>
                <w:bCs/>
                <w:color w:val="auto"/>
                <w:spacing w:val="0"/>
                <w:kern w:val="2"/>
                <w:sz w:val="24"/>
                <w:szCs w:val="24"/>
                <w:highlight w:val="none"/>
                <w:lang w:val="en-US" w:eastAsia="zh-CN" w:bidi="ar-SA"/>
              </w:rPr>
              <w:t>6.</w:t>
            </w:r>
            <w:r>
              <w:rPr>
                <w:rFonts w:hint="eastAsia" w:ascii="Times New Roman" w:hAnsi="Times New Roman" w:eastAsia="宋体" w:cs="Times New Roman"/>
                <w:b/>
                <w:bCs/>
                <w:color w:val="auto"/>
                <w:spacing w:val="0"/>
                <w:kern w:val="2"/>
                <w:sz w:val="24"/>
                <w:szCs w:val="24"/>
                <w:highlight w:val="none"/>
                <w:lang w:val="en-US" w:eastAsia="zh-CN" w:bidi="ar-SA"/>
              </w:rPr>
              <w:t>3</w:t>
            </w:r>
            <w:r>
              <w:rPr>
                <w:rFonts w:hint="default" w:ascii="Times New Roman" w:hAnsi="Times New Roman" w:eastAsia="宋体" w:cs="Times New Roman"/>
                <w:b/>
                <w:bCs/>
                <w:color w:val="auto"/>
                <w:spacing w:val="0"/>
                <w:kern w:val="2"/>
                <w:sz w:val="24"/>
                <w:szCs w:val="24"/>
                <w:highlight w:val="none"/>
                <w:lang w:val="en-US" w:eastAsia="zh-CN" w:bidi="ar-SA"/>
              </w:rPr>
              <w:t>风险分析结论</w:t>
            </w:r>
          </w:p>
          <w:p w14:paraId="61D3FA7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val="0"/>
                <w:bCs w:val="0"/>
                <w:color w:val="auto"/>
                <w:spacing w:val="0"/>
                <w:kern w:val="2"/>
                <w:sz w:val="24"/>
                <w:szCs w:val="24"/>
                <w:highlight w:val="none"/>
                <w:lang w:val="en-US" w:eastAsia="zh-CN" w:bidi="ar-SA"/>
              </w:rPr>
              <w:t>本项目对</w:t>
            </w:r>
            <w:r>
              <w:rPr>
                <w:rFonts w:hint="eastAsia" w:cs="Times New Roman"/>
                <w:b w:val="0"/>
                <w:bCs w:val="0"/>
                <w:color w:val="auto"/>
                <w:spacing w:val="0"/>
                <w:kern w:val="2"/>
                <w:sz w:val="24"/>
                <w:szCs w:val="24"/>
                <w:highlight w:val="none"/>
                <w:lang w:val="en-US" w:eastAsia="zh-CN" w:bidi="ar-SA"/>
              </w:rPr>
              <w:t>化验室</w:t>
            </w:r>
            <w:r>
              <w:rPr>
                <w:rFonts w:hint="default" w:ascii="Times New Roman" w:hAnsi="Times New Roman" w:eastAsia="宋体" w:cs="Times New Roman"/>
                <w:b w:val="0"/>
                <w:bCs w:val="0"/>
                <w:color w:val="auto"/>
                <w:spacing w:val="0"/>
                <w:kern w:val="2"/>
                <w:sz w:val="24"/>
                <w:szCs w:val="24"/>
                <w:highlight w:val="none"/>
                <w:lang w:val="en-US" w:eastAsia="zh-CN" w:bidi="ar-SA"/>
              </w:rPr>
              <w:t>加强监督管理，提高全部人员的安全意识，建立一套完善的安全生产管理组织机构，明确安全责任，进一步控制风险的发生；建立健全了应急预案，制定周密的救援计划，定期演练，能够在灾害发生的时候采取及时有效的应急救援行动，以及系统的恢复和善后处理，可以拯救生命、保护财产、保护环境。故本项目经采取有效的事故防范、减缓措施，加强风险防范和应急预案，环境风险可控。</w:t>
            </w:r>
          </w:p>
        </w:tc>
      </w:tr>
    </w:tbl>
    <w:p w14:paraId="7F10651D">
      <w:pPr>
        <w:pStyle w:val="25"/>
        <w:spacing w:before="192" w:beforeLines="80" w:after="24"/>
        <w:jc w:val="left"/>
        <w:rPr>
          <w:rFonts w:ascii="Times New Roman"/>
          <w:snapToGrid w:val="0"/>
          <w:color w:val="auto"/>
          <w:kern w:val="21"/>
          <w:szCs w:val="21"/>
          <w:highlight w:val="none"/>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05B84EF9">
      <w:pPr>
        <w:pStyle w:val="14"/>
        <w:jc w:val="center"/>
        <w:outlineLvl w:val="0"/>
        <w:rPr>
          <w:rFonts w:ascii="Times New Roman" w:hAnsi="Times New Roman" w:eastAsia="黑体"/>
          <w:snapToGrid w:val="0"/>
          <w:color w:val="auto"/>
          <w:sz w:val="30"/>
          <w:szCs w:val="30"/>
          <w:highlight w:val="none"/>
        </w:rPr>
      </w:pPr>
      <w:bookmarkStart w:id="20" w:name="_Toc97877806"/>
      <w:bookmarkStart w:id="21" w:name="_Toc11595"/>
      <w:bookmarkStart w:id="22" w:name="_Toc4732"/>
      <w:r>
        <w:rPr>
          <w:rFonts w:ascii="Times New Roman" w:hAnsi="Times New Roman" w:eastAsia="黑体"/>
          <w:snapToGrid w:val="0"/>
          <w:color w:val="auto"/>
          <w:sz w:val="30"/>
          <w:szCs w:val="30"/>
          <w:highlight w:val="none"/>
        </w:rPr>
        <w:t>五、</w:t>
      </w:r>
      <w:bookmarkStart w:id="23" w:name="_Hlk54167917"/>
      <w:r>
        <w:rPr>
          <w:rFonts w:ascii="Times New Roman" w:hAnsi="Times New Roman" w:eastAsia="黑体"/>
          <w:snapToGrid w:val="0"/>
          <w:color w:val="auto"/>
          <w:sz w:val="30"/>
          <w:szCs w:val="30"/>
          <w:highlight w:val="none"/>
        </w:rPr>
        <w:t>环境保护措施监督检查清单</w:t>
      </w:r>
      <w:bookmarkEnd w:id="20"/>
      <w:bookmarkEnd w:id="21"/>
      <w:bookmarkEnd w:id="22"/>
      <w:bookmarkEnd w:id="23"/>
    </w:p>
    <w:tbl>
      <w:tblPr>
        <w:tblStyle w:val="16"/>
        <w:tblW w:w="51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443"/>
        <w:gridCol w:w="1857"/>
        <w:gridCol w:w="2143"/>
        <w:gridCol w:w="2953"/>
      </w:tblGrid>
      <w:tr w14:paraId="4EA2F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12" w:type="pct"/>
            <w:tcBorders>
              <w:tl2br w:val="nil"/>
              <w:tr2bl w:val="nil"/>
            </w:tcBorders>
            <w:noWrap w:val="0"/>
            <w:vAlign w:val="center"/>
            <mc:AlternateContent>
              <mc:Choice Requires="wpsCustomData">
                <wpsCustomData:diagonals>
                  <wpsCustomData:diagonal from="10000" to="30000">
                    <wpsCustomData:border w:val="single" w:color="auto" w:sz="12" w:space="0"/>
                  </wpsCustomData:diagonal>
                </wpsCustomData:diagonals>
              </mc:Choice>
            </mc:AlternateContent>
          </w:tcPr>
          <w:p w14:paraId="3C49F329">
            <w:pPr>
              <w:pStyle w:val="25"/>
              <w:keepNext w:val="0"/>
              <w:keepLines w:val="0"/>
              <w:pageBreakBefore w:val="0"/>
              <w:widowControl w:val="0"/>
              <w:kinsoku/>
              <w:wordWrap/>
              <w:overflowPunct/>
              <w:topLinePunct w:val="0"/>
              <w:autoSpaceDE/>
              <w:autoSpaceDN/>
              <w:bidi w:val="0"/>
              <w:snapToGrid w:val="0"/>
              <w:spacing w:beforeLines="0" w:afterLines="0" w:line="240" w:lineRule="auto"/>
              <w:ind w:firstLine="0" w:firstLineChars="0"/>
              <w:jc w:val="both"/>
              <w:textAlignment w:val="auto"/>
              <w:rPr>
                <w:rFonts w:hint="default" w:ascii="Times New Roman" w:hAnsi="Times New Roman" w:eastAsia="宋体" w:cs="Times New Roman"/>
                <w:b/>
                <w:bCs w:val="0"/>
                <w:color w:val="auto"/>
                <w:sz w:val="24"/>
                <w:szCs w:val="24"/>
                <w:highlight w:val="none"/>
              </w:rPr>
            </w:pPr>
          </w:p>
          <w:p w14:paraId="53A78978">
            <w:pPr>
              <w:pStyle w:val="25"/>
              <w:keepNext w:val="0"/>
              <w:keepLines w:val="0"/>
              <w:pageBreakBefore w:val="0"/>
              <w:widowControl w:val="0"/>
              <w:kinsoku/>
              <w:wordWrap/>
              <w:overflowPunct/>
              <w:topLinePunct w:val="0"/>
              <w:autoSpaceDE/>
              <w:autoSpaceDN/>
              <w:bidi w:val="0"/>
              <w:snapToGrid w:val="0"/>
              <w:spacing w:beforeLines="0" w:afterLines="0" w:line="240" w:lineRule="auto"/>
              <w:ind w:firstLine="0" w:firstLineChars="0"/>
              <w:jc w:val="both"/>
              <w:textAlignment w:val="auto"/>
              <mc:AlternateContent>
                <mc:Choice Requires="wpsCustomData">
                  <wpsCustomData:diagonalParaType/>
                </mc:Choice>
              </mc:AlternateContent>
              <w:rPr>
                <w:rFonts w:hint="default" w:ascii="Times New Roman" w:hAnsi="Times New Roman" w:eastAsia="宋体" w:cs="Times New Roman"/>
                <w:b/>
                <w:bCs w:val="0"/>
                <w:color w:val="auto"/>
                <w:sz w:val="24"/>
                <w:szCs w:val="24"/>
                <w:highlight w:val="none"/>
              </w:rPr>
            </w:pPr>
            <w:r>
              <w:rPr>
                <w:rFonts w:hint="default" w:ascii="Times New Roman" w:hAnsi="Times New Roman" w:eastAsia="宋体" w:cs="Times New Roman"/>
                <w:b/>
                <w:bCs w:val="0"/>
                <w:color w:val="auto"/>
                <w:sz w:val="24"/>
                <w:szCs w:val="24"/>
                <w:highlight w:val="none"/>
              </w:rPr>
              <w:t>要素</w:t>
            </w:r>
          </w:p>
          <w:p w14:paraId="1BB2CDAB">
            <w:pPr>
              <w:pStyle w:val="25"/>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b/>
                <w:bCs w:val="0"/>
                <w:color w:val="auto"/>
                <w:sz w:val="24"/>
                <w:szCs w:val="24"/>
                <w:highlight w:val="none"/>
              </w:rPr>
            </w:pPr>
            <w:r>
              <w:rPr>
                <w:rFonts w:hint="default" w:ascii="Times New Roman" w:hAnsi="Times New Roman" w:eastAsia="宋体" w:cs="Times New Roman"/>
                <w:b/>
                <w:bCs w:val="0"/>
                <w:color w:val="auto"/>
                <w:sz w:val="24"/>
                <w:szCs w:val="24"/>
                <w:highlight w:val="none"/>
              </w:rPr>
              <w:t>内容</w:t>
            </w:r>
          </w:p>
        </w:tc>
        <w:tc>
          <w:tcPr>
            <w:tcW w:w="771" w:type="pct"/>
            <w:tcBorders>
              <w:tl2br w:val="nil"/>
              <w:tr2bl w:val="nil"/>
            </w:tcBorders>
            <w:noWrap w:val="0"/>
            <w:vAlign w:val="center"/>
          </w:tcPr>
          <w:p w14:paraId="1E09131B">
            <w:pPr>
              <w:pStyle w:val="25"/>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b/>
                <w:bCs w:val="0"/>
                <w:color w:val="auto"/>
                <w:sz w:val="24"/>
                <w:szCs w:val="24"/>
                <w:highlight w:val="none"/>
              </w:rPr>
            </w:pPr>
            <w:r>
              <w:rPr>
                <w:rFonts w:hint="default" w:ascii="Times New Roman" w:hAnsi="Times New Roman" w:eastAsia="宋体" w:cs="Times New Roman"/>
                <w:b/>
                <w:bCs w:val="0"/>
                <w:color w:val="auto"/>
                <w:sz w:val="24"/>
                <w:szCs w:val="24"/>
                <w:highlight w:val="none"/>
              </w:rPr>
              <w:t>排放口</w:t>
            </w:r>
            <w:r>
              <w:rPr>
                <w:rFonts w:hint="eastAsia" w:ascii="Times New Roman" w:hAnsi="Times New Roman" w:eastAsia="宋体" w:cs="Times New Roman"/>
                <w:b/>
                <w:bCs w:val="0"/>
                <w:color w:val="auto"/>
                <w:sz w:val="24"/>
                <w:szCs w:val="24"/>
                <w:highlight w:val="none"/>
                <w:lang w:eastAsia="zh-CN"/>
              </w:rPr>
              <w:t>（</w:t>
            </w:r>
            <w:r>
              <w:rPr>
                <w:rFonts w:hint="default" w:ascii="Times New Roman" w:hAnsi="Times New Roman" w:eastAsia="宋体" w:cs="Times New Roman"/>
                <w:b/>
                <w:bCs w:val="0"/>
                <w:color w:val="auto"/>
                <w:sz w:val="24"/>
                <w:szCs w:val="24"/>
                <w:highlight w:val="none"/>
              </w:rPr>
              <w:t>编号、名称</w:t>
            </w:r>
            <w:r>
              <w:rPr>
                <w:rFonts w:hint="eastAsia" w:ascii="Times New Roman" w:hAnsi="Times New Roman" w:eastAsia="宋体" w:cs="Times New Roman"/>
                <w:b/>
                <w:bCs w:val="0"/>
                <w:color w:val="auto"/>
                <w:sz w:val="24"/>
                <w:szCs w:val="24"/>
                <w:highlight w:val="none"/>
                <w:lang w:eastAsia="zh-CN"/>
              </w:rPr>
              <w:t>）</w:t>
            </w:r>
            <w:r>
              <w:rPr>
                <w:rFonts w:hint="default" w:ascii="Times New Roman" w:hAnsi="Times New Roman" w:eastAsia="宋体" w:cs="Times New Roman"/>
                <w:b/>
                <w:bCs w:val="0"/>
                <w:color w:val="auto"/>
                <w:sz w:val="24"/>
                <w:szCs w:val="24"/>
                <w:highlight w:val="none"/>
              </w:rPr>
              <w:t>/污染源</w:t>
            </w:r>
          </w:p>
        </w:tc>
        <w:tc>
          <w:tcPr>
            <w:tcW w:w="992" w:type="pct"/>
            <w:tcBorders>
              <w:tl2br w:val="nil"/>
              <w:tr2bl w:val="nil"/>
            </w:tcBorders>
            <w:noWrap w:val="0"/>
            <w:vAlign w:val="center"/>
          </w:tcPr>
          <w:p w14:paraId="37FB9F3C">
            <w:pPr>
              <w:pStyle w:val="25"/>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b/>
                <w:bCs w:val="0"/>
                <w:color w:val="auto"/>
                <w:sz w:val="24"/>
                <w:szCs w:val="24"/>
                <w:highlight w:val="none"/>
              </w:rPr>
            </w:pPr>
            <w:r>
              <w:rPr>
                <w:rFonts w:hint="default" w:ascii="Times New Roman" w:hAnsi="Times New Roman" w:eastAsia="宋体" w:cs="Times New Roman"/>
                <w:b/>
                <w:bCs w:val="0"/>
                <w:color w:val="auto"/>
                <w:sz w:val="24"/>
                <w:szCs w:val="24"/>
                <w:highlight w:val="none"/>
              </w:rPr>
              <w:t>污染物项目</w:t>
            </w:r>
          </w:p>
        </w:tc>
        <w:tc>
          <w:tcPr>
            <w:tcW w:w="1145" w:type="pct"/>
            <w:tcBorders>
              <w:tl2br w:val="nil"/>
              <w:tr2bl w:val="nil"/>
            </w:tcBorders>
            <w:noWrap w:val="0"/>
            <w:vAlign w:val="center"/>
          </w:tcPr>
          <w:p w14:paraId="5186B6F0">
            <w:pPr>
              <w:pStyle w:val="25"/>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b/>
                <w:bCs w:val="0"/>
                <w:color w:val="auto"/>
                <w:sz w:val="24"/>
                <w:szCs w:val="24"/>
                <w:highlight w:val="none"/>
              </w:rPr>
            </w:pPr>
            <w:r>
              <w:rPr>
                <w:rFonts w:hint="default" w:ascii="Times New Roman" w:hAnsi="Times New Roman" w:eastAsia="宋体" w:cs="Times New Roman"/>
                <w:b/>
                <w:bCs w:val="0"/>
                <w:color w:val="auto"/>
                <w:sz w:val="24"/>
                <w:szCs w:val="24"/>
                <w:highlight w:val="none"/>
              </w:rPr>
              <w:t>环境保护措施</w:t>
            </w:r>
          </w:p>
        </w:tc>
        <w:tc>
          <w:tcPr>
            <w:tcW w:w="1578" w:type="pct"/>
            <w:tcBorders>
              <w:tl2br w:val="nil"/>
              <w:tr2bl w:val="nil"/>
            </w:tcBorders>
            <w:noWrap w:val="0"/>
            <w:vAlign w:val="center"/>
          </w:tcPr>
          <w:p w14:paraId="75390849">
            <w:pPr>
              <w:pStyle w:val="25"/>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b/>
                <w:bCs w:val="0"/>
                <w:color w:val="auto"/>
                <w:sz w:val="24"/>
                <w:szCs w:val="24"/>
                <w:highlight w:val="none"/>
              </w:rPr>
            </w:pPr>
            <w:r>
              <w:rPr>
                <w:rFonts w:hint="default" w:ascii="Times New Roman" w:hAnsi="Times New Roman" w:eastAsia="宋体" w:cs="Times New Roman"/>
                <w:b/>
                <w:bCs w:val="0"/>
                <w:color w:val="auto"/>
                <w:sz w:val="24"/>
                <w:szCs w:val="24"/>
                <w:highlight w:val="none"/>
              </w:rPr>
              <w:t>执行标准</w:t>
            </w:r>
          </w:p>
        </w:tc>
      </w:tr>
      <w:tr w14:paraId="03FF01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noWrap w:val="0"/>
            <w:vAlign w:val="center"/>
          </w:tcPr>
          <w:p w14:paraId="4A75152E">
            <w:pPr>
              <w:pStyle w:val="25"/>
              <w:keepNext w:val="0"/>
              <w:keepLines w:val="0"/>
              <w:pageBreakBefore w:val="0"/>
              <w:widowControl w:val="0"/>
              <w:kinsoku/>
              <w:wordWrap/>
              <w:overflowPunct/>
              <w:topLinePunct w:val="0"/>
              <w:autoSpaceDE/>
              <w:autoSpaceDN/>
              <w:bidi w:val="0"/>
              <w:spacing w:beforeLines="0" w:afterLines="0" w:line="240" w:lineRule="auto"/>
              <w:ind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地表水环境</w:t>
            </w:r>
          </w:p>
        </w:tc>
        <w:tc>
          <w:tcPr>
            <w:tcW w:w="771" w:type="pct"/>
            <w:tcBorders>
              <w:tl2br w:val="nil"/>
              <w:tr2bl w:val="nil"/>
            </w:tcBorders>
            <w:noWrap w:val="0"/>
            <w:vAlign w:val="center"/>
          </w:tcPr>
          <w:p w14:paraId="1D4DBB99">
            <w:pPr>
              <w:pStyle w:val="25"/>
              <w:keepNext w:val="0"/>
              <w:keepLines w:val="0"/>
              <w:pageBreakBefore w:val="0"/>
              <w:widowControl w:val="0"/>
              <w:kinsoku/>
              <w:wordWrap/>
              <w:overflowPunct/>
              <w:topLinePunct w:val="0"/>
              <w:autoSpaceDE/>
              <w:autoSpaceDN/>
              <w:bidi w:val="0"/>
              <w:spacing w:beforeLines="0" w:afterLines="0" w:line="24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DW00</w:t>
            </w:r>
            <w:r>
              <w:rPr>
                <w:rFonts w:hint="eastAsia" w:ascii="Times New Roman" w:hAnsi="Times New Roman" w:eastAsia="宋体" w:cs="Times New Roman"/>
                <w:color w:val="auto"/>
                <w:sz w:val="24"/>
                <w:szCs w:val="24"/>
                <w:highlight w:val="none"/>
                <w:lang w:val="en-US" w:eastAsia="zh-CN"/>
              </w:rPr>
              <w:t>1</w:t>
            </w:r>
          </w:p>
        </w:tc>
        <w:tc>
          <w:tcPr>
            <w:tcW w:w="992" w:type="pct"/>
            <w:tcBorders>
              <w:tl2br w:val="nil"/>
              <w:tr2bl w:val="nil"/>
            </w:tcBorders>
            <w:noWrap w:val="0"/>
            <w:vAlign w:val="center"/>
          </w:tcPr>
          <w:p w14:paraId="798EA221">
            <w:pPr>
              <w:pStyle w:val="25"/>
              <w:keepNext w:val="0"/>
              <w:keepLines w:val="0"/>
              <w:pageBreakBefore w:val="0"/>
              <w:widowControl w:val="0"/>
              <w:kinsoku/>
              <w:wordWrap/>
              <w:overflowPunct/>
              <w:topLinePunct w:val="0"/>
              <w:autoSpaceDE/>
              <w:autoSpaceDN/>
              <w:bidi w:val="0"/>
              <w:spacing w:beforeLines="0" w:afterLines="0" w:line="24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COD、BOD</w:t>
            </w:r>
            <w:r>
              <w:rPr>
                <w:rFonts w:hint="eastAsia" w:ascii="Times New Roman" w:hAnsi="Times New Roman" w:eastAsia="宋体" w:cs="Times New Roman"/>
                <w:color w:val="auto"/>
                <w:sz w:val="24"/>
                <w:szCs w:val="24"/>
                <w:highlight w:val="none"/>
                <w:vertAlign w:val="subscript"/>
                <w:lang w:eastAsia="zh-CN"/>
              </w:rPr>
              <w:t>5</w:t>
            </w:r>
            <w:r>
              <w:rPr>
                <w:rFonts w:hint="eastAsia" w:ascii="Times New Roman" w:hAnsi="Times New Roman" w:eastAsia="宋体" w:cs="Times New Roman"/>
                <w:color w:val="auto"/>
                <w:sz w:val="24"/>
                <w:szCs w:val="24"/>
                <w:highlight w:val="none"/>
                <w:lang w:eastAsia="zh-CN"/>
              </w:rPr>
              <w:t>、氨氮、SS、总磷、</w:t>
            </w:r>
            <w:r>
              <w:rPr>
                <w:rFonts w:hint="eastAsia" w:ascii="Times New Roman" w:hAnsi="Times New Roman" w:eastAsia="宋体" w:cs="Times New Roman"/>
                <w:color w:val="auto"/>
                <w:sz w:val="24"/>
                <w:szCs w:val="24"/>
                <w:highlight w:val="none"/>
                <w:lang w:val="en-US" w:eastAsia="zh-CN"/>
              </w:rPr>
              <w:t>、石油类、动植物油</w:t>
            </w:r>
          </w:p>
        </w:tc>
        <w:tc>
          <w:tcPr>
            <w:tcW w:w="1145" w:type="pct"/>
            <w:tcBorders>
              <w:tl2br w:val="nil"/>
              <w:tr2bl w:val="nil"/>
            </w:tcBorders>
            <w:noWrap w:val="0"/>
            <w:vAlign w:val="center"/>
          </w:tcPr>
          <w:p w14:paraId="48BB414F">
            <w:pPr>
              <w:pStyle w:val="25"/>
              <w:keepNext w:val="0"/>
              <w:keepLines w:val="0"/>
              <w:pageBreakBefore w:val="0"/>
              <w:widowControl w:val="0"/>
              <w:kinsoku/>
              <w:wordWrap/>
              <w:overflowPunct/>
              <w:topLinePunct w:val="0"/>
              <w:autoSpaceDE/>
              <w:autoSpaceDN/>
              <w:bidi w:val="0"/>
              <w:spacing w:beforeLines="0" w:afterLines="0" w:line="24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化粪池</w:t>
            </w:r>
          </w:p>
        </w:tc>
        <w:tc>
          <w:tcPr>
            <w:tcW w:w="1578" w:type="pct"/>
            <w:tcBorders>
              <w:tl2br w:val="nil"/>
              <w:tr2bl w:val="nil"/>
            </w:tcBorders>
            <w:noWrap w:val="0"/>
            <w:vAlign w:val="center"/>
          </w:tcPr>
          <w:p w14:paraId="75A50DAA">
            <w:pPr>
              <w:pStyle w:val="25"/>
              <w:keepNext w:val="0"/>
              <w:keepLines w:val="0"/>
              <w:pageBreakBefore w:val="0"/>
              <w:widowControl w:val="0"/>
              <w:kinsoku/>
              <w:wordWrap/>
              <w:overflowPunct/>
              <w:topLinePunct w:val="0"/>
              <w:autoSpaceDE/>
              <w:autoSpaceDN/>
              <w:bidi w:val="0"/>
              <w:spacing w:beforeLines="0" w:afterLines="0" w:line="240" w:lineRule="auto"/>
              <w:ind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从严执行《污水综合排放标准》（GB8978-1996）三级标准、</w:t>
            </w:r>
            <w:r>
              <w:rPr>
                <w:rFonts w:hint="eastAsia" w:ascii="Times New Roman" w:hAnsi="Times New Roman" w:eastAsia="宋体" w:cs="Times New Roman"/>
                <w:color w:val="auto"/>
                <w:sz w:val="24"/>
                <w:szCs w:val="24"/>
                <w:highlight w:val="none"/>
                <w:lang w:val="en-US" w:eastAsia="zh-CN"/>
              </w:rPr>
              <w:t>泾源县轻工产业园区污水处理厂</w:t>
            </w:r>
            <w:r>
              <w:rPr>
                <w:rFonts w:hint="default" w:ascii="Times New Roman" w:hAnsi="Times New Roman" w:eastAsia="宋体" w:cs="Times New Roman"/>
                <w:color w:val="auto"/>
                <w:sz w:val="24"/>
                <w:szCs w:val="24"/>
                <w:highlight w:val="none"/>
                <w:lang w:val="en-US" w:eastAsia="zh-CN"/>
              </w:rPr>
              <w:t>设计进水标准</w:t>
            </w:r>
          </w:p>
        </w:tc>
      </w:tr>
      <w:tr w14:paraId="2E54E2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noWrap w:val="0"/>
            <w:vAlign w:val="center"/>
          </w:tcPr>
          <w:p w14:paraId="0994FEEF">
            <w:pPr>
              <w:pStyle w:val="25"/>
              <w:keepNext w:val="0"/>
              <w:keepLines w:val="0"/>
              <w:pageBreakBefore w:val="0"/>
              <w:widowControl w:val="0"/>
              <w:kinsoku/>
              <w:wordWrap/>
              <w:overflowPunct/>
              <w:topLinePunct w:val="0"/>
              <w:autoSpaceDE/>
              <w:autoSpaceDN/>
              <w:bidi w:val="0"/>
              <w:spacing w:beforeLines="0" w:afterLines="0" w:line="240" w:lineRule="auto"/>
              <w:ind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声环境</w:t>
            </w:r>
          </w:p>
        </w:tc>
        <w:tc>
          <w:tcPr>
            <w:tcW w:w="771" w:type="pct"/>
            <w:tcBorders>
              <w:tl2br w:val="nil"/>
              <w:tr2bl w:val="nil"/>
            </w:tcBorders>
            <w:noWrap w:val="0"/>
            <w:vAlign w:val="center"/>
          </w:tcPr>
          <w:p w14:paraId="349C0132">
            <w:pPr>
              <w:pStyle w:val="25"/>
              <w:keepNext w:val="0"/>
              <w:keepLines w:val="0"/>
              <w:pageBreakBefore w:val="0"/>
              <w:widowControl w:val="0"/>
              <w:kinsoku/>
              <w:wordWrap/>
              <w:overflowPunct/>
              <w:topLinePunct w:val="0"/>
              <w:autoSpaceDE/>
              <w:autoSpaceDN/>
              <w:bidi w:val="0"/>
              <w:spacing w:beforeLines="0" w:afterLines="0" w:line="24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全自动吹塑机、半自动吹塑机、自动膜包机、全自动双面贴标机</w:t>
            </w:r>
            <w:r>
              <w:rPr>
                <w:rFonts w:hint="default" w:cs="Times New Roman"/>
                <w:color w:val="auto"/>
                <w:sz w:val="24"/>
                <w:szCs w:val="24"/>
                <w:highlight w:val="none"/>
                <w:lang w:val="en-US" w:eastAsia="zh-CN"/>
              </w:rPr>
              <w:t>等</w:t>
            </w:r>
          </w:p>
        </w:tc>
        <w:tc>
          <w:tcPr>
            <w:tcW w:w="992" w:type="pct"/>
            <w:tcBorders>
              <w:tl2br w:val="nil"/>
              <w:tr2bl w:val="nil"/>
            </w:tcBorders>
            <w:noWrap w:val="0"/>
            <w:vAlign w:val="center"/>
          </w:tcPr>
          <w:p w14:paraId="1A66ECDF">
            <w:pPr>
              <w:pStyle w:val="25"/>
              <w:keepNext w:val="0"/>
              <w:keepLines w:val="0"/>
              <w:pageBreakBefore w:val="0"/>
              <w:widowControl w:val="0"/>
              <w:kinsoku/>
              <w:wordWrap/>
              <w:overflowPunct/>
              <w:topLinePunct w:val="0"/>
              <w:autoSpaceDE/>
              <w:autoSpaceDN/>
              <w:bidi w:val="0"/>
              <w:spacing w:beforeLines="0" w:afterLines="0" w:line="24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145" w:type="pct"/>
            <w:tcBorders>
              <w:tl2br w:val="nil"/>
              <w:tr2bl w:val="nil"/>
            </w:tcBorders>
            <w:noWrap w:val="0"/>
            <w:vAlign w:val="center"/>
          </w:tcPr>
          <w:p w14:paraId="5B48F831">
            <w:pPr>
              <w:pStyle w:val="25"/>
              <w:keepNext w:val="0"/>
              <w:keepLines w:val="0"/>
              <w:pageBreakBefore w:val="0"/>
              <w:widowControl w:val="0"/>
              <w:kinsoku/>
              <w:wordWrap/>
              <w:overflowPunct/>
              <w:topLinePunct w:val="0"/>
              <w:autoSpaceDE/>
              <w:autoSpaceDN/>
              <w:bidi w:val="0"/>
              <w:spacing w:beforeLines="0" w:afterLines="0" w:line="240" w:lineRule="auto"/>
              <w:ind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选用</w:t>
            </w:r>
            <w:r>
              <w:rPr>
                <w:rFonts w:hint="eastAsia" w:ascii="Times New Roman" w:hAnsi="Times New Roman" w:eastAsia="宋体" w:cs="Times New Roman"/>
                <w:color w:val="auto"/>
                <w:sz w:val="24"/>
                <w:szCs w:val="24"/>
                <w:highlight w:val="none"/>
                <w:lang w:val="en-US" w:eastAsia="zh-CN"/>
              </w:rPr>
              <w:t>优化总图布置、</w:t>
            </w:r>
            <w:r>
              <w:rPr>
                <w:rFonts w:hint="default" w:ascii="Times New Roman" w:hAnsi="Times New Roman" w:eastAsia="宋体" w:cs="Times New Roman"/>
                <w:color w:val="auto"/>
                <w:sz w:val="24"/>
                <w:szCs w:val="24"/>
                <w:highlight w:val="none"/>
                <w:lang w:val="en-US" w:eastAsia="zh-CN"/>
              </w:rPr>
              <w:t>低噪声设备</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采取隔声、减振</w:t>
            </w:r>
            <w:r>
              <w:rPr>
                <w:rFonts w:hint="eastAsia" w:ascii="Times New Roman" w:hAnsi="Times New Roman" w:eastAsia="宋体" w:cs="Times New Roman"/>
                <w:color w:val="auto"/>
                <w:sz w:val="24"/>
                <w:szCs w:val="24"/>
                <w:highlight w:val="none"/>
                <w:lang w:val="en-US" w:eastAsia="zh-CN"/>
              </w:rPr>
              <w:t>、消声</w:t>
            </w:r>
            <w:r>
              <w:rPr>
                <w:rFonts w:hint="default" w:ascii="Times New Roman" w:hAnsi="Times New Roman" w:eastAsia="宋体" w:cs="Times New Roman"/>
                <w:color w:val="auto"/>
                <w:sz w:val="24"/>
                <w:szCs w:val="24"/>
                <w:highlight w:val="none"/>
                <w:lang w:val="en-US" w:eastAsia="zh-CN"/>
              </w:rPr>
              <w:t>等降噪措施</w:t>
            </w:r>
          </w:p>
        </w:tc>
        <w:tc>
          <w:tcPr>
            <w:tcW w:w="1578" w:type="pct"/>
            <w:tcBorders>
              <w:tl2br w:val="nil"/>
              <w:tr2bl w:val="nil"/>
            </w:tcBorders>
            <w:noWrap w:val="0"/>
            <w:vAlign w:val="center"/>
          </w:tcPr>
          <w:p w14:paraId="4FCCF0CC">
            <w:pPr>
              <w:pStyle w:val="25"/>
              <w:keepNext w:val="0"/>
              <w:keepLines w:val="0"/>
              <w:pageBreakBefore w:val="0"/>
              <w:widowControl w:val="0"/>
              <w:kinsoku/>
              <w:wordWrap/>
              <w:overflowPunct/>
              <w:topLinePunct w:val="0"/>
              <w:autoSpaceDE/>
              <w:autoSpaceDN/>
              <w:bidi w:val="0"/>
              <w:spacing w:beforeLines="0" w:afterLines="0" w:line="240" w:lineRule="auto"/>
              <w:ind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《工业企业厂界环境噪声排放标准》（GB12348-2008）3类</w:t>
            </w:r>
          </w:p>
        </w:tc>
      </w:tr>
      <w:tr w14:paraId="46EF1D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noWrap w:val="0"/>
            <w:vAlign w:val="center"/>
          </w:tcPr>
          <w:p w14:paraId="1245EDE8">
            <w:pPr>
              <w:pStyle w:val="25"/>
              <w:keepNext w:val="0"/>
              <w:keepLines w:val="0"/>
              <w:pageBreakBefore w:val="0"/>
              <w:widowControl w:val="0"/>
              <w:kinsoku/>
              <w:wordWrap/>
              <w:overflowPunct/>
              <w:topLinePunct w:val="0"/>
              <w:autoSpaceDE/>
              <w:autoSpaceDN/>
              <w:bidi w:val="0"/>
              <w:spacing w:beforeLines="0" w:afterLines="0" w:line="240" w:lineRule="auto"/>
              <w:ind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电磁辐射</w:t>
            </w:r>
          </w:p>
        </w:tc>
        <w:tc>
          <w:tcPr>
            <w:tcW w:w="771" w:type="pct"/>
            <w:tcBorders>
              <w:tl2br w:val="nil"/>
              <w:tr2bl w:val="nil"/>
            </w:tcBorders>
            <w:noWrap w:val="0"/>
            <w:vAlign w:val="center"/>
          </w:tcPr>
          <w:p w14:paraId="60C12F5D">
            <w:pPr>
              <w:pStyle w:val="25"/>
              <w:keepNext w:val="0"/>
              <w:keepLines w:val="0"/>
              <w:pageBreakBefore w:val="0"/>
              <w:widowControl w:val="0"/>
              <w:kinsoku/>
              <w:wordWrap/>
              <w:overflowPunct/>
              <w:topLinePunct w:val="0"/>
              <w:autoSpaceDE/>
              <w:autoSpaceDN/>
              <w:bidi w:val="0"/>
              <w:spacing w:beforeLines="0" w:afterLines="0" w:line="240" w:lineRule="auto"/>
              <w:ind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w:t>
            </w:r>
          </w:p>
        </w:tc>
        <w:tc>
          <w:tcPr>
            <w:tcW w:w="992" w:type="pct"/>
            <w:tcBorders>
              <w:tl2br w:val="nil"/>
              <w:tr2bl w:val="nil"/>
            </w:tcBorders>
            <w:noWrap w:val="0"/>
            <w:vAlign w:val="center"/>
          </w:tcPr>
          <w:p w14:paraId="1A3516B8">
            <w:pPr>
              <w:pStyle w:val="25"/>
              <w:keepNext w:val="0"/>
              <w:keepLines w:val="0"/>
              <w:pageBreakBefore w:val="0"/>
              <w:widowControl w:val="0"/>
              <w:kinsoku/>
              <w:wordWrap/>
              <w:overflowPunct/>
              <w:topLinePunct w:val="0"/>
              <w:autoSpaceDE/>
              <w:autoSpaceDN/>
              <w:bidi w:val="0"/>
              <w:spacing w:beforeLines="0" w:afterLines="0" w:line="240" w:lineRule="auto"/>
              <w:ind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w:t>
            </w:r>
          </w:p>
        </w:tc>
        <w:tc>
          <w:tcPr>
            <w:tcW w:w="1145" w:type="pct"/>
            <w:tcBorders>
              <w:tl2br w:val="nil"/>
              <w:tr2bl w:val="nil"/>
            </w:tcBorders>
            <w:noWrap w:val="0"/>
            <w:vAlign w:val="center"/>
          </w:tcPr>
          <w:p w14:paraId="4D3AEA85">
            <w:pPr>
              <w:pStyle w:val="25"/>
              <w:keepNext w:val="0"/>
              <w:keepLines w:val="0"/>
              <w:pageBreakBefore w:val="0"/>
              <w:widowControl w:val="0"/>
              <w:kinsoku/>
              <w:wordWrap/>
              <w:overflowPunct/>
              <w:topLinePunct w:val="0"/>
              <w:autoSpaceDE/>
              <w:autoSpaceDN/>
              <w:bidi w:val="0"/>
              <w:spacing w:beforeLines="0" w:afterLines="0" w:line="240" w:lineRule="auto"/>
              <w:ind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w:t>
            </w:r>
          </w:p>
        </w:tc>
        <w:tc>
          <w:tcPr>
            <w:tcW w:w="1578" w:type="pct"/>
            <w:tcBorders>
              <w:tl2br w:val="nil"/>
              <w:tr2bl w:val="nil"/>
            </w:tcBorders>
            <w:noWrap w:val="0"/>
            <w:vAlign w:val="center"/>
          </w:tcPr>
          <w:p w14:paraId="676B0424">
            <w:pPr>
              <w:pStyle w:val="25"/>
              <w:keepNext w:val="0"/>
              <w:keepLines w:val="0"/>
              <w:pageBreakBefore w:val="0"/>
              <w:widowControl w:val="0"/>
              <w:kinsoku/>
              <w:wordWrap/>
              <w:overflowPunct/>
              <w:topLinePunct w:val="0"/>
              <w:autoSpaceDE/>
              <w:autoSpaceDN/>
              <w:bidi w:val="0"/>
              <w:spacing w:beforeLines="0" w:afterLines="0" w:line="240" w:lineRule="auto"/>
              <w:ind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w:t>
            </w:r>
          </w:p>
        </w:tc>
      </w:tr>
      <w:tr w14:paraId="7E56D1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noWrap w:val="0"/>
            <w:vAlign w:val="center"/>
          </w:tcPr>
          <w:p w14:paraId="35D28D6D">
            <w:pPr>
              <w:pStyle w:val="25"/>
              <w:keepNext w:val="0"/>
              <w:keepLines w:val="0"/>
              <w:pageBreakBefore w:val="0"/>
              <w:widowControl w:val="0"/>
              <w:kinsoku/>
              <w:wordWrap/>
              <w:overflowPunct/>
              <w:topLinePunct w:val="0"/>
              <w:autoSpaceDE/>
              <w:autoSpaceDN/>
              <w:bidi w:val="0"/>
              <w:spacing w:beforeLines="0" w:afterLines="0" w:line="240" w:lineRule="auto"/>
              <w:ind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固体废物</w:t>
            </w:r>
          </w:p>
        </w:tc>
        <w:tc>
          <w:tcPr>
            <w:tcW w:w="4487" w:type="pct"/>
            <w:gridSpan w:val="4"/>
            <w:tcBorders>
              <w:tl2br w:val="nil"/>
              <w:tr2bl w:val="nil"/>
            </w:tcBorders>
            <w:noWrap w:val="0"/>
            <w:vAlign w:val="center"/>
          </w:tcPr>
          <w:p w14:paraId="53D9296C">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废</w:t>
            </w:r>
            <w:r>
              <w:rPr>
                <w:rFonts w:hint="eastAsia" w:ascii="Times New Roman" w:hAnsi="Times New Roman" w:eastAsia="宋体" w:cs="Times New Roman"/>
                <w:color w:val="auto"/>
                <w:sz w:val="24"/>
                <w:szCs w:val="24"/>
                <w:highlight w:val="none"/>
                <w:lang w:val="en-US" w:eastAsia="zh-CN"/>
              </w:rPr>
              <w:t>塑料瓶</w:t>
            </w:r>
            <w:r>
              <w:rPr>
                <w:rFonts w:hint="default" w:ascii="Times New Roman" w:hAnsi="Times New Roman" w:eastAsia="宋体" w:cs="Times New Roman"/>
                <w:color w:val="auto"/>
                <w:sz w:val="24"/>
                <w:szCs w:val="24"/>
                <w:highlight w:val="none"/>
                <w:lang w:val="en-US" w:eastAsia="zh-CN"/>
              </w:rPr>
              <w:t>、废反渗透膜外售综合利用；生活垃圾交由环卫部门统一处置</w:t>
            </w:r>
            <w:r>
              <w:rPr>
                <w:rFonts w:hint="eastAsia" w:ascii="Times New Roman" w:hAnsi="Times New Roman" w:eastAsia="宋体" w:cs="Times New Roman"/>
                <w:color w:val="auto"/>
                <w:sz w:val="24"/>
                <w:szCs w:val="24"/>
                <w:highlight w:val="none"/>
                <w:lang w:val="en-US" w:eastAsia="zh-CN"/>
              </w:rPr>
              <w:t>。</w:t>
            </w:r>
          </w:p>
        </w:tc>
      </w:tr>
      <w:tr w14:paraId="46B6FC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noWrap w:val="0"/>
            <w:vAlign w:val="center"/>
          </w:tcPr>
          <w:p w14:paraId="39344BAC">
            <w:pPr>
              <w:pStyle w:val="25"/>
              <w:keepNext w:val="0"/>
              <w:keepLines w:val="0"/>
              <w:pageBreakBefore w:val="0"/>
              <w:widowControl w:val="0"/>
              <w:kinsoku/>
              <w:wordWrap/>
              <w:overflowPunct/>
              <w:topLinePunct w:val="0"/>
              <w:autoSpaceDE/>
              <w:autoSpaceDN/>
              <w:bidi w:val="0"/>
              <w:spacing w:beforeLines="0" w:afterLines="0" w:line="240" w:lineRule="auto"/>
              <w:ind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土壤及地下水污染防治措施</w:t>
            </w:r>
          </w:p>
        </w:tc>
        <w:tc>
          <w:tcPr>
            <w:tcW w:w="4487" w:type="pct"/>
            <w:gridSpan w:val="4"/>
            <w:tcBorders>
              <w:tl2br w:val="nil"/>
              <w:tr2bl w:val="nil"/>
            </w:tcBorders>
            <w:noWrap w:val="0"/>
            <w:vAlign w:val="center"/>
          </w:tcPr>
          <w:p w14:paraId="11B49C2E">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一般防渗区：车间为一般防渗区，采用抗渗混凝土硬化地面防渗，防渗层防渗性能应相当于渗透系数为1.0×10</w:t>
            </w:r>
            <w:r>
              <w:rPr>
                <w:rFonts w:hint="default" w:ascii="Times New Roman" w:hAnsi="Times New Roman" w:eastAsia="宋体" w:cs="Times New Roman"/>
                <w:color w:val="auto"/>
                <w:sz w:val="24"/>
                <w:szCs w:val="24"/>
                <w:highlight w:val="none"/>
                <w:vertAlign w:val="superscript"/>
                <w:lang w:eastAsia="zh-CN"/>
              </w:rPr>
              <w:t>-7</w:t>
            </w:r>
            <w:r>
              <w:rPr>
                <w:rFonts w:hint="default" w:ascii="Times New Roman" w:hAnsi="Times New Roman" w:eastAsia="宋体" w:cs="Times New Roman"/>
                <w:color w:val="auto"/>
                <w:sz w:val="24"/>
                <w:szCs w:val="24"/>
                <w:highlight w:val="none"/>
                <w:lang w:eastAsia="zh-CN"/>
              </w:rPr>
              <w:t>cm/s和厚度为1.5m的黏土层的防渗性能。</w:t>
            </w:r>
          </w:p>
        </w:tc>
      </w:tr>
      <w:tr w14:paraId="4E0D6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noWrap w:val="0"/>
            <w:vAlign w:val="center"/>
          </w:tcPr>
          <w:p w14:paraId="6BFEC5BF">
            <w:pPr>
              <w:pStyle w:val="25"/>
              <w:keepNext w:val="0"/>
              <w:keepLines w:val="0"/>
              <w:pageBreakBefore w:val="0"/>
              <w:widowControl w:val="0"/>
              <w:kinsoku/>
              <w:wordWrap/>
              <w:overflowPunct/>
              <w:topLinePunct w:val="0"/>
              <w:autoSpaceDE/>
              <w:autoSpaceDN/>
              <w:bidi w:val="0"/>
              <w:spacing w:beforeLines="0" w:afterLines="0" w:line="240" w:lineRule="auto"/>
              <w:ind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生态保护措施</w:t>
            </w:r>
          </w:p>
        </w:tc>
        <w:tc>
          <w:tcPr>
            <w:tcW w:w="4487" w:type="pct"/>
            <w:gridSpan w:val="4"/>
            <w:tcBorders>
              <w:tl2br w:val="nil"/>
              <w:tr2bl w:val="nil"/>
            </w:tcBorders>
            <w:noWrap w:val="0"/>
            <w:vAlign w:val="center"/>
          </w:tcPr>
          <w:p w14:paraId="11F41542">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加强厂区绿化</w:t>
            </w:r>
          </w:p>
        </w:tc>
      </w:tr>
      <w:tr w14:paraId="018DE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pct"/>
            <w:tcBorders>
              <w:tl2br w:val="nil"/>
              <w:tr2bl w:val="nil"/>
            </w:tcBorders>
            <w:noWrap w:val="0"/>
            <w:vAlign w:val="center"/>
          </w:tcPr>
          <w:p w14:paraId="310B5B0A">
            <w:pPr>
              <w:pStyle w:val="25"/>
              <w:keepNext w:val="0"/>
              <w:keepLines w:val="0"/>
              <w:pageBreakBefore w:val="0"/>
              <w:widowControl w:val="0"/>
              <w:kinsoku/>
              <w:wordWrap/>
              <w:overflowPunct/>
              <w:topLinePunct w:val="0"/>
              <w:autoSpaceDE/>
              <w:autoSpaceDN/>
              <w:bidi w:val="0"/>
              <w:spacing w:beforeLines="0" w:afterLines="0" w:line="240" w:lineRule="auto"/>
              <w:ind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环境风险防范措施</w:t>
            </w:r>
          </w:p>
        </w:tc>
        <w:tc>
          <w:tcPr>
            <w:tcW w:w="4487" w:type="pct"/>
            <w:gridSpan w:val="4"/>
            <w:tcBorders>
              <w:tl2br w:val="nil"/>
              <w:tr2bl w:val="nil"/>
            </w:tcBorders>
            <w:noWrap w:val="0"/>
            <w:vAlign w:val="center"/>
          </w:tcPr>
          <w:p w14:paraId="1F22C68B">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总图布置严格按照设计与施工规范的要求进行设计，严格控制各建、构筑物的安全防护距离；</w:t>
            </w:r>
            <w:r>
              <w:rPr>
                <w:rFonts w:hint="eastAsia" w:ascii="Times New Roman" w:hAnsi="Times New Roman" w:eastAsia="宋体"/>
                <w:color w:val="auto"/>
                <w:sz w:val="24"/>
                <w:szCs w:val="24"/>
                <w:highlight w:val="none"/>
                <w:lang w:eastAsia="zh-CN"/>
              </w:rPr>
              <w:t>应严禁烟火，设置一定数量的灭火器、消防栓、报警器等应急物资。应通风、阴凉、干燥，防止热胀冷缩，发生意外，与明火或普通电气设备的间距不小于10m。加强运输过程中的安全防火工作，运输车辆配备防火、灭火器材，严禁与易燃易爆物混合装箱运输；如发生交通事故和火灾，应立即采取急救措施并及时向当地环保局等有关部门报告</w:t>
            </w:r>
            <w:r>
              <w:rPr>
                <w:rFonts w:hint="default" w:ascii="Times New Roman" w:hAnsi="Times New Roman" w:eastAsia="宋体" w:cs="Times New Roman"/>
                <w:color w:val="auto"/>
                <w:sz w:val="24"/>
                <w:szCs w:val="24"/>
                <w:highlight w:val="none"/>
                <w:lang w:eastAsia="zh-CN"/>
              </w:rPr>
              <w:t>；项目运营过程中要加强</w:t>
            </w:r>
            <w:r>
              <w:rPr>
                <w:rFonts w:hint="eastAsia" w:ascii="Times New Roman" w:hAnsi="Times New Roman" w:eastAsia="宋体" w:cs="Times New Roman"/>
                <w:color w:val="auto"/>
                <w:sz w:val="24"/>
                <w:szCs w:val="24"/>
                <w:highlight w:val="none"/>
                <w:lang w:eastAsia="zh-CN"/>
              </w:rPr>
              <w:t>环境风险管理</w:t>
            </w:r>
            <w:r>
              <w:rPr>
                <w:rFonts w:hint="default" w:ascii="Times New Roman" w:hAnsi="Times New Roman" w:eastAsia="宋体" w:cs="Times New Roman"/>
                <w:color w:val="auto"/>
                <w:sz w:val="24"/>
                <w:szCs w:val="24"/>
                <w:highlight w:val="none"/>
                <w:lang w:eastAsia="zh-CN"/>
              </w:rPr>
              <w:t>。</w:t>
            </w:r>
          </w:p>
        </w:tc>
      </w:tr>
      <w:tr w14:paraId="6BD4D8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512" w:type="pct"/>
            <w:tcBorders>
              <w:tl2br w:val="nil"/>
              <w:tr2bl w:val="nil"/>
            </w:tcBorders>
            <w:noWrap w:val="0"/>
            <w:vAlign w:val="center"/>
          </w:tcPr>
          <w:p w14:paraId="1F5DBD50">
            <w:pPr>
              <w:pStyle w:val="25"/>
              <w:keepNext w:val="0"/>
              <w:keepLines w:val="0"/>
              <w:pageBreakBefore w:val="0"/>
              <w:widowControl w:val="0"/>
              <w:kinsoku/>
              <w:wordWrap/>
              <w:overflowPunct/>
              <w:topLinePunct w:val="0"/>
              <w:autoSpaceDE/>
              <w:autoSpaceDN/>
              <w:bidi w:val="0"/>
              <w:spacing w:beforeLines="0" w:afterLines="0" w:line="240" w:lineRule="auto"/>
              <w:ind w:firstLine="0" w:firstLineChars="0"/>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其他环境管理要求</w:t>
            </w:r>
          </w:p>
        </w:tc>
        <w:tc>
          <w:tcPr>
            <w:tcW w:w="4487" w:type="pct"/>
            <w:gridSpan w:val="4"/>
            <w:tcBorders>
              <w:tl2br w:val="nil"/>
              <w:tr2bl w:val="nil"/>
            </w:tcBorders>
            <w:noWrap w:val="0"/>
            <w:vAlign w:val="center"/>
          </w:tcPr>
          <w:p w14:paraId="65FAB064">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建设单位应</w:t>
            </w:r>
            <w:r>
              <w:rPr>
                <w:rFonts w:hint="default" w:ascii="Times New Roman" w:hAnsi="Times New Roman" w:eastAsia="宋体" w:cs="Times New Roman"/>
                <w:color w:val="auto"/>
                <w:sz w:val="24"/>
                <w:szCs w:val="24"/>
                <w:highlight w:val="none"/>
                <w:lang w:val="en-US" w:eastAsia="zh-CN"/>
              </w:rPr>
              <w:t>设立环境管理机构，履行环保管理职责，</w:t>
            </w:r>
            <w:r>
              <w:rPr>
                <w:rFonts w:hint="eastAsia" w:ascii="Times New Roman" w:hAnsi="Times New Roman" w:eastAsia="宋体" w:cs="Times New Roman"/>
                <w:color w:val="auto"/>
                <w:sz w:val="24"/>
                <w:szCs w:val="24"/>
                <w:highlight w:val="none"/>
                <w:lang w:val="en-US" w:eastAsia="zh-CN"/>
              </w:rPr>
              <w:t>投产</w:t>
            </w:r>
            <w:r>
              <w:rPr>
                <w:rFonts w:hint="default" w:ascii="Times New Roman" w:hAnsi="Times New Roman" w:eastAsia="宋体" w:cs="Times New Roman"/>
                <w:color w:val="auto"/>
                <w:sz w:val="24"/>
                <w:szCs w:val="24"/>
                <w:highlight w:val="none"/>
                <w:lang w:val="en-US" w:eastAsia="zh-CN"/>
              </w:rPr>
              <w:t>前取得排污许可手续，规范排污口设置及标示标牌，按</w:t>
            </w:r>
            <w:r>
              <w:rPr>
                <w:rFonts w:hint="eastAsia" w:ascii="Times New Roman" w:hAnsi="Times New Roman" w:eastAsia="宋体" w:cs="Times New Roman"/>
                <w:color w:val="auto"/>
                <w:sz w:val="24"/>
                <w:szCs w:val="24"/>
                <w:highlight w:val="none"/>
                <w:lang w:val="en-US" w:eastAsia="zh-CN"/>
              </w:rPr>
              <w:t>环境监测</w:t>
            </w:r>
            <w:r>
              <w:rPr>
                <w:rFonts w:hint="default" w:ascii="Times New Roman" w:hAnsi="Times New Roman" w:eastAsia="宋体" w:cs="Times New Roman"/>
                <w:color w:val="auto"/>
                <w:sz w:val="24"/>
                <w:szCs w:val="24"/>
                <w:highlight w:val="none"/>
                <w:lang w:val="en-US" w:eastAsia="zh-CN"/>
              </w:rPr>
              <w:t>计划实施定期监测。</w:t>
            </w:r>
          </w:p>
        </w:tc>
      </w:tr>
    </w:tbl>
    <w:p w14:paraId="7E9428B9">
      <w:pPr>
        <w:pStyle w:val="14"/>
        <w:jc w:val="center"/>
        <w:outlineLvl w:val="0"/>
        <w:rPr>
          <w:rFonts w:ascii="Times New Roman" w:hAnsi="Times New Roman" w:eastAsia="黑体"/>
          <w:snapToGrid w:val="0"/>
          <w:color w:val="auto"/>
          <w:sz w:val="30"/>
          <w:szCs w:val="30"/>
          <w:highlight w:val="none"/>
        </w:rPr>
      </w:pPr>
      <w:r>
        <w:rPr>
          <w:rFonts w:ascii="Times New Roman" w:hAnsi="Times New Roman"/>
          <w:snapToGrid w:val="0"/>
          <w:color w:val="auto"/>
          <w:highlight w:val="none"/>
        </w:rPr>
        <w:br w:type="page"/>
      </w:r>
      <w:bookmarkStart w:id="24" w:name="_Toc14997"/>
      <w:bookmarkStart w:id="25" w:name="_Toc3762"/>
      <w:bookmarkStart w:id="26" w:name="_Toc97877807"/>
      <w:r>
        <w:rPr>
          <w:rFonts w:ascii="Times New Roman" w:hAnsi="Times New Roman" w:eastAsia="黑体"/>
          <w:snapToGrid w:val="0"/>
          <w:color w:val="auto"/>
          <w:sz w:val="30"/>
          <w:szCs w:val="30"/>
          <w:highlight w:val="none"/>
        </w:rPr>
        <w:t>六、结论</w:t>
      </w:r>
      <w:bookmarkEnd w:id="24"/>
      <w:bookmarkEnd w:id="25"/>
      <w:bookmarkEnd w:id="26"/>
    </w:p>
    <w:tbl>
      <w:tblPr>
        <w:tblStyle w:val="16"/>
        <w:tblW w:w="0" w:type="auto"/>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2CA3195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14:paraId="05CED057">
            <w:pPr>
              <w:spacing w:line="420" w:lineRule="exact"/>
              <w:ind w:firstLine="480" w:firstLineChars="200"/>
              <w:rPr>
                <w:rFonts w:hint="default"/>
                <w:color w:val="auto"/>
                <w:sz w:val="24"/>
                <w:szCs w:val="24"/>
              </w:rPr>
            </w:pPr>
            <w:r>
              <w:rPr>
                <w:rFonts w:hint="default"/>
                <w:color w:val="auto"/>
                <w:sz w:val="24"/>
                <w:szCs w:val="24"/>
              </w:rPr>
              <w:t>项目选址不在生态保护红线范围内，工程建设符合国家产业政策和</w:t>
            </w:r>
            <w:r>
              <w:rPr>
                <w:rFonts w:hint="eastAsia"/>
                <w:color w:val="auto"/>
                <w:sz w:val="24"/>
                <w:szCs w:val="24"/>
                <w:lang w:eastAsia="zh-CN"/>
              </w:rPr>
              <w:t>“</w:t>
            </w:r>
            <w:r>
              <w:rPr>
                <w:rFonts w:hint="default"/>
                <w:color w:val="auto"/>
                <w:sz w:val="24"/>
                <w:szCs w:val="24"/>
              </w:rPr>
              <w:t>三线一单</w:t>
            </w:r>
            <w:r>
              <w:rPr>
                <w:rFonts w:hint="eastAsia"/>
                <w:color w:val="auto"/>
                <w:sz w:val="24"/>
                <w:szCs w:val="24"/>
                <w:lang w:eastAsia="zh-CN"/>
              </w:rPr>
              <w:t>”</w:t>
            </w:r>
            <w:r>
              <w:rPr>
                <w:rFonts w:hint="default"/>
                <w:color w:val="auto"/>
                <w:sz w:val="24"/>
                <w:szCs w:val="24"/>
              </w:rPr>
              <w:t>及环境管控要求；项目运营期采取了有效的污染防治措施，对周围环境影响较小，满足区域环境质量改善目标管理要求，环境风险可防控，</w:t>
            </w:r>
            <w:r>
              <w:rPr>
                <w:rFonts w:hint="eastAsia"/>
                <w:color w:val="auto"/>
                <w:sz w:val="24"/>
                <w:szCs w:val="24"/>
                <w:lang w:val="en-US" w:eastAsia="zh-CN"/>
              </w:rPr>
              <w:t>符合园区规划及产业布局要求</w:t>
            </w:r>
            <w:r>
              <w:rPr>
                <w:rFonts w:hint="eastAsia"/>
                <w:color w:val="auto"/>
                <w:sz w:val="24"/>
                <w:szCs w:val="24"/>
                <w:lang w:eastAsia="zh-CN"/>
              </w:rPr>
              <w:t>，本项目的建设从环境保护角度考虑是可行的。</w:t>
            </w:r>
          </w:p>
          <w:p w14:paraId="06129C75">
            <w:pPr>
              <w:spacing w:line="420" w:lineRule="exact"/>
              <w:ind w:firstLine="420" w:firstLineChars="200"/>
              <w:rPr>
                <w:color w:val="auto"/>
                <w:sz w:val="21"/>
                <w:szCs w:val="21"/>
                <w:highlight w:val="none"/>
              </w:rPr>
            </w:pPr>
          </w:p>
        </w:tc>
      </w:tr>
    </w:tbl>
    <w:p w14:paraId="71531DF8">
      <w:pPr>
        <w:rPr>
          <w:color w:val="auto"/>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6E9D6755">
      <w:pPr>
        <w:rPr>
          <w:rFonts w:eastAsia="黑体"/>
          <w:snapToGrid w:val="0"/>
          <w:color w:val="auto"/>
          <w:szCs w:val="21"/>
          <w:highlight w:val="none"/>
        </w:rPr>
      </w:pPr>
      <w:r>
        <w:rPr>
          <w:rFonts w:eastAsia="黑体"/>
          <w:snapToGrid w:val="0"/>
          <w:color w:val="auto"/>
          <w:sz w:val="32"/>
          <w:szCs w:val="32"/>
          <w:highlight w:val="none"/>
        </w:rPr>
        <w:t>附表</w:t>
      </w:r>
    </w:p>
    <w:p w14:paraId="5B8F1981">
      <w:pPr>
        <w:pStyle w:val="14"/>
        <w:adjustRightInd w:val="0"/>
        <w:snapToGrid w:val="0"/>
        <w:spacing w:before="0" w:beforeAutospacing="0" w:after="0" w:afterAutospacing="0"/>
        <w:jc w:val="center"/>
        <w:outlineLvl w:val="0"/>
        <w:rPr>
          <w:rFonts w:ascii="Times New Roman" w:hAnsi="Times New Roman" w:eastAsia="方正小标宋_GBK"/>
          <w:snapToGrid w:val="0"/>
          <w:color w:val="auto"/>
          <w:sz w:val="36"/>
          <w:szCs w:val="36"/>
          <w:highlight w:val="none"/>
        </w:rPr>
      </w:pPr>
      <w:bookmarkStart w:id="27" w:name="_Toc27125"/>
      <w:bookmarkStart w:id="28" w:name="_Toc2525"/>
      <w:bookmarkStart w:id="29" w:name="_Toc97877808"/>
      <w:r>
        <w:rPr>
          <w:rFonts w:ascii="Times New Roman" w:hAnsi="Times New Roman" w:eastAsia="方正小标宋_GBK"/>
          <w:snapToGrid w:val="0"/>
          <w:color w:val="auto"/>
          <w:sz w:val="36"/>
          <w:szCs w:val="36"/>
          <w:highlight w:val="none"/>
        </w:rPr>
        <w:t>建设项目</w:t>
      </w:r>
      <w:r>
        <w:rPr>
          <w:rFonts w:ascii="Times New Roman" w:hAnsi="Times New Roman" w:eastAsia="方正小标宋_GBK" w:cs="Times New Roman"/>
          <w:snapToGrid w:val="0"/>
          <w:color w:val="auto"/>
          <w:sz w:val="36"/>
          <w:szCs w:val="36"/>
          <w:highlight w:val="none"/>
        </w:rPr>
        <w:t>污染物排放量汇总</w:t>
      </w:r>
      <w:r>
        <w:rPr>
          <w:rFonts w:ascii="Times New Roman" w:hAnsi="Times New Roman" w:eastAsia="方正小标宋_GBK"/>
          <w:snapToGrid w:val="0"/>
          <w:color w:val="auto"/>
          <w:sz w:val="36"/>
          <w:szCs w:val="36"/>
          <w:highlight w:val="none"/>
        </w:rPr>
        <w:t>表</w:t>
      </w:r>
      <w:bookmarkEnd w:id="27"/>
      <w:bookmarkEnd w:id="28"/>
      <w:bookmarkEnd w:id="29"/>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2561"/>
        <w:gridCol w:w="1414"/>
        <w:gridCol w:w="1080"/>
        <w:gridCol w:w="1414"/>
        <w:gridCol w:w="1731"/>
        <w:gridCol w:w="1146"/>
        <w:gridCol w:w="1605"/>
        <w:gridCol w:w="1372"/>
      </w:tblGrid>
      <w:tr w14:paraId="42303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l2br w:val="nil"/>
              <w:tr2bl w:val="nil"/>
            </w:tcBorders>
            <w:noWrap w:val="0"/>
            <w:tcMar>
              <w:left w:w="28" w:type="dxa"/>
              <w:right w:w="28" w:type="dxa"/>
            </w:tcMar>
            <w:vAlign w:val="center"/>
          </w:tcPr>
          <w:p w14:paraId="1E2A0E5B">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项目</w:t>
            </w:r>
          </w:p>
          <w:p w14:paraId="28FB9469">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分类</w:t>
            </w:r>
          </w:p>
        </w:tc>
        <w:tc>
          <w:tcPr>
            <w:tcW w:w="0" w:type="auto"/>
            <w:tcBorders>
              <w:tl2br w:val="nil"/>
              <w:tr2bl w:val="nil"/>
            </w:tcBorders>
            <w:noWrap w:val="0"/>
            <w:tcMar>
              <w:left w:w="28" w:type="dxa"/>
              <w:right w:w="28" w:type="dxa"/>
            </w:tcMar>
            <w:vAlign w:val="center"/>
          </w:tcPr>
          <w:p w14:paraId="67832829">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污染物名称</w:t>
            </w:r>
          </w:p>
        </w:tc>
        <w:tc>
          <w:tcPr>
            <w:tcW w:w="0" w:type="auto"/>
            <w:tcBorders>
              <w:tl2br w:val="nil"/>
              <w:tr2bl w:val="nil"/>
            </w:tcBorders>
            <w:noWrap w:val="0"/>
            <w:tcMar>
              <w:left w:w="28" w:type="dxa"/>
              <w:right w:w="28" w:type="dxa"/>
            </w:tcMar>
            <w:vAlign w:val="center"/>
          </w:tcPr>
          <w:p w14:paraId="074C8CB0">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现有工程</w:t>
            </w:r>
          </w:p>
          <w:p w14:paraId="77BD8919">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排放量（固体废物产生量）</w:t>
            </w: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1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①</w:t>
            </w:r>
            <w:r>
              <w:rPr>
                <w:rFonts w:hint="default" w:ascii="Times New Roman" w:hAnsi="Times New Roman" w:eastAsia="宋体" w:cs="Times New Roman"/>
                <w:snapToGrid w:val="0"/>
                <w:color w:val="auto"/>
                <w:spacing w:val="-6"/>
                <w:kern w:val="21"/>
                <w:sz w:val="24"/>
                <w:szCs w:val="24"/>
                <w:highlight w:val="none"/>
              </w:rPr>
              <w:fldChar w:fldCharType="end"/>
            </w:r>
          </w:p>
        </w:tc>
        <w:tc>
          <w:tcPr>
            <w:tcW w:w="0" w:type="auto"/>
            <w:tcBorders>
              <w:tl2br w:val="nil"/>
              <w:tr2bl w:val="nil"/>
            </w:tcBorders>
            <w:noWrap w:val="0"/>
            <w:tcMar>
              <w:left w:w="28" w:type="dxa"/>
              <w:right w:w="28" w:type="dxa"/>
            </w:tcMar>
            <w:vAlign w:val="center"/>
          </w:tcPr>
          <w:p w14:paraId="5F230229">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现有工程许可排放量</w:t>
            </w: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2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snapToGrid w:val="0"/>
                <w:color w:val="auto"/>
                <w:spacing w:val="-6"/>
                <w:kern w:val="21"/>
                <w:sz w:val="24"/>
                <w:szCs w:val="24"/>
                <w:highlight w:val="none"/>
              </w:rPr>
              <w:t>②</w:t>
            </w:r>
            <w:r>
              <w:rPr>
                <w:rFonts w:hint="default" w:ascii="Times New Roman" w:hAnsi="Times New Roman" w:eastAsia="宋体" w:cs="Times New Roman"/>
                <w:snapToGrid w:val="0"/>
                <w:color w:val="auto"/>
                <w:spacing w:val="-6"/>
                <w:kern w:val="21"/>
                <w:sz w:val="24"/>
                <w:szCs w:val="24"/>
                <w:highlight w:val="none"/>
              </w:rPr>
              <w:fldChar w:fldCharType="end"/>
            </w:r>
          </w:p>
        </w:tc>
        <w:tc>
          <w:tcPr>
            <w:tcW w:w="0" w:type="auto"/>
            <w:tcBorders>
              <w:tl2br w:val="nil"/>
              <w:tr2bl w:val="nil"/>
            </w:tcBorders>
            <w:noWrap w:val="0"/>
            <w:tcMar>
              <w:left w:w="28" w:type="dxa"/>
              <w:right w:w="28" w:type="dxa"/>
            </w:tcMar>
            <w:vAlign w:val="center"/>
          </w:tcPr>
          <w:p w14:paraId="3C285964">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在建工程</w:t>
            </w:r>
          </w:p>
          <w:p w14:paraId="4E1F69D5">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排放量（固体废物产生量）</w:t>
            </w: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3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③</w:t>
            </w:r>
            <w:r>
              <w:rPr>
                <w:rFonts w:hint="default" w:ascii="Times New Roman" w:hAnsi="Times New Roman" w:eastAsia="宋体" w:cs="Times New Roman"/>
                <w:snapToGrid w:val="0"/>
                <w:color w:val="auto"/>
                <w:spacing w:val="-6"/>
                <w:kern w:val="21"/>
                <w:sz w:val="24"/>
                <w:szCs w:val="24"/>
                <w:highlight w:val="none"/>
              </w:rPr>
              <w:fldChar w:fldCharType="end"/>
            </w:r>
          </w:p>
        </w:tc>
        <w:tc>
          <w:tcPr>
            <w:tcW w:w="0" w:type="auto"/>
            <w:tcBorders>
              <w:tl2br w:val="nil"/>
              <w:tr2bl w:val="nil"/>
            </w:tcBorders>
            <w:noWrap w:val="0"/>
            <w:tcMar>
              <w:left w:w="28" w:type="dxa"/>
              <w:right w:w="28" w:type="dxa"/>
            </w:tcMar>
            <w:vAlign w:val="center"/>
          </w:tcPr>
          <w:p w14:paraId="40836306">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本项目</w:t>
            </w:r>
          </w:p>
          <w:p w14:paraId="0C6B67C3">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排放量（固体废物产生量）</w:t>
            </w: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4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④</w:t>
            </w:r>
            <w:r>
              <w:rPr>
                <w:rFonts w:hint="default" w:ascii="Times New Roman" w:hAnsi="Times New Roman" w:eastAsia="宋体" w:cs="Times New Roman"/>
                <w:snapToGrid w:val="0"/>
                <w:color w:val="auto"/>
                <w:spacing w:val="-6"/>
                <w:kern w:val="21"/>
                <w:sz w:val="24"/>
                <w:szCs w:val="24"/>
                <w:highlight w:val="none"/>
              </w:rPr>
              <w:fldChar w:fldCharType="end"/>
            </w:r>
          </w:p>
        </w:tc>
        <w:tc>
          <w:tcPr>
            <w:tcW w:w="1146" w:type="dxa"/>
            <w:tcBorders>
              <w:tl2br w:val="nil"/>
              <w:tr2bl w:val="nil"/>
            </w:tcBorders>
            <w:noWrap w:val="0"/>
            <w:tcMar>
              <w:left w:w="28" w:type="dxa"/>
              <w:right w:w="28" w:type="dxa"/>
            </w:tcMar>
            <w:vAlign w:val="center"/>
          </w:tcPr>
          <w:p w14:paraId="59306086">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snapToGrid w:val="0"/>
                <w:color w:val="auto"/>
                <w:spacing w:val="-16"/>
                <w:kern w:val="21"/>
                <w:sz w:val="24"/>
                <w:szCs w:val="24"/>
                <w:highlight w:val="none"/>
              </w:rPr>
            </w:pPr>
            <w:r>
              <w:rPr>
                <w:rFonts w:hint="default" w:ascii="Times New Roman" w:hAnsi="Times New Roman" w:eastAsia="宋体" w:cs="Times New Roman"/>
                <w:snapToGrid w:val="0"/>
                <w:color w:val="auto"/>
                <w:spacing w:val="-16"/>
                <w:kern w:val="21"/>
                <w:sz w:val="24"/>
                <w:szCs w:val="24"/>
                <w:highlight w:val="none"/>
              </w:rPr>
              <w:t>以新带老削减量</w:t>
            </w:r>
          </w:p>
          <w:p w14:paraId="6C0BA820">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snapToGrid w:val="0"/>
                <w:color w:val="auto"/>
                <w:spacing w:val="-16"/>
                <w:kern w:val="21"/>
                <w:sz w:val="24"/>
                <w:szCs w:val="24"/>
                <w:highlight w:val="none"/>
              </w:rPr>
            </w:pPr>
            <w:r>
              <w:rPr>
                <w:rFonts w:hint="default" w:ascii="Times New Roman" w:hAnsi="Times New Roman" w:eastAsia="宋体" w:cs="Times New Roman"/>
                <w:snapToGrid w:val="0"/>
                <w:color w:val="auto"/>
                <w:spacing w:val="-16"/>
                <w:kern w:val="21"/>
                <w:sz w:val="24"/>
                <w:szCs w:val="24"/>
                <w:highlight w:val="none"/>
              </w:rPr>
              <w:t>（新建项目不填）</w:t>
            </w:r>
            <w:r>
              <w:rPr>
                <w:rFonts w:hint="default" w:ascii="Times New Roman" w:hAnsi="Times New Roman" w:eastAsia="宋体" w:cs="Times New Roman"/>
                <w:snapToGrid w:val="0"/>
                <w:color w:val="auto"/>
                <w:spacing w:val="-16"/>
                <w:kern w:val="21"/>
                <w:sz w:val="24"/>
                <w:szCs w:val="24"/>
                <w:highlight w:val="none"/>
              </w:rPr>
              <w:fldChar w:fldCharType="begin"/>
            </w:r>
            <w:r>
              <w:rPr>
                <w:rFonts w:hint="default" w:ascii="Times New Roman" w:hAnsi="Times New Roman" w:eastAsia="宋体" w:cs="Times New Roman"/>
                <w:snapToGrid w:val="0"/>
                <w:color w:val="auto"/>
                <w:spacing w:val="-16"/>
                <w:kern w:val="21"/>
                <w:sz w:val="24"/>
                <w:szCs w:val="24"/>
                <w:highlight w:val="none"/>
              </w:rPr>
              <w:instrText xml:space="preserve"> = 5 \* GB3 \* MERGEFORMAT </w:instrText>
            </w:r>
            <w:r>
              <w:rPr>
                <w:rFonts w:hint="default" w:ascii="Times New Roman" w:hAnsi="Times New Roman" w:eastAsia="宋体" w:cs="Times New Roman"/>
                <w:snapToGrid w:val="0"/>
                <w:color w:val="auto"/>
                <w:spacing w:val="-1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⑤</w:t>
            </w:r>
            <w:r>
              <w:rPr>
                <w:rFonts w:hint="default" w:ascii="Times New Roman" w:hAnsi="Times New Roman" w:eastAsia="宋体" w:cs="Times New Roman"/>
                <w:snapToGrid w:val="0"/>
                <w:color w:val="auto"/>
                <w:spacing w:val="-16"/>
                <w:kern w:val="21"/>
                <w:sz w:val="24"/>
                <w:szCs w:val="24"/>
                <w:highlight w:val="none"/>
              </w:rPr>
              <w:fldChar w:fldCharType="end"/>
            </w:r>
          </w:p>
        </w:tc>
        <w:tc>
          <w:tcPr>
            <w:tcW w:w="1605" w:type="dxa"/>
            <w:tcBorders>
              <w:tl2br w:val="nil"/>
              <w:tr2bl w:val="nil"/>
            </w:tcBorders>
            <w:noWrap w:val="0"/>
            <w:tcMar>
              <w:left w:w="28" w:type="dxa"/>
              <w:right w:w="28" w:type="dxa"/>
            </w:tcMar>
            <w:vAlign w:val="center"/>
          </w:tcPr>
          <w:p w14:paraId="09DB689B">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snapToGrid w:val="0"/>
                <w:color w:val="auto"/>
                <w:spacing w:val="-16"/>
                <w:kern w:val="21"/>
                <w:sz w:val="24"/>
                <w:szCs w:val="24"/>
                <w:highlight w:val="none"/>
              </w:rPr>
            </w:pPr>
            <w:r>
              <w:rPr>
                <w:rFonts w:hint="default" w:ascii="Times New Roman" w:hAnsi="Times New Roman" w:eastAsia="宋体" w:cs="Times New Roman"/>
                <w:snapToGrid w:val="0"/>
                <w:color w:val="auto"/>
                <w:spacing w:val="-16"/>
                <w:kern w:val="21"/>
                <w:sz w:val="24"/>
                <w:szCs w:val="24"/>
                <w:highlight w:val="none"/>
              </w:rPr>
              <w:t>本项目建成后</w:t>
            </w:r>
          </w:p>
          <w:p w14:paraId="462E359F">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snapToGrid w:val="0"/>
                <w:color w:val="auto"/>
                <w:spacing w:val="-16"/>
                <w:kern w:val="21"/>
                <w:sz w:val="24"/>
                <w:szCs w:val="24"/>
                <w:highlight w:val="none"/>
              </w:rPr>
            </w:pPr>
            <w:r>
              <w:rPr>
                <w:rFonts w:hint="default" w:ascii="Times New Roman" w:hAnsi="Times New Roman" w:eastAsia="宋体" w:cs="Times New Roman"/>
                <w:snapToGrid w:val="0"/>
                <w:color w:val="auto"/>
                <w:spacing w:val="-16"/>
                <w:kern w:val="21"/>
                <w:sz w:val="24"/>
                <w:szCs w:val="24"/>
                <w:highlight w:val="none"/>
              </w:rPr>
              <w:t>全厂排放量（固体废物产生量）</w:t>
            </w:r>
            <w:r>
              <w:rPr>
                <w:rFonts w:hint="default" w:ascii="Times New Roman" w:hAnsi="Times New Roman" w:eastAsia="宋体" w:cs="Times New Roman"/>
                <w:snapToGrid w:val="0"/>
                <w:color w:val="auto"/>
                <w:spacing w:val="-16"/>
                <w:kern w:val="21"/>
                <w:sz w:val="24"/>
                <w:szCs w:val="24"/>
                <w:highlight w:val="none"/>
              </w:rPr>
              <w:fldChar w:fldCharType="begin"/>
            </w:r>
            <w:r>
              <w:rPr>
                <w:rFonts w:hint="default" w:ascii="Times New Roman" w:hAnsi="Times New Roman" w:eastAsia="宋体" w:cs="Times New Roman"/>
                <w:snapToGrid w:val="0"/>
                <w:color w:val="auto"/>
                <w:spacing w:val="-16"/>
                <w:kern w:val="21"/>
                <w:sz w:val="24"/>
                <w:szCs w:val="24"/>
                <w:highlight w:val="none"/>
              </w:rPr>
              <w:instrText xml:space="preserve"> = 6 \* GB3 \* MERGEFORMAT </w:instrText>
            </w:r>
            <w:r>
              <w:rPr>
                <w:rFonts w:hint="default" w:ascii="Times New Roman" w:hAnsi="Times New Roman" w:eastAsia="宋体" w:cs="Times New Roman"/>
                <w:snapToGrid w:val="0"/>
                <w:color w:val="auto"/>
                <w:spacing w:val="-1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⑥</w:t>
            </w:r>
            <w:r>
              <w:rPr>
                <w:rFonts w:hint="default" w:ascii="Times New Roman" w:hAnsi="Times New Roman" w:eastAsia="宋体" w:cs="Times New Roman"/>
                <w:snapToGrid w:val="0"/>
                <w:color w:val="auto"/>
                <w:spacing w:val="-16"/>
                <w:kern w:val="21"/>
                <w:sz w:val="24"/>
                <w:szCs w:val="24"/>
                <w:highlight w:val="none"/>
              </w:rPr>
              <w:fldChar w:fldCharType="end"/>
            </w:r>
          </w:p>
        </w:tc>
        <w:tc>
          <w:tcPr>
            <w:tcW w:w="0" w:type="auto"/>
            <w:tcBorders>
              <w:tl2br w:val="nil"/>
              <w:tr2bl w:val="nil"/>
            </w:tcBorders>
            <w:noWrap w:val="0"/>
            <w:tcMar>
              <w:left w:w="28" w:type="dxa"/>
              <w:right w:w="28" w:type="dxa"/>
            </w:tcMar>
            <w:vAlign w:val="center"/>
          </w:tcPr>
          <w:p w14:paraId="39DE0057">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变化量</w:t>
            </w:r>
          </w:p>
          <w:p w14:paraId="5FD02BC7">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7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⑦</w:t>
            </w:r>
            <w:r>
              <w:rPr>
                <w:rFonts w:hint="default" w:ascii="Times New Roman" w:hAnsi="Times New Roman" w:eastAsia="宋体" w:cs="Times New Roman"/>
                <w:snapToGrid w:val="0"/>
                <w:color w:val="auto"/>
                <w:spacing w:val="-6"/>
                <w:kern w:val="21"/>
                <w:sz w:val="24"/>
                <w:szCs w:val="24"/>
                <w:highlight w:val="none"/>
              </w:rPr>
              <w:fldChar w:fldCharType="end"/>
            </w:r>
          </w:p>
        </w:tc>
      </w:tr>
      <w:tr w14:paraId="05F2B8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49" w:type="dxa"/>
            <w:vMerge w:val="restart"/>
            <w:tcBorders>
              <w:tl2br w:val="nil"/>
              <w:tr2bl w:val="nil"/>
            </w:tcBorders>
            <w:noWrap w:val="0"/>
            <w:vAlign w:val="center"/>
          </w:tcPr>
          <w:p w14:paraId="68E88AC7">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废水</w:t>
            </w:r>
          </w:p>
        </w:tc>
        <w:tc>
          <w:tcPr>
            <w:tcW w:w="2561" w:type="dxa"/>
            <w:tcBorders>
              <w:tl2br w:val="nil"/>
              <w:tr2bl w:val="nil"/>
            </w:tcBorders>
            <w:noWrap w:val="0"/>
            <w:vAlign w:val="center"/>
          </w:tcPr>
          <w:p w14:paraId="76116959">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i w:val="0"/>
                <w:iCs w:val="0"/>
                <w:color w:val="auto"/>
                <w:kern w:val="0"/>
                <w:sz w:val="24"/>
                <w:szCs w:val="24"/>
                <w:u w:val="none"/>
                <w:lang w:val="en-US" w:eastAsia="zh-CN" w:bidi="ar"/>
              </w:rPr>
              <w:t>COD</w:t>
            </w:r>
          </w:p>
        </w:tc>
        <w:tc>
          <w:tcPr>
            <w:tcW w:w="1414" w:type="dxa"/>
            <w:tcBorders>
              <w:tl2br w:val="nil"/>
              <w:tr2bl w:val="nil"/>
            </w:tcBorders>
            <w:noWrap w:val="0"/>
            <w:vAlign w:val="center"/>
          </w:tcPr>
          <w:p w14:paraId="405442DF">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bCs/>
                <w:color w:val="auto"/>
                <w:kern w:val="2"/>
                <w:sz w:val="24"/>
                <w:szCs w:val="24"/>
                <w:highlight w:val="none"/>
              </w:rPr>
              <w:t>--</w:t>
            </w:r>
          </w:p>
        </w:tc>
        <w:tc>
          <w:tcPr>
            <w:tcW w:w="0" w:type="auto"/>
            <w:tcBorders>
              <w:tl2br w:val="nil"/>
              <w:tr2bl w:val="nil"/>
            </w:tcBorders>
            <w:noWrap w:val="0"/>
            <w:vAlign w:val="center"/>
          </w:tcPr>
          <w:p w14:paraId="05D83F43">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bCs/>
                <w:color w:val="auto"/>
                <w:kern w:val="2"/>
                <w:sz w:val="24"/>
                <w:szCs w:val="24"/>
                <w:highlight w:val="none"/>
              </w:rPr>
              <w:t>--</w:t>
            </w:r>
          </w:p>
        </w:tc>
        <w:tc>
          <w:tcPr>
            <w:tcW w:w="0" w:type="auto"/>
            <w:tcBorders>
              <w:tl2br w:val="nil"/>
              <w:tr2bl w:val="nil"/>
            </w:tcBorders>
            <w:noWrap w:val="0"/>
            <w:vAlign w:val="center"/>
          </w:tcPr>
          <w:p w14:paraId="4A3128D7">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bCs/>
                <w:color w:val="auto"/>
                <w:kern w:val="2"/>
                <w:sz w:val="24"/>
                <w:szCs w:val="24"/>
                <w:highlight w:val="none"/>
              </w:rPr>
              <w:t>--</w:t>
            </w:r>
          </w:p>
        </w:tc>
        <w:tc>
          <w:tcPr>
            <w:tcW w:w="1731" w:type="dxa"/>
            <w:tcBorders>
              <w:tl2br w:val="nil"/>
              <w:tr2bl w:val="nil"/>
            </w:tcBorders>
            <w:noWrap w:val="0"/>
            <w:vAlign w:val="center"/>
          </w:tcPr>
          <w:p w14:paraId="058CEA9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0.398</w:t>
            </w:r>
          </w:p>
        </w:tc>
        <w:tc>
          <w:tcPr>
            <w:tcW w:w="1146" w:type="dxa"/>
            <w:tcBorders>
              <w:tl2br w:val="nil"/>
              <w:tr2bl w:val="nil"/>
            </w:tcBorders>
            <w:noWrap w:val="0"/>
            <w:vAlign w:val="center"/>
          </w:tcPr>
          <w:p w14:paraId="1FC6B108">
            <w:pPr>
              <w:keepNext w:val="0"/>
              <w:keepLines w:val="0"/>
              <w:widowControl/>
              <w:suppressLineNumbers w:val="0"/>
              <w:jc w:val="center"/>
              <w:textAlignment w:val="center"/>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i w:val="0"/>
                <w:iCs w:val="0"/>
                <w:color w:val="auto"/>
                <w:kern w:val="0"/>
                <w:sz w:val="24"/>
                <w:szCs w:val="24"/>
                <w:u w:val="none"/>
                <w:lang w:val="en-US" w:eastAsia="zh-CN" w:bidi="ar"/>
              </w:rPr>
              <w:t>0</w:t>
            </w:r>
          </w:p>
        </w:tc>
        <w:tc>
          <w:tcPr>
            <w:tcW w:w="1605" w:type="dxa"/>
            <w:tcBorders>
              <w:tl2br w:val="nil"/>
              <w:tr2bl w:val="nil"/>
            </w:tcBorders>
            <w:noWrap w:val="0"/>
            <w:vAlign w:val="center"/>
          </w:tcPr>
          <w:p w14:paraId="78766DEB">
            <w:pPr>
              <w:keepNext w:val="0"/>
              <w:keepLines w:val="0"/>
              <w:widowControl/>
              <w:suppressLineNumbers w:val="0"/>
              <w:jc w:val="center"/>
              <w:textAlignment w:val="center"/>
              <w:rPr>
                <w:rFonts w:hint="default" w:ascii="Times New Roman" w:hAnsi="Times New Roman" w:eastAsia="宋体" w:cs="Times New Roman"/>
                <w:bCs/>
                <w:color w:val="auto"/>
                <w:sz w:val="24"/>
                <w:szCs w:val="24"/>
                <w:highlight w:val="none"/>
                <w:lang w:val="en-US"/>
              </w:rPr>
            </w:pPr>
            <w:r>
              <w:rPr>
                <w:rFonts w:hint="eastAsia" w:cs="Times New Roman"/>
                <w:i w:val="0"/>
                <w:iCs w:val="0"/>
                <w:color w:val="auto"/>
                <w:kern w:val="0"/>
                <w:sz w:val="24"/>
                <w:szCs w:val="24"/>
                <w:highlight w:val="none"/>
                <w:u w:val="none"/>
                <w:lang w:val="en-US" w:eastAsia="zh-CN" w:bidi="ar"/>
              </w:rPr>
              <w:t>0.398</w:t>
            </w:r>
          </w:p>
        </w:tc>
        <w:tc>
          <w:tcPr>
            <w:tcW w:w="1372" w:type="dxa"/>
            <w:tcBorders>
              <w:tl2br w:val="nil"/>
              <w:tr2bl w:val="nil"/>
            </w:tcBorders>
            <w:noWrap w:val="0"/>
            <w:vAlign w:val="center"/>
          </w:tcPr>
          <w:p w14:paraId="4FF20DA0">
            <w:pPr>
              <w:keepNext w:val="0"/>
              <w:keepLines w:val="0"/>
              <w:widowControl/>
              <w:suppressLineNumbers w:val="0"/>
              <w:jc w:val="center"/>
              <w:textAlignment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i w:val="0"/>
                <w:iCs w:val="0"/>
                <w:color w:val="auto"/>
                <w:kern w:val="0"/>
                <w:sz w:val="24"/>
                <w:szCs w:val="24"/>
                <w:u w:val="none"/>
                <w:lang w:val="en-US" w:eastAsia="zh-CN" w:bidi="ar"/>
              </w:rPr>
              <w:t>+</w:t>
            </w:r>
            <w:r>
              <w:rPr>
                <w:rFonts w:hint="eastAsia" w:cs="Times New Roman"/>
                <w:i w:val="0"/>
                <w:iCs w:val="0"/>
                <w:color w:val="auto"/>
                <w:kern w:val="0"/>
                <w:sz w:val="24"/>
                <w:szCs w:val="24"/>
                <w:u w:val="none"/>
                <w:lang w:val="en-US" w:eastAsia="zh-CN" w:bidi="ar"/>
              </w:rPr>
              <w:t>0.398</w:t>
            </w:r>
          </w:p>
        </w:tc>
      </w:tr>
      <w:tr w14:paraId="244802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49" w:type="dxa"/>
            <w:vMerge w:val="continue"/>
            <w:tcBorders>
              <w:tl2br w:val="nil"/>
              <w:tr2bl w:val="nil"/>
            </w:tcBorders>
            <w:noWrap w:val="0"/>
            <w:vAlign w:val="center"/>
          </w:tcPr>
          <w:p w14:paraId="568F6633">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21"/>
                <w:sz w:val="24"/>
                <w:szCs w:val="24"/>
                <w:highlight w:val="none"/>
              </w:rPr>
            </w:pPr>
          </w:p>
        </w:tc>
        <w:tc>
          <w:tcPr>
            <w:tcW w:w="2561" w:type="dxa"/>
            <w:tcBorders>
              <w:tl2br w:val="nil"/>
              <w:tr2bl w:val="nil"/>
            </w:tcBorders>
            <w:noWrap w:val="0"/>
            <w:vAlign w:val="center"/>
          </w:tcPr>
          <w:p w14:paraId="41D97431">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vertAlign w:val="subscript"/>
                <w:lang w:val="en-US" w:eastAsia="zh-CN"/>
              </w:rPr>
            </w:pPr>
            <w:r>
              <w:rPr>
                <w:rFonts w:hint="default" w:ascii="Times New Roman" w:hAnsi="Times New Roman" w:eastAsia="宋体" w:cs="Times New Roman"/>
                <w:i w:val="0"/>
                <w:iCs w:val="0"/>
                <w:color w:val="auto"/>
                <w:kern w:val="0"/>
                <w:sz w:val="24"/>
                <w:szCs w:val="24"/>
                <w:u w:val="none"/>
                <w:lang w:val="en-US" w:eastAsia="zh-CN" w:bidi="ar"/>
              </w:rPr>
              <w:t>BOD</w:t>
            </w:r>
            <w:r>
              <w:rPr>
                <w:rFonts w:hint="default" w:ascii="Times New Roman" w:hAnsi="Times New Roman" w:eastAsia="宋体" w:cs="Times New Roman"/>
                <w:i w:val="0"/>
                <w:iCs w:val="0"/>
                <w:color w:val="auto"/>
                <w:kern w:val="0"/>
                <w:sz w:val="24"/>
                <w:szCs w:val="24"/>
                <w:u w:val="none"/>
                <w:vertAlign w:val="subscript"/>
                <w:lang w:val="en-US" w:eastAsia="zh-CN" w:bidi="ar"/>
              </w:rPr>
              <w:t>5</w:t>
            </w:r>
          </w:p>
        </w:tc>
        <w:tc>
          <w:tcPr>
            <w:tcW w:w="1414" w:type="dxa"/>
            <w:tcBorders>
              <w:tl2br w:val="nil"/>
              <w:tr2bl w:val="nil"/>
            </w:tcBorders>
            <w:noWrap w:val="0"/>
            <w:vAlign w:val="center"/>
          </w:tcPr>
          <w:p w14:paraId="0344A2E6">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bCs/>
                <w:color w:val="auto"/>
                <w:kern w:val="2"/>
                <w:sz w:val="24"/>
                <w:szCs w:val="24"/>
                <w:highlight w:val="none"/>
              </w:rPr>
              <w:t>--</w:t>
            </w:r>
          </w:p>
        </w:tc>
        <w:tc>
          <w:tcPr>
            <w:tcW w:w="0" w:type="auto"/>
            <w:tcBorders>
              <w:tl2br w:val="nil"/>
              <w:tr2bl w:val="nil"/>
            </w:tcBorders>
            <w:noWrap w:val="0"/>
            <w:vAlign w:val="center"/>
          </w:tcPr>
          <w:p w14:paraId="50754E9C">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bCs/>
                <w:color w:val="auto"/>
                <w:kern w:val="2"/>
                <w:sz w:val="24"/>
                <w:szCs w:val="24"/>
                <w:highlight w:val="none"/>
              </w:rPr>
              <w:t>--</w:t>
            </w:r>
          </w:p>
        </w:tc>
        <w:tc>
          <w:tcPr>
            <w:tcW w:w="0" w:type="auto"/>
            <w:tcBorders>
              <w:tl2br w:val="nil"/>
              <w:tr2bl w:val="nil"/>
            </w:tcBorders>
            <w:noWrap w:val="0"/>
            <w:vAlign w:val="center"/>
          </w:tcPr>
          <w:p w14:paraId="71E382B7">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bCs/>
                <w:color w:val="auto"/>
                <w:kern w:val="2"/>
                <w:sz w:val="24"/>
                <w:szCs w:val="24"/>
                <w:highlight w:val="none"/>
              </w:rPr>
              <w:t>--</w:t>
            </w:r>
          </w:p>
        </w:tc>
        <w:tc>
          <w:tcPr>
            <w:tcW w:w="1731" w:type="dxa"/>
            <w:tcBorders>
              <w:tl2br w:val="nil"/>
              <w:tr2bl w:val="nil"/>
            </w:tcBorders>
            <w:noWrap w:val="0"/>
            <w:vAlign w:val="center"/>
          </w:tcPr>
          <w:p w14:paraId="48BDAA5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0.119</w:t>
            </w:r>
          </w:p>
        </w:tc>
        <w:tc>
          <w:tcPr>
            <w:tcW w:w="1146" w:type="dxa"/>
            <w:tcBorders>
              <w:tl2br w:val="nil"/>
              <w:tr2bl w:val="nil"/>
            </w:tcBorders>
            <w:noWrap w:val="0"/>
            <w:vAlign w:val="center"/>
          </w:tcPr>
          <w:p w14:paraId="24A68BCE">
            <w:pPr>
              <w:keepNext w:val="0"/>
              <w:keepLines w:val="0"/>
              <w:widowControl/>
              <w:suppressLineNumbers w:val="0"/>
              <w:jc w:val="center"/>
              <w:textAlignment w:val="center"/>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i w:val="0"/>
                <w:iCs w:val="0"/>
                <w:color w:val="auto"/>
                <w:kern w:val="0"/>
                <w:sz w:val="24"/>
                <w:szCs w:val="24"/>
                <w:u w:val="none"/>
                <w:lang w:val="en-US" w:eastAsia="zh-CN" w:bidi="ar"/>
              </w:rPr>
              <w:t>0</w:t>
            </w:r>
          </w:p>
        </w:tc>
        <w:tc>
          <w:tcPr>
            <w:tcW w:w="1605" w:type="dxa"/>
            <w:tcBorders>
              <w:tl2br w:val="nil"/>
              <w:tr2bl w:val="nil"/>
            </w:tcBorders>
            <w:noWrap w:val="0"/>
            <w:vAlign w:val="center"/>
          </w:tcPr>
          <w:p w14:paraId="4386F6AD">
            <w:pPr>
              <w:keepNext w:val="0"/>
              <w:keepLines w:val="0"/>
              <w:widowControl/>
              <w:suppressLineNumbers w:val="0"/>
              <w:jc w:val="center"/>
              <w:textAlignment w:val="center"/>
              <w:rPr>
                <w:rFonts w:hint="default" w:ascii="Times New Roman" w:hAnsi="Times New Roman" w:eastAsia="宋体" w:cs="Times New Roman"/>
                <w:bCs/>
                <w:color w:val="auto"/>
                <w:sz w:val="24"/>
                <w:szCs w:val="24"/>
                <w:highlight w:val="none"/>
                <w:lang w:val="en-US"/>
              </w:rPr>
            </w:pPr>
            <w:r>
              <w:rPr>
                <w:rFonts w:hint="eastAsia" w:cs="Times New Roman"/>
                <w:i w:val="0"/>
                <w:iCs w:val="0"/>
                <w:color w:val="auto"/>
                <w:kern w:val="0"/>
                <w:sz w:val="24"/>
                <w:szCs w:val="24"/>
                <w:highlight w:val="none"/>
                <w:u w:val="none"/>
                <w:lang w:val="en-US" w:eastAsia="zh-CN" w:bidi="ar"/>
              </w:rPr>
              <w:t>0.119</w:t>
            </w:r>
          </w:p>
        </w:tc>
        <w:tc>
          <w:tcPr>
            <w:tcW w:w="1372" w:type="dxa"/>
            <w:tcBorders>
              <w:tl2br w:val="nil"/>
              <w:tr2bl w:val="nil"/>
            </w:tcBorders>
            <w:noWrap w:val="0"/>
            <w:vAlign w:val="center"/>
          </w:tcPr>
          <w:p w14:paraId="6B3E5142">
            <w:pPr>
              <w:keepNext w:val="0"/>
              <w:keepLines w:val="0"/>
              <w:widowControl/>
              <w:suppressLineNumbers w:val="0"/>
              <w:jc w:val="center"/>
              <w:textAlignment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i w:val="0"/>
                <w:iCs w:val="0"/>
                <w:color w:val="auto"/>
                <w:kern w:val="0"/>
                <w:sz w:val="24"/>
                <w:szCs w:val="24"/>
                <w:u w:val="none"/>
                <w:lang w:val="en-US" w:eastAsia="zh-CN" w:bidi="ar"/>
              </w:rPr>
              <w:t>+0.</w:t>
            </w:r>
            <w:r>
              <w:rPr>
                <w:rFonts w:hint="eastAsia" w:cs="Times New Roman"/>
                <w:i w:val="0"/>
                <w:iCs w:val="0"/>
                <w:color w:val="auto"/>
                <w:kern w:val="0"/>
                <w:sz w:val="24"/>
                <w:szCs w:val="24"/>
                <w:u w:val="none"/>
                <w:lang w:val="en-US" w:eastAsia="zh-CN" w:bidi="ar"/>
              </w:rPr>
              <w:t>119</w:t>
            </w:r>
          </w:p>
        </w:tc>
      </w:tr>
      <w:tr w14:paraId="5D4500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49" w:type="dxa"/>
            <w:vMerge w:val="continue"/>
            <w:tcBorders>
              <w:tl2br w:val="nil"/>
              <w:tr2bl w:val="nil"/>
            </w:tcBorders>
            <w:noWrap w:val="0"/>
            <w:vAlign w:val="center"/>
          </w:tcPr>
          <w:p w14:paraId="05CC8EF7">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21"/>
                <w:sz w:val="24"/>
                <w:szCs w:val="24"/>
                <w:highlight w:val="none"/>
              </w:rPr>
            </w:pPr>
          </w:p>
        </w:tc>
        <w:tc>
          <w:tcPr>
            <w:tcW w:w="2561" w:type="dxa"/>
            <w:tcBorders>
              <w:tl2br w:val="nil"/>
              <w:tr2bl w:val="nil"/>
            </w:tcBorders>
            <w:noWrap w:val="0"/>
            <w:vAlign w:val="center"/>
          </w:tcPr>
          <w:p w14:paraId="50773000">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i w:val="0"/>
                <w:iCs w:val="0"/>
                <w:color w:val="auto"/>
                <w:kern w:val="0"/>
                <w:sz w:val="24"/>
                <w:szCs w:val="24"/>
                <w:u w:val="none"/>
                <w:lang w:val="en-US" w:eastAsia="zh-CN" w:bidi="ar"/>
              </w:rPr>
              <w:t>SS</w:t>
            </w:r>
          </w:p>
        </w:tc>
        <w:tc>
          <w:tcPr>
            <w:tcW w:w="1414" w:type="dxa"/>
            <w:tcBorders>
              <w:tl2br w:val="nil"/>
              <w:tr2bl w:val="nil"/>
            </w:tcBorders>
            <w:noWrap w:val="0"/>
            <w:vAlign w:val="center"/>
          </w:tcPr>
          <w:p w14:paraId="3B3D1A9C">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bCs/>
                <w:color w:val="auto"/>
                <w:kern w:val="2"/>
                <w:sz w:val="24"/>
                <w:szCs w:val="24"/>
                <w:highlight w:val="none"/>
              </w:rPr>
              <w:t>--</w:t>
            </w:r>
          </w:p>
        </w:tc>
        <w:tc>
          <w:tcPr>
            <w:tcW w:w="0" w:type="auto"/>
            <w:tcBorders>
              <w:tl2br w:val="nil"/>
              <w:tr2bl w:val="nil"/>
            </w:tcBorders>
            <w:noWrap w:val="0"/>
            <w:vAlign w:val="center"/>
          </w:tcPr>
          <w:p w14:paraId="78943CF4">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bCs/>
                <w:color w:val="auto"/>
                <w:kern w:val="2"/>
                <w:sz w:val="24"/>
                <w:szCs w:val="24"/>
                <w:highlight w:val="none"/>
              </w:rPr>
              <w:t>--</w:t>
            </w:r>
          </w:p>
        </w:tc>
        <w:tc>
          <w:tcPr>
            <w:tcW w:w="0" w:type="auto"/>
            <w:tcBorders>
              <w:tl2br w:val="nil"/>
              <w:tr2bl w:val="nil"/>
            </w:tcBorders>
            <w:noWrap w:val="0"/>
            <w:vAlign w:val="center"/>
          </w:tcPr>
          <w:p w14:paraId="184EEB13">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bCs/>
                <w:color w:val="auto"/>
                <w:kern w:val="2"/>
                <w:sz w:val="24"/>
                <w:szCs w:val="24"/>
                <w:highlight w:val="none"/>
              </w:rPr>
              <w:t>--</w:t>
            </w:r>
          </w:p>
        </w:tc>
        <w:tc>
          <w:tcPr>
            <w:tcW w:w="1731" w:type="dxa"/>
            <w:tcBorders>
              <w:tl2br w:val="nil"/>
              <w:tr2bl w:val="nil"/>
            </w:tcBorders>
            <w:noWrap w:val="0"/>
            <w:vAlign w:val="center"/>
          </w:tcPr>
          <w:p w14:paraId="789D21F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0.643</w:t>
            </w:r>
          </w:p>
        </w:tc>
        <w:tc>
          <w:tcPr>
            <w:tcW w:w="1146" w:type="dxa"/>
            <w:tcBorders>
              <w:tl2br w:val="nil"/>
              <w:tr2bl w:val="nil"/>
            </w:tcBorders>
            <w:noWrap w:val="0"/>
            <w:vAlign w:val="center"/>
          </w:tcPr>
          <w:p w14:paraId="0F64927C">
            <w:pPr>
              <w:keepNext w:val="0"/>
              <w:keepLines w:val="0"/>
              <w:widowControl/>
              <w:suppressLineNumbers w:val="0"/>
              <w:jc w:val="center"/>
              <w:textAlignment w:val="center"/>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i w:val="0"/>
                <w:iCs w:val="0"/>
                <w:color w:val="auto"/>
                <w:kern w:val="0"/>
                <w:sz w:val="24"/>
                <w:szCs w:val="24"/>
                <w:u w:val="none"/>
                <w:lang w:val="en-US" w:eastAsia="zh-CN" w:bidi="ar"/>
              </w:rPr>
              <w:t>0</w:t>
            </w:r>
          </w:p>
        </w:tc>
        <w:tc>
          <w:tcPr>
            <w:tcW w:w="1605" w:type="dxa"/>
            <w:tcBorders>
              <w:tl2br w:val="nil"/>
              <w:tr2bl w:val="nil"/>
            </w:tcBorders>
            <w:noWrap w:val="0"/>
            <w:vAlign w:val="center"/>
          </w:tcPr>
          <w:p w14:paraId="75583188">
            <w:pPr>
              <w:keepNext w:val="0"/>
              <w:keepLines w:val="0"/>
              <w:widowControl/>
              <w:suppressLineNumbers w:val="0"/>
              <w:jc w:val="center"/>
              <w:textAlignment w:val="center"/>
              <w:rPr>
                <w:rFonts w:hint="default" w:ascii="Times New Roman" w:hAnsi="Times New Roman" w:eastAsia="宋体" w:cs="Times New Roman"/>
                <w:bCs/>
                <w:color w:val="auto"/>
                <w:sz w:val="24"/>
                <w:szCs w:val="24"/>
                <w:highlight w:val="none"/>
                <w:lang w:val="en-US"/>
              </w:rPr>
            </w:pPr>
            <w:r>
              <w:rPr>
                <w:rFonts w:hint="eastAsia" w:cs="Times New Roman"/>
                <w:i w:val="0"/>
                <w:iCs w:val="0"/>
                <w:color w:val="auto"/>
                <w:kern w:val="0"/>
                <w:sz w:val="24"/>
                <w:szCs w:val="24"/>
                <w:highlight w:val="none"/>
                <w:u w:val="none"/>
                <w:lang w:val="en-US" w:eastAsia="zh-CN" w:bidi="ar"/>
              </w:rPr>
              <w:t>0.643</w:t>
            </w:r>
          </w:p>
        </w:tc>
        <w:tc>
          <w:tcPr>
            <w:tcW w:w="1372" w:type="dxa"/>
            <w:tcBorders>
              <w:tl2br w:val="nil"/>
              <w:tr2bl w:val="nil"/>
            </w:tcBorders>
            <w:noWrap w:val="0"/>
            <w:vAlign w:val="center"/>
          </w:tcPr>
          <w:p w14:paraId="005BFFD9">
            <w:pPr>
              <w:keepNext w:val="0"/>
              <w:keepLines w:val="0"/>
              <w:widowControl/>
              <w:suppressLineNumbers w:val="0"/>
              <w:jc w:val="center"/>
              <w:textAlignment w:val="center"/>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i w:val="0"/>
                <w:iCs w:val="0"/>
                <w:color w:val="auto"/>
                <w:kern w:val="0"/>
                <w:sz w:val="24"/>
                <w:szCs w:val="24"/>
                <w:u w:val="none"/>
                <w:lang w:val="en-US" w:eastAsia="zh-CN" w:bidi="ar"/>
              </w:rPr>
              <w:t>+0</w:t>
            </w:r>
            <w:r>
              <w:rPr>
                <w:rFonts w:hint="eastAsia" w:cs="Times New Roman"/>
                <w:i w:val="0"/>
                <w:iCs w:val="0"/>
                <w:color w:val="auto"/>
                <w:kern w:val="0"/>
                <w:sz w:val="24"/>
                <w:szCs w:val="24"/>
                <w:u w:val="none"/>
                <w:lang w:val="en-US" w:eastAsia="zh-CN" w:bidi="ar"/>
              </w:rPr>
              <w:t>.643</w:t>
            </w:r>
          </w:p>
        </w:tc>
      </w:tr>
      <w:tr w14:paraId="5A6480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49" w:type="dxa"/>
            <w:vMerge w:val="continue"/>
            <w:tcBorders>
              <w:tl2br w:val="nil"/>
              <w:tr2bl w:val="nil"/>
            </w:tcBorders>
            <w:noWrap w:val="0"/>
            <w:vAlign w:val="center"/>
          </w:tcPr>
          <w:p w14:paraId="72DD4276">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21"/>
                <w:sz w:val="24"/>
                <w:szCs w:val="24"/>
                <w:highlight w:val="none"/>
              </w:rPr>
            </w:pPr>
          </w:p>
        </w:tc>
        <w:tc>
          <w:tcPr>
            <w:tcW w:w="2561" w:type="dxa"/>
            <w:tcBorders>
              <w:tl2br w:val="nil"/>
              <w:tr2bl w:val="nil"/>
            </w:tcBorders>
            <w:noWrap w:val="0"/>
            <w:vAlign w:val="center"/>
          </w:tcPr>
          <w:p w14:paraId="3A2F9A78">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NH</w:t>
            </w:r>
            <w:r>
              <w:rPr>
                <w:rFonts w:hint="default" w:ascii="Times New Roman" w:hAnsi="Times New Roman" w:eastAsia="宋体" w:cs="Times New Roman"/>
                <w:i w:val="0"/>
                <w:iCs w:val="0"/>
                <w:color w:val="auto"/>
                <w:kern w:val="0"/>
                <w:sz w:val="24"/>
                <w:szCs w:val="24"/>
                <w:u w:val="none"/>
                <w:vertAlign w:val="subscript"/>
                <w:lang w:val="en-US" w:eastAsia="zh-CN" w:bidi="ar"/>
              </w:rPr>
              <w:t>3</w:t>
            </w:r>
            <w:r>
              <w:rPr>
                <w:rFonts w:hint="default" w:ascii="Times New Roman" w:hAnsi="Times New Roman" w:eastAsia="宋体" w:cs="Times New Roman"/>
                <w:i w:val="0"/>
                <w:iCs w:val="0"/>
                <w:color w:val="auto"/>
                <w:kern w:val="0"/>
                <w:sz w:val="24"/>
                <w:szCs w:val="24"/>
                <w:u w:val="none"/>
                <w:lang w:val="en-US" w:eastAsia="zh-CN" w:bidi="ar"/>
              </w:rPr>
              <w:t>-N</w:t>
            </w:r>
          </w:p>
        </w:tc>
        <w:tc>
          <w:tcPr>
            <w:tcW w:w="1414" w:type="dxa"/>
            <w:tcBorders>
              <w:tl2br w:val="nil"/>
              <w:tr2bl w:val="nil"/>
            </w:tcBorders>
            <w:noWrap w:val="0"/>
            <w:vAlign w:val="center"/>
          </w:tcPr>
          <w:p w14:paraId="78FE6294">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rPr>
              <w:t>--</w:t>
            </w:r>
          </w:p>
        </w:tc>
        <w:tc>
          <w:tcPr>
            <w:tcW w:w="0" w:type="auto"/>
            <w:tcBorders>
              <w:tl2br w:val="nil"/>
              <w:tr2bl w:val="nil"/>
            </w:tcBorders>
            <w:noWrap w:val="0"/>
            <w:vAlign w:val="center"/>
          </w:tcPr>
          <w:p w14:paraId="18890603">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rPr>
              <w:t>--</w:t>
            </w:r>
          </w:p>
        </w:tc>
        <w:tc>
          <w:tcPr>
            <w:tcW w:w="0" w:type="auto"/>
            <w:tcBorders>
              <w:tl2br w:val="nil"/>
              <w:tr2bl w:val="nil"/>
            </w:tcBorders>
            <w:noWrap w:val="0"/>
            <w:vAlign w:val="center"/>
          </w:tcPr>
          <w:p w14:paraId="5FC08790">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rPr>
              <w:t>--</w:t>
            </w:r>
          </w:p>
        </w:tc>
        <w:tc>
          <w:tcPr>
            <w:tcW w:w="1731" w:type="dxa"/>
            <w:tcBorders>
              <w:tl2br w:val="nil"/>
              <w:tr2bl w:val="nil"/>
            </w:tcBorders>
            <w:noWrap w:val="0"/>
            <w:vAlign w:val="center"/>
          </w:tcPr>
          <w:p w14:paraId="1C7BFEC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0.006</w:t>
            </w:r>
          </w:p>
        </w:tc>
        <w:tc>
          <w:tcPr>
            <w:tcW w:w="1146" w:type="dxa"/>
            <w:tcBorders>
              <w:tl2br w:val="nil"/>
              <w:tr2bl w:val="nil"/>
            </w:tcBorders>
            <w:noWrap w:val="0"/>
            <w:vAlign w:val="center"/>
          </w:tcPr>
          <w:p w14:paraId="4215CBF9">
            <w:pPr>
              <w:keepNext w:val="0"/>
              <w:keepLines w:val="0"/>
              <w:widowControl/>
              <w:suppressLineNumbers w:val="0"/>
              <w:jc w:val="center"/>
              <w:textAlignment w:val="center"/>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0</w:t>
            </w:r>
          </w:p>
        </w:tc>
        <w:tc>
          <w:tcPr>
            <w:tcW w:w="1605" w:type="dxa"/>
            <w:tcBorders>
              <w:tl2br w:val="nil"/>
              <w:tr2bl w:val="nil"/>
            </w:tcBorders>
            <w:noWrap w:val="0"/>
            <w:vAlign w:val="center"/>
          </w:tcPr>
          <w:p w14:paraId="2EDFEE78">
            <w:pPr>
              <w:keepNext w:val="0"/>
              <w:keepLines w:val="0"/>
              <w:widowControl/>
              <w:suppressLineNumbers w:val="0"/>
              <w:jc w:val="center"/>
              <w:textAlignment w:val="center"/>
              <w:rPr>
                <w:rFonts w:hint="default" w:ascii="Times New Roman" w:hAnsi="Times New Roman" w:eastAsia="宋体" w:cs="Times New Roman"/>
                <w:bCs/>
                <w:color w:val="auto"/>
                <w:kern w:val="2"/>
                <w:sz w:val="24"/>
                <w:szCs w:val="24"/>
                <w:highlight w:val="none"/>
                <w:lang w:val="en-US" w:eastAsia="zh-CN" w:bidi="ar-SA"/>
              </w:rPr>
            </w:pPr>
            <w:r>
              <w:rPr>
                <w:rFonts w:hint="eastAsia" w:cs="Times New Roman"/>
                <w:i w:val="0"/>
                <w:iCs w:val="0"/>
                <w:color w:val="auto"/>
                <w:kern w:val="0"/>
                <w:sz w:val="24"/>
                <w:szCs w:val="24"/>
                <w:highlight w:val="none"/>
                <w:u w:val="none"/>
                <w:lang w:val="en-US" w:eastAsia="zh-CN" w:bidi="ar"/>
              </w:rPr>
              <w:t>0.006</w:t>
            </w:r>
          </w:p>
        </w:tc>
        <w:tc>
          <w:tcPr>
            <w:tcW w:w="1372" w:type="dxa"/>
            <w:tcBorders>
              <w:tl2br w:val="nil"/>
              <w:tr2bl w:val="nil"/>
            </w:tcBorders>
            <w:noWrap w:val="0"/>
            <w:vAlign w:val="center"/>
          </w:tcPr>
          <w:p w14:paraId="7AA52CF9">
            <w:pPr>
              <w:keepNext w:val="0"/>
              <w:keepLines w:val="0"/>
              <w:widowControl/>
              <w:suppressLineNumbers w:val="0"/>
              <w:jc w:val="center"/>
              <w:textAlignment w:val="center"/>
              <w:rPr>
                <w:rFonts w:hint="default"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i w:val="0"/>
                <w:iCs w:val="0"/>
                <w:color w:val="auto"/>
                <w:kern w:val="0"/>
                <w:sz w:val="24"/>
                <w:szCs w:val="24"/>
                <w:u w:val="none"/>
                <w:lang w:val="en-US" w:eastAsia="zh-CN" w:bidi="ar"/>
              </w:rPr>
              <w:t>+0.0</w:t>
            </w:r>
            <w:r>
              <w:rPr>
                <w:rFonts w:hint="eastAsia" w:cs="Times New Roman"/>
                <w:i w:val="0"/>
                <w:iCs w:val="0"/>
                <w:color w:val="auto"/>
                <w:kern w:val="0"/>
                <w:sz w:val="24"/>
                <w:szCs w:val="24"/>
                <w:u w:val="none"/>
                <w:lang w:val="en-US" w:eastAsia="zh-CN" w:bidi="ar"/>
              </w:rPr>
              <w:t>06</w:t>
            </w:r>
          </w:p>
        </w:tc>
      </w:tr>
      <w:tr w14:paraId="656D1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49" w:type="dxa"/>
            <w:vMerge w:val="continue"/>
            <w:tcBorders>
              <w:tl2br w:val="nil"/>
              <w:tr2bl w:val="nil"/>
            </w:tcBorders>
            <w:noWrap w:val="0"/>
            <w:vAlign w:val="center"/>
          </w:tcPr>
          <w:p w14:paraId="2B44D0F1">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21"/>
                <w:sz w:val="24"/>
                <w:szCs w:val="24"/>
                <w:highlight w:val="none"/>
              </w:rPr>
            </w:pPr>
          </w:p>
        </w:tc>
        <w:tc>
          <w:tcPr>
            <w:tcW w:w="2561" w:type="dxa"/>
            <w:tcBorders>
              <w:tl2br w:val="nil"/>
              <w:tr2bl w:val="nil"/>
            </w:tcBorders>
            <w:noWrap w:val="0"/>
            <w:vAlign w:val="center"/>
          </w:tcPr>
          <w:p w14:paraId="3D93441F">
            <w:pPr>
              <w:keepNext w:val="0"/>
              <w:keepLines w:val="0"/>
              <w:widowControl/>
              <w:suppressLineNumbers w:val="0"/>
              <w:jc w:val="center"/>
              <w:textAlignment w:val="center"/>
              <w:rPr>
                <w:rFonts w:hint="default" w:eastAsia="宋体" w:cs="Times New Roman"/>
                <w:i w:val="0"/>
                <w:iCs w:val="0"/>
                <w:color w:val="auto"/>
                <w:kern w:val="0"/>
                <w:sz w:val="24"/>
                <w:szCs w:val="24"/>
                <w:u w:val="none"/>
                <w:lang w:val="en-US" w:eastAsia="zh-CN" w:bidi="ar"/>
              </w:rPr>
            </w:pPr>
            <w:r>
              <w:rPr>
                <w:rFonts w:hint="eastAsia" w:cs="Times New Roman"/>
                <w:i w:val="0"/>
                <w:iCs w:val="0"/>
                <w:color w:val="auto"/>
                <w:kern w:val="0"/>
                <w:sz w:val="24"/>
                <w:szCs w:val="24"/>
                <w:u w:val="none"/>
                <w:lang w:val="en-US" w:eastAsia="zh-CN" w:bidi="ar"/>
              </w:rPr>
              <w:t>动植物油</w:t>
            </w:r>
          </w:p>
        </w:tc>
        <w:tc>
          <w:tcPr>
            <w:tcW w:w="1414" w:type="dxa"/>
            <w:tcBorders>
              <w:tl2br w:val="nil"/>
              <w:tr2bl w:val="nil"/>
            </w:tcBorders>
            <w:noWrap w:val="0"/>
            <w:vAlign w:val="center"/>
          </w:tcPr>
          <w:p w14:paraId="723CC6D3">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highlight w:val="none"/>
              </w:rPr>
            </w:pPr>
          </w:p>
        </w:tc>
        <w:tc>
          <w:tcPr>
            <w:tcW w:w="1080" w:type="dxa"/>
            <w:tcBorders>
              <w:tl2br w:val="nil"/>
              <w:tr2bl w:val="nil"/>
            </w:tcBorders>
            <w:noWrap w:val="0"/>
            <w:vAlign w:val="center"/>
          </w:tcPr>
          <w:p w14:paraId="7E22C740">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highlight w:val="none"/>
              </w:rPr>
            </w:pPr>
          </w:p>
        </w:tc>
        <w:tc>
          <w:tcPr>
            <w:tcW w:w="1414" w:type="dxa"/>
            <w:tcBorders>
              <w:tl2br w:val="nil"/>
              <w:tr2bl w:val="nil"/>
            </w:tcBorders>
            <w:noWrap w:val="0"/>
            <w:vAlign w:val="center"/>
          </w:tcPr>
          <w:p w14:paraId="58333E23">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highlight w:val="none"/>
              </w:rPr>
            </w:pPr>
          </w:p>
        </w:tc>
        <w:tc>
          <w:tcPr>
            <w:tcW w:w="1731" w:type="dxa"/>
            <w:tcBorders>
              <w:tl2br w:val="nil"/>
              <w:tr2bl w:val="nil"/>
            </w:tcBorders>
            <w:noWrap w:val="0"/>
            <w:vAlign w:val="center"/>
          </w:tcPr>
          <w:p w14:paraId="4581D82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cs="Times New Roman"/>
                <w:i w:val="0"/>
                <w:iCs w:val="0"/>
                <w:color w:val="auto"/>
                <w:kern w:val="0"/>
                <w:sz w:val="24"/>
                <w:szCs w:val="24"/>
                <w:u w:val="none"/>
                <w:lang w:val="en-US" w:eastAsia="zh-CN" w:bidi="ar"/>
              </w:rPr>
              <w:t>0.007</w:t>
            </w:r>
          </w:p>
        </w:tc>
        <w:tc>
          <w:tcPr>
            <w:tcW w:w="1146" w:type="dxa"/>
            <w:tcBorders>
              <w:tl2br w:val="nil"/>
              <w:tr2bl w:val="nil"/>
            </w:tcBorders>
            <w:noWrap w:val="0"/>
            <w:vAlign w:val="center"/>
          </w:tcPr>
          <w:p w14:paraId="11BFE86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cs="Times New Roman"/>
                <w:i w:val="0"/>
                <w:iCs w:val="0"/>
                <w:color w:val="auto"/>
                <w:kern w:val="0"/>
                <w:sz w:val="24"/>
                <w:szCs w:val="24"/>
                <w:u w:val="none"/>
                <w:lang w:val="en-US" w:eastAsia="zh-CN" w:bidi="ar"/>
              </w:rPr>
              <w:t>0</w:t>
            </w:r>
          </w:p>
        </w:tc>
        <w:tc>
          <w:tcPr>
            <w:tcW w:w="1605" w:type="dxa"/>
            <w:tcBorders>
              <w:tl2br w:val="nil"/>
              <w:tr2bl w:val="nil"/>
            </w:tcBorders>
            <w:noWrap w:val="0"/>
            <w:vAlign w:val="center"/>
          </w:tcPr>
          <w:p w14:paraId="69BB087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cs="Times New Roman"/>
                <w:i w:val="0"/>
                <w:iCs w:val="0"/>
                <w:color w:val="auto"/>
                <w:kern w:val="0"/>
                <w:sz w:val="24"/>
                <w:szCs w:val="24"/>
                <w:u w:val="none"/>
                <w:lang w:val="en-US" w:eastAsia="zh-CN" w:bidi="ar"/>
              </w:rPr>
              <w:t>0.007</w:t>
            </w:r>
          </w:p>
        </w:tc>
        <w:tc>
          <w:tcPr>
            <w:tcW w:w="1372" w:type="dxa"/>
            <w:tcBorders>
              <w:tl2br w:val="nil"/>
              <w:tr2bl w:val="nil"/>
            </w:tcBorders>
            <w:noWrap w:val="0"/>
            <w:vAlign w:val="center"/>
          </w:tcPr>
          <w:p w14:paraId="5F5D015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cs="Times New Roman"/>
                <w:i w:val="0"/>
                <w:iCs w:val="0"/>
                <w:color w:val="auto"/>
                <w:kern w:val="0"/>
                <w:sz w:val="24"/>
                <w:szCs w:val="24"/>
                <w:u w:val="none"/>
                <w:lang w:val="en-US" w:eastAsia="zh-CN" w:bidi="ar"/>
              </w:rPr>
              <w:t>+0.007</w:t>
            </w:r>
          </w:p>
        </w:tc>
      </w:tr>
      <w:tr w14:paraId="34FA53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9" w:type="dxa"/>
            <w:vMerge w:val="restart"/>
            <w:tcBorders>
              <w:tl2br w:val="nil"/>
              <w:tr2bl w:val="nil"/>
            </w:tcBorders>
            <w:noWrap w:val="0"/>
            <w:vAlign w:val="center"/>
          </w:tcPr>
          <w:p w14:paraId="4DD337E8">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一般工业固体废物</w:t>
            </w:r>
          </w:p>
        </w:tc>
        <w:tc>
          <w:tcPr>
            <w:tcW w:w="2561" w:type="dxa"/>
            <w:tcBorders>
              <w:tl2br w:val="nil"/>
              <w:tr2bl w:val="nil"/>
            </w:tcBorders>
            <w:noWrap w:val="0"/>
            <w:vAlign w:val="center"/>
          </w:tcPr>
          <w:p w14:paraId="69DE5A92">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i w:val="0"/>
                <w:iCs w:val="0"/>
                <w:color w:val="auto"/>
                <w:kern w:val="0"/>
                <w:sz w:val="24"/>
                <w:szCs w:val="24"/>
                <w:u w:val="none"/>
                <w:lang w:val="en-US" w:eastAsia="zh-CN" w:bidi="ar"/>
              </w:rPr>
              <w:t>废</w:t>
            </w:r>
            <w:r>
              <w:rPr>
                <w:rFonts w:hint="eastAsia" w:ascii="Times New Roman" w:hAnsi="Times New Roman" w:eastAsia="宋体" w:cs="Times New Roman"/>
                <w:i w:val="0"/>
                <w:iCs w:val="0"/>
                <w:color w:val="auto"/>
                <w:kern w:val="0"/>
                <w:sz w:val="24"/>
                <w:szCs w:val="24"/>
                <w:u w:val="none"/>
                <w:lang w:val="en-US" w:eastAsia="zh-CN" w:bidi="ar"/>
              </w:rPr>
              <w:t>塑料瓶</w:t>
            </w:r>
          </w:p>
        </w:tc>
        <w:tc>
          <w:tcPr>
            <w:tcW w:w="1414" w:type="dxa"/>
            <w:tcBorders>
              <w:tl2br w:val="nil"/>
              <w:tr2bl w:val="nil"/>
            </w:tcBorders>
            <w:noWrap w:val="0"/>
            <w:vAlign w:val="center"/>
          </w:tcPr>
          <w:p w14:paraId="721D9D74">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sz w:val="24"/>
                <w:szCs w:val="24"/>
                <w:highlight w:val="none"/>
                <w:lang w:eastAsia="zh-CN"/>
              </w:rPr>
            </w:pPr>
            <w:r>
              <w:rPr>
                <w:rFonts w:hint="default" w:ascii="Times New Roman" w:hAnsi="Times New Roman" w:eastAsia="宋体" w:cs="Times New Roman"/>
                <w:bCs/>
                <w:color w:val="auto"/>
                <w:kern w:val="2"/>
                <w:sz w:val="24"/>
                <w:szCs w:val="24"/>
                <w:highlight w:val="none"/>
              </w:rPr>
              <w:t>--</w:t>
            </w:r>
          </w:p>
        </w:tc>
        <w:tc>
          <w:tcPr>
            <w:tcW w:w="0" w:type="auto"/>
            <w:tcBorders>
              <w:tl2br w:val="nil"/>
              <w:tr2bl w:val="nil"/>
            </w:tcBorders>
            <w:noWrap w:val="0"/>
            <w:vAlign w:val="center"/>
          </w:tcPr>
          <w:p w14:paraId="5DA50B7E">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bCs/>
                <w:color w:val="auto"/>
                <w:kern w:val="2"/>
                <w:sz w:val="24"/>
                <w:szCs w:val="24"/>
                <w:highlight w:val="none"/>
              </w:rPr>
              <w:t>--</w:t>
            </w:r>
          </w:p>
        </w:tc>
        <w:tc>
          <w:tcPr>
            <w:tcW w:w="0" w:type="auto"/>
            <w:tcBorders>
              <w:tl2br w:val="nil"/>
              <w:tr2bl w:val="nil"/>
            </w:tcBorders>
            <w:noWrap w:val="0"/>
            <w:vAlign w:val="center"/>
          </w:tcPr>
          <w:p w14:paraId="02919FB5">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bCs/>
                <w:color w:val="auto"/>
                <w:kern w:val="2"/>
                <w:sz w:val="24"/>
                <w:szCs w:val="24"/>
                <w:highlight w:val="none"/>
              </w:rPr>
              <w:t>--</w:t>
            </w:r>
          </w:p>
        </w:tc>
        <w:tc>
          <w:tcPr>
            <w:tcW w:w="1731" w:type="dxa"/>
            <w:tcBorders>
              <w:tl2br w:val="nil"/>
              <w:tr2bl w:val="nil"/>
            </w:tcBorders>
            <w:noWrap w:val="0"/>
            <w:vAlign w:val="center"/>
          </w:tcPr>
          <w:p w14:paraId="4B9B2A44">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3.15</w:t>
            </w:r>
          </w:p>
        </w:tc>
        <w:tc>
          <w:tcPr>
            <w:tcW w:w="1146" w:type="dxa"/>
            <w:tcBorders>
              <w:tl2br w:val="nil"/>
              <w:tr2bl w:val="nil"/>
            </w:tcBorders>
            <w:noWrap w:val="0"/>
            <w:vAlign w:val="center"/>
          </w:tcPr>
          <w:p w14:paraId="2A4F4AF8">
            <w:pPr>
              <w:keepNext w:val="0"/>
              <w:keepLines w:val="0"/>
              <w:widowControl/>
              <w:suppressLineNumbers w:val="0"/>
              <w:jc w:val="center"/>
              <w:textAlignment w:val="center"/>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i w:val="0"/>
                <w:iCs w:val="0"/>
                <w:color w:val="auto"/>
                <w:kern w:val="0"/>
                <w:sz w:val="24"/>
                <w:szCs w:val="24"/>
                <w:u w:val="none"/>
                <w:lang w:val="en-US" w:eastAsia="zh-CN" w:bidi="ar"/>
              </w:rPr>
              <w:t>0</w:t>
            </w:r>
          </w:p>
        </w:tc>
        <w:tc>
          <w:tcPr>
            <w:tcW w:w="1605" w:type="dxa"/>
            <w:tcBorders>
              <w:tl2br w:val="nil"/>
              <w:tr2bl w:val="nil"/>
            </w:tcBorders>
            <w:noWrap w:val="0"/>
            <w:vAlign w:val="center"/>
          </w:tcPr>
          <w:p w14:paraId="4AE30CA6">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3.15</w:t>
            </w:r>
          </w:p>
        </w:tc>
        <w:tc>
          <w:tcPr>
            <w:tcW w:w="1372" w:type="dxa"/>
            <w:tcBorders>
              <w:tl2br w:val="nil"/>
              <w:tr2bl w:val="nil"/>
            </w:tcBorders>
            <w:noWrap w:val="0"/>
            <w:vAlign w:val="center"/>
          </w:tcPr>
          <w:p w14:paraId="245EDFDF">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kern w:val="2"/>
                <w:sz w:val="24"/>
                <w:szCs w:val="24"/>
                <w:highlight w:val="none"/>
                <w:lang w:val="en-US" w:eastAsia="zh-CN"/>
              </w:rPr>
              <w:t>+3.15</w:t>
            </w:r>
          </w:p>
        </w:tc>
      </w:tr>
      <w:tr w14:paraId="3D482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849" w:type="dxa"/>
            <w:vMerge w:val="continue"/>
            <w:tcBorders>
              <w:tl2br w:val="nil"/>
              <w:tr2bl w:val="nil"/>
            </w:tcBorders>
            <w:noWrap w:val="0"/>
            <w:vAlign w:val="center"/>
          </w:tcPr>
          <w:p w14:paraId="6A3C6A69">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21"/>
                <w:sz w:val="24"/>
                <w:szCs w:val="24"/>
                <w:highlight w:val="none"/>
              </w:rPr>
            </w:pPr>
          </w:p>
        </w:tc>
        <w:tc>
          <w:tcPr>
            <w:tcW w:w="2561" w:type="dxa"/>
            <w:tcBorders>
              <w:tl2br w:val="nil"/>
              <w:tr2bl w:val="nil"/>
            </w:tcBorders>
            <w:noWrap w:val="0"/>
            <w:vAlign w:val="center"/>
          </w:tcPr>
          <w:p w14:paraId="15C4D55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eastAsia="宋体" w:cs="Times New Roman"/>
                <w:i w:val="0"/>
                <w:iCs w:val="0"/>
                <w:color w:val="auto"/>
                <w:kern w:val="0"/>
                <w:sz w:val="24"/>
                <w:szCs w:val="24"/>
                <w:u w:val="none"/>
                <w:lang w:val="en-US" w:eastAsia="zh-CN" w:bidi="ar"/>
              </w:rPr>
              <w:t>废反渗透膜</w:t>
            </w:r>
          </w:p>
        </w:tc>
        <w:tc>
          <w:tcPr>
            <w:tcW w:w="1414" w:type="dxa"/>
            <w:tcBorders>
              <w:tl2br w:val="nil"/>
              <w:tr2bl w:val="nil"/>
            </w:tcBorders>
            <w:noWrap w:val="0"/>
            <w:vAlign w:val="center"/>
          </w:tcPr>
          <w:p w14:paraId="526BDD22">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bCs/>
                <w:color w:val="auto"/>
                <w:kern w:val="2"/>
                <w:sz w:val="24"/>
                <w:szCs w:val="24"/>
                <w:highlight w:val="none"/>
              </w:rPr>
              <w:t>--</w:t>
            </w:r>
          </w:p>
        </w:tc>
        <w:tc>
          <w:tcPr>
            <w:tcW w:w="1080" w:type="dxa"/>
            <w:tcBorders>
              <w:tl2br w:val="nil"/>
              <w:tr2bl w:val="nil"/>
            </w:tcBorders>
            <w:noWrap w:val="0"/>
            <w:vAlign w:val="center"/>
          </w:tcPr>
          <w:p w14:paraId="45725BA6">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bCs/>
                <w:color w:val="auto"/>
                <w:kern w:val="2"/>
                <w:sz w:val="24"/>
                <w:szCs w:val="24"/>
                <w:highlight w:val="none"/>
              </w:rPr>
              <w:t>--</w:t>
            </w:r>
          </w:p>
        </w:tc>
        <w:tc>
          <w:tcPr>
            <w:tcW w:w="1414" w:type="dxa"/>
            <w:tcBorders>
              <w:tl2br w:val="nil"/>
              <w:tr2bl w:val="nil"/>
            </w:tcBorders>
            <w:noWrap w:val="0"/>
            <w:vAlign w:val="center"/>
          </w:tcPr>
          <w:p w14:paraId="511CE35D">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bCs/>
                <w:color w:val="auto"/>
                <w:kern w:val="2"/>
                <w:sz w:val="24"/>
                <w:szCs w:val="24"/>
                <w:highlight w:val="none"/>
              </w:rPr>
              <w:t>--</w:t>
            </w:r>
          </w:p>
        </w:tc>
        <w:tc>
          <w:tcPr>
            <w:tcW w:w="1731" w:type="dxa"/>
            <w:tcBorders>
              <w:tl2br w:val="nil"/>
              <w:tr2bl w:val="nil"/>
            </w:tcBorders>
            <w:noWrap w:val="0"/>
            <w:vAlign w:val="center"/>
          </w:tcPr>
          <w:p w14:paraId="6C34C488">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kern w:val="2"/>
                <w:sz w:val="24"/>
                <w:szCs w:val="24"/>
                <w:highlight w:val="none"/>
                <w:lang w:val="en-US" w:eastAsia="zh-CN"/>
              </w:rPr>
              <w:t>0.01</w:t>
            </w:r>
          </w:p>
        </w:tc>
        <w:tc>
          <w:tcPr>
            <w:tcW w:w="1146" w:type="dxa"/>
            <w:tcBorders>
              <w:tl2br w:val="nil"/>
              <w:tr2bl w:val="nil"/>
            </w:tcBorders>
            <w:noWrap w:val="0"/>
            <w:vAlign w:val="center"/>
          </w:tcPr>
          <w:p w14:paraId="1E3CD54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0</w:t>
            </w:r>
          </w:p>
        </w:tc>
        <w:tc>
          <w:tcPr>
            <w:tcW w:w="1605" w:type="dxa"/>
            <w:tcBorders>
              <w:tl2br w:val="nil"/>
              <w:tr2bl w:val="nil"/>
            </w:tcBorders>
            <w:noWrap w:val="0"/>
            <w:vAlign w:val="center"/>
          </w:tcPr>
          <w:p w14:paraId="45345247">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kern w:val="2"/>
                <w:sz w:val="24"/>
                <w:szCs w:val="24"/>
                <w:highlight w:val="none"/>
                <w:lang w:val="en-US" w:eastAsia="zh-CN"/>
              </w:rPr>
              <w:t>0.01</w:t>
            </w:r>
          </w:p>
        </w:tc>
        <w:tc>
          <w:tcPr>
            <w:tcW w:w="1372" w:type="dxa"/>
            <w:tcBorders>
              <w:tl2br w:val="nil"/>
              <w:tr2bl w:val="nil"/>
            </w:tcBorders>
            <w:noWrap w:val="0"/>
            <w:vAlign w:val="center"/>
          </w:tcPr>
          <w:p w14:paraId="22DC8103">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4"/>
                <w:szCs w:val="24"/>
                <w:highlight w:val="none"/>
                <w:lang w:val="en-US" w:eastAsia="zh-CN"/>
              </w:rPr>
            </w:pPr>
            <w:r>
              <w:rPr>
                <w:rFonts w:hint="eastAsia" w:ascii="Times New Roman" w:hAnsi="Times New Roman" w:eastAsia="宋体" w:cs="Times New Roman"/>
                <w:bCs/>
                <w:color w:val="auto"/>
                <w:kern w:val="2"/>
                <w:sz w:val="24"/>
                <w:szCs w:val="24"/>
                <w:highlight w:val="none"/>
                <w:lang w:val="en-US" w:eastAsia="zh-CN"/>
              </w:rPr>
              <w:t>+0.01</w:t>
            </w:r>
          </w:p>
        </w:tc>
      </w:tr>
      <w:tr w14:paraId="65F8A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gridSpan w:val="2"/>
            <w:tcBorders>
              <w:tl2br w:val="nil"/>
              <w:tr2bl w:val="nil"/>
            </w:tcBorders>
            <w:noWrap w:val="0"/>
            <w:vAlign w:val="center"/>
          </w:tcPr>
          <w:p w14:paraId="03076CD3">
            <w:pPr>
              <w:pStyle w:val="30"/>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生活垃圾</w:t>
            </w:r>
          </w:p>
        </w:tc>
        <w:tc>
          <w:tcPr>
            <w:tcW w:w="1414" w:type="dxa"/>
            <w:tcBorders>
              <w:tl2br w:val="nil"/>
              <w:tr2bl w:val="nil"/>
            </w:tcBorders>
            <w:noWrap w:val="0"/>
            <w:vAlign w:val="center"/>
          </w:tcPr>
          <w:p w14:paraId="6D724588">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highlight w:val="none"/>
                <w:lang w:val="en-US" w:eastAsia="zh-CN"/>
              </w:rPr>
            </w:pPr>
            <w:r>
              <w:rPr>
                <w:rFonts w:hint="default" w:ascii="Times New Roman" w:hAnsi="Times New Roman" w:eastAsia="宋体" w:cs="Times New Roman"/>
                <w:bCs/>
                <w:color w:val="auto"/>
                <w:kern w:val="2"/>
                <w:sz w:val="24"/>
                <w:szCs w:val="24"/>
                <w:highlight w:val="none"/>
              </w:rPr>
              <w:t>--</w:t>
            </w:r>
          </w:p>
        </w:tc>
        <w:tc>
          <w:tcPr>
            <w:tcW w:w="0" w:type="auto"/>
            <w:tcBorders>
              <w:tl2br w:val="nil"/>
              <w:tr2bl w:val="nil"/>
            </w:tcBorders>
            <w:noWrap w:val="0"/>
            <w:vAlign w:val="center"/>
          </w:tcPr>
          <w:p w14:paraId="050835EE">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bCs/>
                <w:color w:val="auto"/>
                <w:kern w:val="2"/>
                <w:sz w:val="24"/>
                <w:szCs w:val="24"/>
                <w:highlight w:val="none"/>
              </w:rPr>
              <w:t>--</w:t>
            </w:r>
          </w:p>
        </w:tc>
        <w:tc>
          <w:tcPr>
            <w:tcW w:w="0" w:type="auto"/>
            <w:tcBorders>
              <w:tl2br w:val="nil"/>
              <w:tr2bl w:val="nil"/>
            </w:tcBorders>
            <w:noWrap w:val="0"/>
            <w:vAlign w:val="center"/>
          </w:tcPr>
          <w:p w14:paraId="3E7F50C7">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bCs/>
                <w:color w:val="auto"/>
                <w:kern w:val="2"/>
                <w:sz w:val="24"/>
                <w:szCs w:val="24"/>
                <w:highlight w:val="none"/>
              </w:rPr>
              <w:t>--</w:t>
            </w:r>
          </w:p>
        </w:tc>
        <w:tc>
          <w:tcPr>
            <w:tcW w:w="1731" w:type="dxa"/>
            <w:tcBorders>
              <w:tl2br w:val="nil"/>
              <w:tr2bl w:val="nil"/>
            </w:tcBorders>
            <w:noWrap w:val="0"/>
            <w:vAlign w:val="center"/>
          </w:tcPr>
          <w:p w14:paraId="19904D0C">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2.92</w:t>
            </w:r>
          </w:p>
        </w:tc>
        <w:tc>
          <w:tcPr>
            <w:tcW w:w="1146" w:type="dxa"/>
            <w:tcBorders>
              <w:tl2br w:val="nil"/>
              <w:tr2bl w:val="nil"/>
            </w:tcBorders>
            <w:noWrap w:val="0"/>
            <w:vAlign w:val="center"/>
          </w:tcPr>
          <w:p w14:paraId="33B63690">
            <w:pPr>
              <w:keepNext w:val="0"/>
              <w:keepLines w:val="0"/>
              <w:widowControl/>
              <w:suppressLineNumbers w:val="0"/>
              <w:jc w:val="center"/>
              <w:textAlignment w:val="center"/>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i w:val="0"/>
                <w:iCs w:val="0"/>
                <w:color w:val="auto"/>
                <w:kern w:val="0"/>
                <w:sz w:val="24"/>
                <w:szCs w:val="24"/>
                <w:u w:val="none"/>
                <w:lang w:val="en-US" w:eastAsia="zh-CN" w:bidi="ar"/>
              </w:rPr>
              <w:t>0</w:t>
            </w:r>
          </w:p>
        </w:tc>
        <w:tc>
          <w:tcPr>
            <w:tcW w:w="1605" w:type="dxa"/>
            <w:tcBorders>
              <w:tl2br w:val="nil"/>
              <w:tr2bl w:val="nil"/>
            </w:tcBorders>
            <w:noWrap w:val="0"/>
            <w:vAlign w:val="center"/>
          </w:tcPr>
          <w:p w14:paraId="5CCB2D04">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2.92</w:t>
            </w:r>
          </w:p>
        </w:tc>
        <w:tc>
          <w:tcPr>
            <w:tcW w:w="1372" w:type="dxa"/>
            <w:tcBorders>
              <w:tl2br w:val="nil"/>
              <w:tr2bl w:val="nil"/>
            </w:tcBorders>
            <w:noWrap w:val="0"/>
            <w:vAlign w:val="center"/>
          </w:tcPr>
          <w:p w14:paraId="0A838C9B">
            <w:pPr>
              <w:pStyle w:val="25"/>
              <w:keepNext w:val="0"/>
              <w:keepLines w:val="0"/>
              <w:pageBreakBefore w:val="0"/>
              <w:kinsoku/>
              <w:wordWrap/>
              <w:overflowPunct/>
              <w:topLinePunct w:val="0"/>
              <w:autoSpaceDE/>
              <w:autoSpaceDN/>
              <w:bidi w:val="0"/>
              <w:spacing w:beforeLines="0" w:afterLines="0" w:line="240" w:lineRule="auto"/>
              <w:ind w:left="0" w:leftChars="0" w:right="0" w:rightChars="0" w:firstLine="0" w:firstLineChars="0"/>
              <w:jc w:val="center"/>
              <w:textAlignment w:val="auto"/>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bCs/>
                <w:color w:val="auto"/>
                <w:kern w:val="2"/>
                <w:sz w:val="24"/>
                <w:szCs w:val="24"/>
                <w:highlight w:val="none"/>
                <w:lang w:val="en-US" w:eastAsia="zh-CN"/>
              </w:rPr>
              <w:t>+2.92</w:t>
            </w:r>
          </w:p>
        </w:tc>
      </w:tr>
    </w:tbl>
    <w:p w14:paraId="5B4763C4">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left"/>
        <w:textAlignment w:val="auto"/>
        <w:rPr>
          <w:rFonts w:hint="default" w:ascii="Times New Roman" w:hAnsi="Times New Roman" w:eastAsia="宋体" w:cs="Times New Roman"/>
          <w:snapToGrid w:val="0"/>
          <w:color w:val="auto"/>
          <w:kern w:val="21"/>
          <w:szCs w:val="21"/>
          <w:highlight w:val="none"/>
        </w:rPr>
      </w:pPr>
    </w:p>
    <w:p w14:paraId="01ECC3EC">
      <w:pPr>
        <w:pStyle w:val="25"/>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left"/>
        <w:textAlignment w:val="auto"/>
        <w:rPr>
          <w:rFonts w:hint="default" w:ascii="Times New Roman" w:hAnsi="Times New Roman" w:eastAsia="宋体" w:cs="Times New Roman"/>
          <w:iCs/>
          <w:color w:val="auto"/>
          <w:sz w:val="24"/>
          <w:highlight w:val="none"/>
        </w:rPr>
      </w:pPr>
      <w:r>
        <w:rPr>
          <w:rFonts w:hint="default" w:ascii="Times New Roman" w:hAnsi="Times New Roman" w:eastAsia="宋体" w:cs="Times New Roman"/>
          <w:snapToGrid w:val="0"/>
          <w:color w:val="auto"/>
          <w:kern w:val="21"/>
          <w:szCs w:val="21"/>
          <w:highlight w:val="none"/>
        </w:rPr>
        <w:t>注：</w:t>
      </w:r>
      <w:r>
        <w:rPr>
          <w:rFonts w:hint="default" w:ascii="Times New Roman" w:hAnsi="Times New Roman" w:eastAsia="宋体" w:cs="Times New Roman"/>
          <w:snapToGrid w:val="0"/>
          <w:color w:val="auto"/>
          <w:spacing w:val="-16"/>
          <w:kern w:val="21"/>
          <w:szCs w:val="21"/>
          <w:highlight w:val="none"/>
        </w:rPr>
        <w:fldChar w:fldCharType="begin"/>
      </w:r>
      <w:r>
        <w:rPr>
          <w:rFonts w:hint="default" w:ascii="Times New Roman" w:hAnsi="Times New Roman" w:eastAsia="宋体" w:cs="Times New Roman"/>
          <w:snapToGrid w:val="0"/>
          <w:color w:val="auto"/>
          <w:spacing w:val="-16"/>
          <w:kern w:val="21"/>
          <w:szCs w:val="21"/>
          <w:highlight w:val="none"/>
        </w:rPr>
        <w:instrText xml:space="preserve"> = 6 \* GB3 \* MERGEFORMAT </w:instrText>
      </w:r>
      <w:r>
        <w:rPr>
          <w:rFonts w:hint="default" w:ascii="Times New Roman" w:hAnsi="Times New Roman" w:eastAsia="宋体" w:cs="Times New Roman"/>
          <w:snapToGrid w:val="0"/>
          <w:color w:val="auto"/>
          <w:spacing w:val="-16"/>
          <w:kern w:val="21"/>
          <w:szCs w:val="21"/>
          <w:highlight w:val="none"/>
        </w:rPr>
        <w:fldChar w:fldCharType="separate"/>
      </w:r>
      <w:r>
        <w:rPr>
          <w:rFonts w:hint="default" w:ascii="Times New Roman" w:hAnsi="Times New Roman" w:eastAsia="宋体" w:cs="Times New Roman"/>
          <w:color w:val="auto"/>
          <w:szCs w:val="21"/>
          <w:highlight w:val="none"/>
        </w:rPr>
        <w:t>⑥</w:t>
      </w:r>
      <w:r>
        <w:rPr>
          <w:rFonts w:hint="default" w:ascii="Times New Roman" w:hAnsi="Times New Roman" w:eastAsia="宋体" w:cs="Times New Roman"/>
          <w:snapToGrid w:val="0"/>
          <w:color w:val="auto"/>
          <w:spacing w:val="-16"/>
          <w:kern w:val="21"/>
          <w:szCs w:val="21"/>
          <w:highlight w:val="none"/>
        </w:rPr>
        <w:fldChar w:fldCharType="end"/>
      </w:r>
      <w:r>
        <w:rPr>
          <w:rFonts w:hint="default" w:ascii="Times New Roman" w:hAnsi="Times New Roman" w:eastAsia="宋体" w:cs="Times New Roman"/>
          <w:snapToGrid w:val="0"/>
          <w:color w:val="auto"/>
          <w:spacing w:val="-1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1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①</w:t>
      </w:r>
      <w:r>
        <w:rPr>
          <w:rFonts w:hint="default" w:ascii="Times New Roman" w:hAnsi="Times New Roman" w:eastAsia="宋体" w:cs="Times New Roman"/>
          <w:snapToGrid w:val="0"/>
          <w:color w:val="auto"/>
          <w:spacing w:val="-6"/>
          <w:kern w:val="21"/>
          <w:szCs w:val="21"/>
          <w:highlight w:val="none"/>
        </w:rPr>
        <w:fldChar w:fldCharType="end"/>
      </w:r>
      <w:r>
        <w:rPr>
          <w:rFonts w:hint="default" w:ascii="Times New Roman" w:hAnsi="Times New Roman" w:eastAsia="宋体" w:cs="Times New Roman"/>
          <w:snapToGrid w:val="0"/>
          <w:color w:val="auto"/>
          <w:spacing w:val="-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3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③</w:t>
      </w:r>
      <w:r>
        <w:rPr>
          <w:rFonts w:hint="default" w:ascii="Times New Roman" w:hAnsi="Times New Roman" w:eastAsia="宋体" w:cs="Times New Roman"/>
          <w:snapToGrid w:val="0"/>
          <w:color w:val="auto"/>
          <w:spacing w:val="-6"/>
          <w:kern w:val="21"/>
          <w:szCs w:val="21"/>
          <w:highlight w:val="none"/>
        </w:rPr>
        <w:fldChar w:fldCharType="end"/>
      </w:r>
      <w:r>
        <w:rPr>
          <w:rFonts w:hint="default" w:ascii="Times New Roman" w:hAnsi="Times New Roman" w:eastAsia="宋体" w:cs="Times New Roman"/>
          <w:snapToGrid w:val="0"/>
          <w:color w:val="auto"/>
          <w:spacing w:val="-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4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④</w:t>
      </w:r>
      <w:r>
        <w:rPr>
          <w:rFonts w:hint="default" w:ascii="Times New Roman" w:hAnsi="Times New Roman" w:eastAsia="宋体" w:cs="Times New Roman"/>
          <w:snapToGrid w:val="0"/>
          <w:color w:val="auto"/>
          <w:spacing w:val="-6"/>
          <w:kern w:val="21"/>
          <w:szCs w:val="21"/>
          <w:highlight w:val="none"/>
        </w:rPr>
        <w:fldChar w:fldCharType="end"/>
      </w:r>
      <w:r>
        <w:rPr>
          <w:rFonts w:hint="default" w:ascii="Times New Roman" w:hAnsi="Times New Roman" w:eastAsia="宋体" w:cs="Times New Roman"/>
          <w:snapToGrid w:val="0"/>
          <w:color w:val="auto"/>
          <w:spacing w:val="-6"/>
          <w:kern w:val="21"/>
          <w:szCs w:val="21"/>
          <w:highlight w:val="none"/>
        </w:rPr>
        <w:t>-</w:t>
      </w:r>
      <w:r>
        <w:rPr>
          <w:rFonts w:hint="default" w:ascii="Times New Roman" w:hAnsi="Times New Roman" w:eastAsia="宋体" w:cs="Times New Roman"/>
          <w:snapToGrid w:val="0"/>
          <w:color w:val="auto"/>
          <w:spacing w:val="-16"/>
          <w:kern w:val="21"/>
          <w:szCs w:val="21"/>
          <w:highlight w:val="none"/>
        </w:rPr>
        <w:fldChar w:fldCharType="begin"/>
      </w:r>
      <w:r>
        <w:rPr>
          <w:rFonts w:hint="default" w:ascii="Times New Roman" w:hAnsi="Times New Roman" w:eastAsia="宋体" w:cs="Times New Roman"/>
          <w:snapToGrid w:val="0"/>
          <w:color w:val="auto"/>
          <w:spacing w:val="-16"/>
          <w:kern w:val="21"/>
          <w:szCs w:val="21"/>
          <w:highlight w:val="none"/>
        </w:rPr>
        <w:instrText xml:space="preserve"> = 5 \* GB3 \* MERGEFORMAT </w:instrText>
      </w:r>
      <w:r>
        <w:rPr>
          <w:rFonts w:hint="default" w:ascii="Times New Roman" w:hAnsi="Times New Roman" w:eastAsia="宋体" w:cs="Times New Roman"/>
          <w:snapToGrid w:val="0"/>
          <w:color w:val="auto"/>
          <w:spacing w:val="-16"/>
          <w:kern w:val="21"/>
          <w:szCs w:val="21"/>
          <w:highlight w:val="none"/>
        </w:rPr>
        <w:fldChar w:fldCharType="separate"/>
      </w:r>
      <w:r>
        <w:rPr>
          <w:rFonts w:hint="default" w:ascii="Times New Roman" w:hAnsi="Times New Roman" w:eastAsia="宋体" w:cs="Times New Roman"/>
          <w:color w:val="auto"/>
          <w:szCs w:val="21"/>
          <w:highlight w:val="none"/>
        </w:rPr>
        <w:t>⑤</w:t>
      </w:r>
      <w:r>
        <w:rPr>
          <w:rFonts w:hint="default" w:ascii="Times New Roman" w:hAnsi="Times New Roman" w:eastAsia="宋体" w:cs="Times New Roman"/>
          <w:snapToGrid w:val="0"/>
          <w:color w:val="auto"/>
          <w:spacing w:val="-16"/>
          <w:kern w:val="21"/>
          <w:szCs w:val="21"/>
          <w:highlight w:val="none"/>
        </w:rPr>
        <w:fldChar w:fldCharType="end"/>
      </w:r>
      <w:r>
        <w:rPr>
          <w:rFonts w:hint="default" w:ascii="Times New Roman" w:hAnsi="Times New Roman" w:eastAsia="宋体" w:cs="Times New Roman"/>
          <w:snapToGrid w:val="0"/>
          <w:color w:val="auto"/>
          <w:spacing w:val="-1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7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⑦</w:t>
      </w:r>
      <w:r>
        <w:rPr>
          <w:rFonts w:hint="default" w:ascii="Times New Roman" w:hAnsi="Times New Roman" w:eastAsia="宋体" w:cs="Times New Roman"/>
          <w:snapToGrid w:val="0"/>
          <w:color w:val="auto"/>
          <w:spacing w:val="-6"/>
          <w:kern w:val="21"/>
          <w:szCs w:val="21"/>
          <w:highlight w:val="none"/>
        </w:rPr>
        <w:fldChar w:fldCharType="end"/>
      </w:r>
      <w:r>
        <w:rPr>
          <w:rFonts w:hint="default" w:ascii="Times New Roman" w:hAnsi="Times New Roman" w:eastAsia="宋体" w:cs="Times New Roman"/>
          <w:snapToGrid w:val="0"/>
          <w:color w:val="auto"/>
          <w:spacing w:val="-6"/>
          <w:kern w:val="21"/>
          <w:szCs w:val="21"/>
          <w:highlight w:val="none"/>
        </w:rPr>
        <w:t>=</w:t>
      </w:r>
      <w:r>
        <w:rPr>
          <w:rFonts w:hint="default" w:ascii="Times New Roman" w:hAnsi="Times New Roman" w:eastAsia="宋体" w:cs="Times New Roman"/>
          <w:snapToGrid w:val="0"/>
          <w:color w:val="auto"/>
          <w:spacing w:val="-16"/>
          <w:kern w:val="21"/>
          <w:szCs w:val="21"/>
          <w:highlight w:val="none"/>
        </w:rPr>
        <w:fldChar w:fldCharType="begin"/>
      </w:r>
      <w:r>
        <w:rPr>
          <w:rFonts w:hint="default" w:ascii="Times New Roman" w:hAnsi="Times New Roman" w:eastAsia="宋体" w:cs="Times New Roman"/>
          <w:snapToGrid w:val="0"/>
          <w:color w:val="auto"/>
          <w:spacing w:val="-16"/>
          <w:kern w:val="21"/>
          <w:szCs w:val="21"/>
          <w:highlight w:val="none"/>
        </w:rPr>
        <w:instrText xml:space="preserve"> = 6 \* GB3 \* MERGEFORMAT </w:instrText>
      </w:r>
      <w:r>
        <w:rPr>
          <w:rFonts w:hint="default" w:ascii="Times New Roman" w:hAnsi="Times New Roman" w:eastAsia="宋体" w:cs="Times New Roman"/>
          <w:snapToGrid w:val="0"/>
          <w:color w:val="auto"/>
          <w:spacing w:val="-16"/>
          <w:kern w:val="21"/>
          <w:szCs w:val="21"/>
          <w:highlight w:val="none"/>
        </w:rPr>
        <w:fldChar w:fldCharType="separate"/>
      </w:r>
      <w:r>
        <w:rPr>
          <w:rFonts w:hint="default" w:ascii="Times New Roman" w:hAnsi="Times New Roman" w:eastAsia="宋体" w:cs="Times New Roman"/>
          <w:color w:val="auto"/>
          <w:szCs w:val="21"/>
          <w:highlight w:val="none"/>
        </w:rPr>
        <w:t>⑥</w:t>
      </w:r>
      <w:r>
        <w:rPr>
          <w:rFonts w:hint="default" w:ascii="Times New Roman" w:hAnsi="Times New Roman" w:eastAsia="宋体" w:cs="Times New Roman"/>
          <w:snapToGrid w:val="0"/>
          <w:color w:val="auto"/>
          <w:spacing w:val="-16"/>
          <w:kern w:val="21"/>
          <w:szCs w:val="21"/>
          <w:highlight w:val="none"/>
        </w:rPr>
        <w:fldChar w:fldCharType="end"/>
      </w:r>
      <w:r>
        <w:rPr>
          <w:rFonts w:hint="default" w:ascii="Times New Roman" w:hAnsi="Times New Roman" w:eastAsia="宋体" w:cs="Times New Roman"/>
          <w:snapToGrid w:val="0"/>
          <w:color w:val="auto"/>
          <w:spacing w:val="-1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1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①</w:t>
      </w:r>
      <w:r>
        <w:rPr>
          <w:rFonts w:hint="default" w:ascii="Times New Roman" w:hAnsi="Times New Roman" w:eastAsia="宋体" w:cs="Times New Roman"/>
          <w:snapToGrid w:val="0"/>
          <w:color w:val="auto"/>
          <w:spacing w:val="-6"/>
          <w:kern w:val="21"/>
          <w:szCs w:val="21"/>
          <w:highlight w:val="none"/>
        </w:rPr>
        <w:fldChar w:fldCharType="end"/>
      </w:r>
      <w:r>
        <w:rPr>
          <w:rFonts w:hint="default" w:ascii="Times New Roman" w:hAnsi="Times New Roman" w:eastAsia="宋体" w:cs="Times New Roman"/>
          <w:snapToGrid w:val="0"/>
          <w:color w:val="auto"/>
          <w:spacing w:val="-6"/>
          <w:kern w:val="21"/>
          <w:szCs w:val="21"/>
          <w:highlight w:val="none"/>
        </w:rPr>
        <w:t>；单位：吨/年。</w:t>
      </w:r>
    </w:p>
    <w:p w14:paraId="6D58FC7F"/>
    <w:sectPr>
      <w:footerReference r:id="rId6" w:type="default"/>
      <w:pgSz w:w="16838" w:h="11906" w:orient="landscape"/>
      <w:pgMar w:top="907" w:right="1361" w:bottom="907" w:left="136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MingLiU">
    <w:panose1 w:val="02020509000000000000"/>
    <w:charset w:val="88"/>
    <w:family w:val="modern"/>
    <w:pitch w:val="default"/>
    <w:sig w:usb0="A00002FF" w:usb1="28CFFCFA" w:usb2="00000016" w:usb3="00000000" w:csb0="00100001" w:csb1="00000000"/>
  </w:font>
  <w:font w:name="汉鼎简书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7FDF7">
    <w:pPr>
      <w:pStyle w:val="13"/>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79351">
    <w:pPr>
      <w:pStyle w:val="13"/>
      <w:framePr w:wrap="around" w:vAnchor="text" w:hAnchor="margin" w:xAlign="center" w:y="1"/>
      <w:rPr>
        <w:rStyle w:val="19"/>
      </w:rPr>
    </w:pPr>
    <w:r>
      <w:fldChar w:fldCharType="begin"/>
    </w:r>
    <w:r>
      <w:rPr>
        <w:rStyle w:val="19"/>
      </w:rPr>
      <w:instrText xml:space="preserve">PAGE  </w:instrText>
    </w:r>
    <w:r>
      <w:fldChar w:fldCharType="end"/>
    </w:r>
  </w:p>
  <w:p w14:paraId="61EF846C">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5E173">
    <w:pPr>
      <w:pStyle w:val="13"/>
      <w:framePr w:wrap="around" w:vAnchor="text" w:hAnchor="margin" w:xAlign="outside" w:y="1"/>
      <w:rPr>
        <w:rStyle w:val="19"/>
        <w:rFonts w:ascii="宋体" w:hAnsi="宋体"/>
        <w:sz w:val="28"/>
        <w:szCs w:val="28"/>
      </w:rPr>
    </w:pPr>
    <w:r>
      <w:rPr>
        <w:rStyle w:val="19"/>
        <w:rFonts w:hint="default" w:ascii="Times New Roman" w:hAnsi="Times New Roman" w:cs="Times New Roman"/>
        <w:sz w:val="28"/>
        <w:szCs w:val="28"/>
      </w:rPr>
      <w:t>—</w:t>
    </w:r>
    <w:r>
      <w:rPr>
        <w:rStyle w:val="19"/>
        <w:rFonts w:hint="default" w:ascii="Times New Roman" w:hAnsi="Times New Roman" w:cs="Times New Roman"/>
        <w:sz w:val="20"/>
      </w:rPr>
      <w:t xml:space="preserve">  </w:t>
    </w:r>
    <w:r>
      <w:rPr>
        <w:rFonts w:hint="default" w:ascii="Times New Roman" w:hAnsi="Times New Roman" w:cs="Times New Roman"/>
        <w:sz w:val="26"/>
        <w:szCs w:val="26"/>
      </w:rPr>
      <w:fldChar w:fldCharType="begin"/>
    </w:r>
    <w:r>
      <w:rPr>
        <w:rStyle w:val="19"/>
        <w:rFonts w:hint="default" w:ascii="Times New Roman" w:hAnsi="Times New Roman" w:cs="Times New Roman"/>
        <w:sz w:val="26"/>
        <w:szCs w:val="26"/>
      </w:rPr>
      <w:instrText xml:space="preserve">PAGE  </w:instrText>
    </w:r>
    <w:r>
      <w:rPr>
        <w:rFonts w:hint="default" w:ascii="Times New Roman" w:hAnsi="Times New Roman" w:cs="Times New Roman"/>
        <w:sz w:val="26"/>
        <w:szCs w:val="26"/>
      </w:rPr>
      <w:fldChar w:fldCharType="separate"/>
    </w:r>
    <w:r>
      <w:rPr>
        <w:rStyle w:val="19"/>
        <w:rFonts w:hint="default" w:ascii="Times New Roman" w:hAnsi="Times New Roman" w:cs="Times New Roman"/>
        <w:sz w:val="26"/>
        <w:szCs w:val="26"/>
      </w:rPr>
      <w:t>7</w:t>
    </w:r>
    <w:r>
      <w:rPr>
        <w:rFonts w:hint="default" w:ascii="Times New Roman" w:hAnsi="Times New Roman" w:cs="Times New Roman"/>
        <w:sz w:val="26"/>
        <w:szCs w:val="26"/>
      </w:rPr>
      <w:fldChar w:fldCharType="end"/>
    </w:r>
    <w:r>
      <w:rPr>
        <w:rStyle w:val="19"/>
        <w:rFonts w:hint="default" w:ascii="Times New Roman" w:hAnsi="Times New Roman" w:cs="Times New Roman"/>
        <w:sz w:val="20"/>
      </w:rPr>
      <w:t xml:space="preserve">  </w:t>
    </w:r>
    <w:r>
      <w:rPr>
        <w:rStyle w:val="19"/>
        <w:rFonts w:hint="default" w:ascii="Times New Roman" w:hAnsi="Times New Roman" w:cs="Times New Roman"/>
        <w:sz w:val="28"/>
        <w:szCs w:val="28"/>
      </w:rPr>
      <w:t>—</w:t>
    </w:r>
  </w:p>
  <w:p w14:paraId="69173F2E">
    <w:pPr>
      <w:pStyle w:val="13"/>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84D0E">
    <w:pPr>
      <w:pStyle w:val="13"/>
      <w:framePr w:wrap="around" w:vAnchor="text" w:hAnchor="margin" w:xAlign="outside" w:y="1"/>
      <w:rPr>
        <w:rStyle w:val="19"/>
        <w:rFonts w:ascii="宋体" w:hAnsi="宋体"/>
        <w:sz w:val="28"/>
        <w:szCs w:val="28"/>
      </w:rPr>
    </w:pPr>
    <w:r>
      <w:rPr>
        <w:rStyle w:val="19"/>
        <w:rFonts w:hint="eastAsia" w:ascii="宋体" w:hAnsi="宋体"/>
        <w:sz w:val="28"/>
        <w:szCs w:val="28"/>
      </w:rPr>
      <w:t>—</w:t>
    </w:r>
    <w:r>
      <w:rPr>
        <w:rStyle w:val="19"/>
        <w:rFonts w:hint="eastAsia" w:ascii="宋体" w:hAnsi="宋体"/>
        <w:sz w:val="20"/>
      </w:rPr>
      <w:t xml:space="preserve">  </w:t>
    </w:r>
    <w:r>
      <w:rPr>
        <w:rFonts w:ascii="宋体" w:hAnsi="宋体"/>
        <w:sz w:val="26"/>
        <w:szCs w:val="26"/>
      </w:rPr>
      <w:fldChar w:fldCharType="begin"/>
    </w:r>
    <w:r>
      <w:rPr>
        <w:rStyle w:val="19"/>
        <w:rFonts w:ascii="宋体" w:hAnsi="宋体"/>
        <w:sz w:val="26"/>
        <w:szCs w:val="26"/>
      </w:rPr>
      <w:instrText xml:space="preserve">PAGE  </w:instrText>
    </w:r>
    <w:r>
      <w:rPr>
        <w:rFonts w:ascii="宋体" w:hAnsi="宋体"/>
        <w:sz w:val="26"/>
        <w:szCs w:val="26"/>
      </w:rPr>
      <w:fldChar w:fldCharType="separate"/>
    </w:r>
    <w:r>
      <w:rPr>
        <w:rStyle w:val="19"/>
        <w:rFonts w:ascii="宋体" w:hAnsi="宋体"/>
        <w:sz w:val="26"/>
        <w:szCs w:val="26"/>
      </w:rPr>
      <w:t>50</w:t>
    </w:r>
    <w:r>
      <w:rPr>
        <w:rFonts w:ascii="宋体" w:hAnsi="宋体"/>
        <w:sz w:val="26"/>
        <w:szCs w:val="26"/>
      </w:rPr>
      <w:fldChar w:fldCharType="end"/>
    </w:r>
    <w:r>
      <w:rPr>
        <w:rStyle w:val="19"/>
        <w:rFonts w:hint="eastAsia" w:ascii="宋体" w:hAnsi="宋体"/>
        <w:sz w:val="20"/>
      </w:rPr>
      <w:t xml:space="preserve">  </w:t>
    </w:r>
    <w:r>
      <w:rPr>
        <w:rStyle w:val="19"/>
        <w:rFonts w:hint="eastAsia" w:ascii="宋体" w:hAnsi="宋体"/>
        <w:sz w:val="28"/>
        <w:szCs w:val="28"/>
      </w:rPr>
      <w:t>—</w:t>
    </w:r>
  </w:p>
  <w:p w14:paraId="60B51309">
    <w:pPr>
      <w:pStyle w:val="13"/>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DFEEC5"/>
    <w:multiLevelType w:val="singleLevel"/>
    <w:tmpl w:val="BADFEEC5"/>
    <w:lvl w:ilvl="0" w:tentative="0">
      <w:start w:val="1"/>
      <w:numFmt w:val="decimal"/>
      <w:suff w:val="nothing"/>
      <w:lvlText w:val="（%1）"/>
      <w:lvlJc w:val="left"/>
    </w:lvl>
  </w:abstractNum>
  <w:abstractNum w:abstractNumId="1">
    <w:nsid w:val="13CA8229"/>
    <w:multiLevelType w:val="singleLevel"/>
    <w:tmpl w:val="13CA8229"/>
    <w:lvl w:ilvl="0" w:tentative="0">
      <w:start w:val="1"/>
      <w:numFmt w:val="decimal"/>
      <w:suff w:val="nothing"/>
      <w:lvlText w:val="（%1）"/>
      <w:lvlJc w:val="left"/>
    </w:lvl>
  </w:abstractNum>
  <w:abstractNum w:abstractNumId="2">
    <w:nsid w:val="67696786"/>
    <w:multiLevelType w:val="singleLevel"/>
    <w:tmpl w:val="67696786"/>
    <w:lvl w:ilvl="0" w:tentative="0">
      <w:start w:val="1"/>
      <w:numFmt w:val="decimal"/>
      <w:suff w:val="nothing"/>
      <w:lvlText w:val="表3-%1"/>
      <w:lvlJc w:val="left"/>
      <w:pPr>
        <w:tabs>
          <w:tab w:val="left" w:pos="0"/>
        </w:tabs>
        <w:ind w:left="0"/>
      </w:pPr>
      <w:rPr>
        <w:rFonts w:hint="default" w:ascii="Times New Roman" w:hAnsi="Times New Roman" w:eastAsia="宋体" w:cs="Times New Roman"/>
        <w:b/>
        <w:bCs/>
        <w:color w:val="auto"/>
        <w:sz w:val="24"/>
        <w:szCs w:val="22"/>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740E7"/>
    <w:rsid w:val="102B006F"/>
    <w:rsid w:val="11494E5B"/>
    <w:rsid w:val="1B210BF7"/>
    <w:rsid w:val="1C8B1631"/>
    <w:rsid w:val="1CA803FA"/>
    <w:rsid w:val="22EF0553"/>
    <w:rsid w:val="2EF02AD9"/>
    <w:rsid w:val="31921AAF"/>
    <w:rsid w:val="31C412DA"/>
    <w:rsid w:val="34A740E7"/>
    <w:rsid w:val="36A86826"/>
    <w:rsid w:val="3B5F0C53"/>
    <w:rsid w:val="3C9E1C4F"/>
    <w:rsid w:val="4E616639"/>
    <w:rsid w:val="4F4C0CDC"/>
    <w:rsid w:val="59B91A1F"/>
    <w:rsid w:val="5FBD2976"/>
    <w:rsid w:val="636F0D32"/>
    <w:rsid w:val="64A01811"/>
    <w:rsid w:val="64AA5E1D"/>
    <w:rsid w:val="6B6932A5"/>
    <w:rsid w:val="6E8151DA"/>
    <w:rsid w:val="743B1556"/>
    <w:rsid w:val="75A86FF9"/>
    <w:rsid w:val="77BE0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样式 样式 样式 四号 左侧:  1.53 厘米 + 首行缩进:  2 字符 + 居中 左侧:  2 字符 首行缩进:  2..."/>
    <w:basedOn w:val="3"/>
    <w:qFormat/>
    <w:uiPriority w:val="0"/>
    <w:pPr>
      <w:widowControl w:val="0"/>
      <w:adjustRightInd w:val="0"/>
      <w:ind w:left="200" w:leftChars="200"/>
      <w:jc w:val="center"/>
    </w:pPr>
    <w:rPr>
      <w:rFonts w:ascii="Times New Roman" w:hAnsi="Times New Roman" w:eastAsia="宋体" w:cs="Times New Roman"/>
      <w:w w:val="90"/>
      <w:kern w:val="2"/>
      <w:sz w:val="28"/>
      <w:szCs w:val="20"/>
      <w:lang w:val="en-US" w:eastAsia="zh-CN" w:bidi="ar-SA"/>
    </w:rPr>
  </w:style>
  <w:style w:type="paragraph" w:customStyle="1" w:styleId="3">
    <w:name w:val="样式 样式 四号 左侧:  1.53 厘米 + 首行缩进:  2 字符"/>
    <w:basedOn w:val="4"/>
    <w:qFormat/>
    <w:uiPriority w:val="0"/>
    <w:pPr>
      <w:widowControl w:val="0"/>
      <w:adjustRightInd w:val="0"/>
      <w:ind w:left="200" w:leftChars="200"/>
      <w:jc w:val="both"/>
    </w:pPr>
    <w:rPr>
      <w:rFonts w:ascii="Times New Roman" w:hAnsi="Times New Roman" w:eastAsia="宋体" w:cs="Times New Roman"/>
      <w:w w:val="90"/>
      <w:kern w:val="2"/>
      <w:sz w:val="28"/>
      <w:szCs w:val="20"/>
      <w:lang w:val="en-US" w:eastAsia="zh-CN" w:bidi="ar-SA"/>
    </w:rPr>
  </w:style>
  <w:style w:type="paragraph" w:customStyle="1" w:styleId="4">
    <w:name w:val="样式 四号 左侧:  1.53 厘米"/>
    <w:qFormat/>
    <w:uiPriority w:val="0"/>
    <w:pPr>
      <w:widowControl w:val="0"/>
      <w:adjustRightInd w:val="0"/>
      <w:jc w:val="both"/>
    </w:pPr>
    <w:rPr>
      <w:rFonts w:ascii="Times New Roman" w:hAnsi="Times New Roman" w:eastAsia="宋体" w:cs="Times New Roman"/>
      <w:w w:val="90"/>
      <w:kern w:val="2"/>
      <w:sz w:val="28"/>
      <w:szCs w:val="28"/>
      <w:lang w:val="en-US" w:eastAsia="zh-CN" w:bidi="ar-SA"/>
    </w:rPr>
  </w:style>
  <w:style w:type="paragraph" w:styleId="5">
    <w:name w:val="Normal Indent"/>
    <w:basedOn w:val="1"/>
    <w:next w:val="6"/>
    <w:qFormat/>
    <w:uiPriority w:val="99"/>
    <w:pPr>
      <w:ind w:firstLine="420"/>
    </w:pPr>
    <w:rPr>
      <w:rFonts w:ascii="Arial Unicode MS" w:hAnsi="Arial Unicode MS" w:eastAsia="MingLiU" w:cs="Arial Unicode MS"/>
      <w:szCs w:val="20"/>
    </w:rPr>
  </w:style>
  <w:style w:type="paragraph" w:styleId="6">
    <w:name w:val="Body Text First Indent 2"/>
    <w:basedOn w:val="7"/>
    <w:next w:val="1"/>
    <w:unhideWhenUsed/>
    <w:qFormat/>
    <w:uiPriority w:val="99"/>
    <w:pPr>
      <w:ind w:firstLine="420" w:firstLineChars="200"/>
    </w:pPr>
  </w:style>
  <w:style w:type="paragraph" w:styleId="7">
    <w:name w:val="Body Text Indent"/>
    <w:basedOn w:val="1"/>
    <w:next w:val="1"/>
    <w:qFormat/>
    <w:uiPriority w:val="0"/>
    <w:pPr>
      <w:spacing w:after="120"/>
      <w:ind w:left="420" w:leftChars="200"/>
    </w:pPr>
    <w:rPr>
      <w:kern w:val="0"/>
      <w:sz w:val="24"/>
      <w:szCs w:val="20"/>
    </w:rPr>
  </w:style>
  <w:style w:type="paragraph" w:styleId="8">
    <w:name w:val="annotation text"/>
    <w:basedOn w:val="1"/>
    <w:qFormat/>
    <w:uiPriority w:val="0"/>
    <w:pPr>
      <w:jc w:val="left"/>
    </w:pPr>
  </w:style>
  <w:style w:type="paragraph" w:styleId="9">
    <w:name w:val="Body Text"/>
    <w:basedOn w:val="1"/>
    <w:qFormat/>
    <w:uiPriority w:val="0"/>
    <w:pPr>
      <w:widowControl/>
      <w:snapToGrid w:val="0"/>
      <w:spacing w:before="60" w:after="160" w:line="259" w:lineRule="auto"/>
      <w:ind w:right="113"/>
    </w:pPr>
    <w:rPr>
      <w:kern w:val="0"/>
      <w:sz w:val="18"/>
      <w:szCs w:val="20"/>
    </w:rPr>
  </w:style>
  <w:style w:type="paragraph" w:styleId="10">
    <w:name w:val="Plain Text"/>
    <w:basedOn w:val="1"/>
    <w:next w:val="11"/>
    <w:unhideWhenUsed/>
    <w:qFormat/>
    <w:uiPriority w:val="0"/>
    <w:rPr>
      <w:rFonts w:ascii="MingLiU" w:hAnsi="汉鼎简书宋" w:eastAsia="MingLiU" w:cs="汉鼎简书宋"/>
      <w:color w:val="000000"/>
      <w:szCs w:val="21"/>
    </w:rPr>
  </w:style>
  <w:style w:type="paragraph" w:styleId="11">
    <w:name w:val="toc 1"/>
    <w:basedOn w:val="1"/>
    <w:next w:val="1"/>
    <w:qFormat/>
    <w:uiPriority w:val="39"/>
    <w:pPr>
      <w:tabs>
        <w:tab w:val="right" w:leader="dot" w:pos="8834"/>
      </w:tabs>
      <w:spacing w:line="480" w:lineRule="auto"/>
      <w:jc w:val="center"/>
    </w:pPr>
    <w:rPr>
      <w:rFonts w:ascii="宋体" w:hAnsi="宋体"/>
      <w:sz w:val="36"/>
      <w:szCs w:val="36"/>
    </w:rPr>
  </w:style>
  <w:style w:type="paragraph" w:styleId="12">
    <w:name w:val="Body Text Indent 2"/>
    <w:basedOn w:val="1"/>
    <w:qFormat/>
    <w:uiPriority w:val="0"/>
    <w:pPr>
      <w:spacing w:line="560" w:lineRule="exact"/>
      <w:ind w:firstLine="480" w:firstLineChars="200"/>
    </w:pPr>
    <w:rPr>
      <w:rFonts w:hAnsi="MingLiU"/>
      <w:kern w:val="0"/>
      <w:sz w:val="24"/>
      <w:szCs w:val="20"/>
    </w:rPr>
  </w:style>
  <w:style w:type="paragraph" w:styleId="13">
    <w:name w:val="footer"/>
    <w:basedOn w:val="1"/>
    <w:qFormat/>
    <w:uiPriority w:val="99"/>
    <w:pPr>
      <w:tabs>
        <w:tab w:val="center" w:pos="4153"/>
        <w:tab w:val="right" w:pos="8306"/>
      </w:tabs>
      <w:snapToGrid w:val="0"/>
      <w:jc w:val="left"/>
    </w:pPr>
    <w:rPr>
      <w:kern w:val="0"/>
      <w:sz w:val="18"/>
      <w:szCs w:val="20"/>
    </w:rPr>
  </w:style>
  <w:style w:type="paragraph" w:styleId="14">
    <w:name w:val="Normal (Web)"/>
    <w:basedOn w:val="1"/>
    <w:qFormat/>
    <w:uiPriority w:val="99"/>
    <w:pPr>
      <w:widowControl/>
      <w:spacing w:before="100" w:beforeAutospacing="1" w:after="100" w:afterAutospacing="1"/>
      <w:jc w:val="left"/>
    </w:pPr>
    <w:rPr>
      <w:rFonts w:ascii="宋体" w:hAnsi="宋体"/>
      <w:kern w:val="0"/>
      <w:sz w:val="24"/>
      <w:szCs w:val="20"/>
    </w:rPr>
  </w:style>
  <w:style w:type="paragraph" w:styleId="15">
    <w:name w:val="Body Text First Indent"/>
    <w:basedOn w:val="9"/>
    <w:next w:val="1"/>
    <w:qFormat/>
    <w:uiPriority w:val="0"/>
    <w:pPr>
      <w:ind w:firstLine="420" w:firstLineChars="100"/>
    </w:pPr>
    <w:rPr>
      <w:rFonts w:eastAsia="宋体"/>
      <w:kern w:val="2"/>
      <w:sz w:val="21"/>
      <w:szCs w:val="24"/>
      <w:lang w:val="en-US" w:eastAsia="zh-CN" w:bidi="ar-SA"/>
    </w:rPr>
  </w:style>
  <w:style w:type="table" w:styleId="17">
    <w:name w:val="Table Grid"/>
    <w:basedOn w:val="16"/>
    <w:qFormat/>
    <w:uiPriority w:val="59"/>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paragraph" w:customStyle="1" w:styleId="20">
    <w:name w:val="正文（缩进）"/>
    <w:basedOn w:val="21"/>
    <w:next w:val="1"/>
    <w:qFormat/>
    <w:uiPriority w:val="99"/>
    <w:pPr>
      <w:spacing w:line="360" w:lineRule="auto"/>
      <w:ind w:firstLine="480" w:firstLineChars="200"/>
    </w:pPr>
    <w:rPr>
      <w:kern w:val="0"/>
      <w:sz w:val="24"/>
    </w:rPr>
  </w:style>
  <w:style w:type="paragraph" w:customStyle="1" w:styleId="21">
    <w:name w:val="正文(首行缩进)"/>
    <w:basedOn w:val="1"/>
    <w:qFormat/>
    <w:uiPriority w:val="0"/>
    <w:pPr>
      <w:adjustRightInd w:val="0"/>
      <w:snapToGrid w:val="0"/>
      <w:spacing w:line="360" w:lineRule="auto"/>
      <w:ind w:firstLine="200" w:firstLineChars="200"/>
    </w:pPr>
    <w:rPr>
      <w:rFonts w:ascii="Arial Unicode MS" w:hAnsi="Arial Unicode MS" w:eastAsia="MingLiU" w:cs="Arial Unicode MS"/>
      <w:snapToGrid w:val="0"/>
      <w:kern w:val="0"/>
      <w:sz w:val="24"/>
    </w:rPr>
  </w:style>
  <w:style w:type="paragraph" w:customStyle="1" w:styleId="22">
    <w:name w:val="Table Paragraph"/>
    <w:basedOn w:val="1"/>
    <w:qFormat/>
    <w:uiPriority w:val="0"/>
    <w:pPr>
      <w:autoSpaceDE w:val="0"/>
      <w:autoSpaceDN w:val="0"/>
      <w:adjustRightInd w:val="0"/>
      <w:jc w:val="left"/>
    </w:pPr>
    <w:rPr>
      <w:kern w:val="0"/>
      <w:sz w:val="24"/>
    </w:rPr>
  </w:style>
  <w:style w:type="character" w:customStyle="1" w:styleId="23">
    <w:name w:val="font11"/>
    <w:basedOn w:val="18"/>
    <w:qFormat/>
    <w:uiPriority w:val="0"/>
    <w:rPr>
      <w:rFonts w:hint="default" w:ascii="Times New Roman" w:hAnsi="Times New Roman" w:cs="Times New Roman"/>
      <w:color w:val="000000"/>
      <w:sz w:val="24"/>
      <w:szCs w:val="24"/>
      <w:u w:val="none"/>
    </w:rPr>
  </w:style>
  <w:style w:type="paragraph" w:customStyle="1" w:styleId="24">
    <w:name w:val="表格内容"/>
    <w:basedOn w:val="5"/>
    <w:qFormat/>
    <w:uiPriority w:val="0"/>
    <w:pPr>
      <w:adjustRightInd w:val="0"/>
      <w:snapToGrid w:val="0"/>
      <w:spacing w:line="360" w:lineRule="exact"/>
      <w:jc w:val="center"/>
    </w:pPr>
    <w:rPr>
      <w:rFonts w:ascii="Arial Unicode MS" w:hAnsi="Arial Unicode MS" w:cs="Arial Unicode MS"/>
      <w:color w:val="000000"/>
      <w:kern w:val="2"/>
      <w:sz w:val="21"/>
      <w:szCs w:val="24"/>
      <w:lang w:val="en-US" w:eastAsia="zh-CN" w:bidi="ar-SA"/>
    </w:rPr>
  </w:style>
  <w:style w:type="paragraph" w:customStyle="1" w:styleId="25">
    <w:name w:val="表格"/>
    <w:basedOn w:val="5"/>
    <w:next w:val="1"/>
    <w:qFormat/>
    <w:uiPriority w:val="0"/>
    <w:pPr>
      <w:adjustRightInd w:val="0"/>
      <w:snapToGrid w:val="0"/>
      <w:spacing w:beforeLines="10" w:afterLines="10" w:line="259" w:lineRule="auto"/>
      <w:jc w:val="center"/>
    </w:pPr>
    <w:rPr>
      <w:rFonts w:ascii="宋体"/>
      <w:kern w:val="0"/>
      <w:szCs w:val="20"/>
    </w:rPr>
  </w:style>
  <w:style w:type="paragraph" w:customStyle="1" w:styleId="26">
    <w:name w:val="正文样式"/>
    <w:basedOn w:val="1"/>
    <w:qFormat/>
    <w:uiPriority w:val="0"/>
    <w:pPr>
      <w:adjustRightInd w:val="0"/>
      <w:snapToGrid w:val="0"/>
      <w:spacing w:line="360" w:lineRule="auto"/>
      <w:ind w:firstLine="542" w:firstLineChars="225"/>
      <w:jc w:val="center"/>
    </w:pPr>
    <w:rPr>
      <w:b/>
      <w:color w:val="FF0000"/>
    </w:rPr>
  </w:style>
  <w:style w:type="paragraph" w:customStyle="1" w:styleId="27">
    <w:name w:val="【表中文字】"/>
    <w:basedOn w:val="1"/>
    <w:qFormat/>
    <w:uiPriority w:val="0"/>
    <w:pPr>
      <w:jc w:val="center"/>
    </w:pPr>
  </w:style>
  <w:style w:type="paragraph" w:customStyle="1" w:styleId="28">
    <w:name w:val="UserStyle_0"/>
    <w:basedOn w:val="29"/>
    <w:next w:val="1"/>
    <w:qFormat/>
    <w:uiPriority w:val="0"/>
    <w:pPr>
      <w:snapToGrid w:val="0"/>
      <w:spacing w:line="259" w:lineRule="auto"/>
      <w:ind w:firstLine="420"/>
      <w:jc w:val="center"/>
      <w:textAlignment w:val="baseline"/>
    </w:pPr>
    <w:rPr>
      <w:rFonts w:ascii="宋体" w:hAnsi="Arial Unicode MS" w:eastAsia="MingLiU"/>
      <w:kern w:val="0"/>
      <w:sz w:val="21"/>
      <w:szCs w:val="20"/>
      <w:lang w:val="en-US" w:eastAsia="zh-CN" w:bidi="ar-SA"/>
    </w:rPr>
  </w:style>
  <w:style w:type="paragraph" w:customStyle="1" w:styleId="29">
    <w:name w:val="NormalIndent"/>
    <w:basedOn w:val="1"/>
    <w:next w:val="1"/>
    <w:qFormat/>
    <w:uiPriority w:val="0"/>
    <w:pPr>
      <w:ind w:firstLine="420"/>
      <w:jc w:val="both"/>
      <w:textAlignment w:val="baseline"/>
    </w:pPr>
    <w:rPr>
      <w:rFonts w:ascii="Arial Unicode MS" w:hAnsi="Arial Unicode MS" w:eastAsia="MingLiU"/>
      <w:kern w:val="2"/>
      <w:sz w:val="21"/>
      <w:szCs w:val="20"/>
      <w:lang w:val="en-US" w:eastAsia="zh-CN" w:bidi="ar-SA"/>
    </w:rPr>
  </w:style>
  <w:style w:type="paragraph" w:customStyle="1" w:styleId="30">
    <w:name w:val="表格居中"/>
    <w:qFormat/>
    <w:uiPriority w:val="0"/>
    <w:pPr>
      <w:spacing w:line="440" w:lineRule="exact"/>
      <w:jc w:val="center"/>
    </w:pPr>
    <w:rPr>
      <w:rFonts w:ascii="Arial Unicode MS" w:hAnsi="Arial Unicode MS" w:eastAsia="MingLiU" w:cs="Arial Unicode MS"/>
      <w:kern w:val="2"/>
      <w:sz w:val="24"/>
      <w:szCs w:val="24"/>
      <w:lang w:val="en-US" w:eastAsia="zh-CN" w:bidi="ar-SA"/>
    </w:rPr>
  </w:style>
  <w:style w:type="paragraph" w:customStyle="1" w:styleId="31">
    <w:name w:val="Table Text"/>
    <w:basedOn w:val="1"/>
    <w:semiHidden/>
    <w:qFormat/>
    <w:uiPriority w:val="0"/>
    <w:rPr>
      <w:rFonts w:ascii="宋体" w:hAnsi="宋体" w:eastAsia="宋体" w:cs="宋体"/>
      <w:sz w:val="24"/>
      <w:szCs w:val="24"/>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0.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image" Target="media/image5.wmf"/><Relationship Id="rId14" Type="http://schemas.openxmlformats.org/officeDocument/2006/relationships/oleObject" Target="embeddings/oleObject3.bin"/><Relationship Id="rId13" Type="http://schemas.openxmlformats.org/officeDocument/2006/relationships/image" Target="media/image4.wmf"/><Relationship Id="rId12" Type="http://schemas.openxmlformats.org/officeDocument/2006/relationships/oleObject" Target="embeddings/oleObject2.bin"/><Relationship Id="rId11" Type="http://schemas.openxmlformats.org/officeDocument/2006/relationships/image" Target="media/image3.jpeg"/><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13416</Words>
  <Characters>14570</Characters>
  <Lines>0</Lines>
  <Paragraphs>0</Paragraphs>
  <TotalTime>24</TotalTime>
  <ScaleCrop>false</ScaleCrop>
  <LinksUpToDate>false</LinksUpToDate>
  <CharactersWithSpaces>14840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2025-06-16T08:33:00Z</dcterms:created>
  <dc:creator>KK</dc:creator>
  <cp:lastModifiedBy>董瑞峰</cp:lastModifiedBy>
  <dcterms:modified xsi:type="dcterms:W3CDTF">2025-07-04T01:30:30Z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5E7BCDE08A614B5EA0B4598B71FB98E5_13</vt:lpwstr>
  </property>
  <property fmtid="{D5CDD505-2E9C-101B-9397-08002B2CF9AE}" pid="4" name="KSOTemplateDocerSaveRecord">
    <vt:lpwstr>eyJoZGlkIjoiMzljNGEzMmM3NjRiYjMzMjJmY2JhY2E2Y2I1OTNmM2QiLCJ1c2VySWQiOiIyMzcyMzkzODUifQ==</vt:lpwstr>
  </property>
</Properties>
</file>