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kinsoku/>
        <w:wordWrap/>
        <w:overflowPunct w:val="0"/>
        <w:topLinePunct w:val="0"/>
        <w:autoSpaceDE w:val="0"/>
        <w:autoSpaceDN w:val="0"/>
        <w:bidi w:val="0"/>
        <w:jc w:val="left"/>
        <w:outlineLvl w:val="9"/>
        <w:rPr>
          <w:rFonts w:ascii="方正公文小标宋" w:eastAsia="方正公文小标宋"/>
          <w:b w:val="0"/>
          <w:sz w:val="84"/>
          <w:szCs w:val="84"/>
          <w:lang w:eastAsia="zh-CN"/>
        </w:rPr>
      </w:pPr>
      <w:bookmarkStart w:id="18" w:name="_GoBack"/>
      <w:bookmarkEnd w:id="18"/>
    </w:p>
    <w:p>
      <w:pPr>
        <w:pStyle w:val="2"/>
        <w:pageBreakBefore w:val="0"/>
        <w:widowControl/>
        <w:kinsoku/>
        <w:wordWrap/>
        <w:overflowPunct w:val="0"/>
        <w:topLinePunct w:val="0"/>
        <w:autoSpaceDE w:val="0"/>
        <w:autoSpaceDN w:val="0"/>
        <w:bidi w:val="0"/>
        <w:jc w:val="left"/>
        <w:outlineLvl w:val="9"/>
        <w:rPr>
          <w:rFonts w:ascii="方正公文小标宋" w:eastAsia="方正公文小标宋"/>
          <w:b w:val="0"/>
          <w:sz w:val="84"/>
          <w:szCs w:val="84"/>
          <w:lang w:eastAsia="zh-CN"/>
        </w:rPr>
      </w:pPr>
    </w:p>
    <w:p>
      <w:pPr>
        <w:pageBreakBefore w:val="0"/>
        <w:widowControl/>
        <w:kinsoku/>
        <w:wordWrap/>
        <w:overflowPunct w:val="0"/>
        <w:topLinePunct w:val="0"/>
        <w:autoSpaceDE w:val="0"/>
        <w:autoSpaceDN w:val="0"/>
        <w:bidi w:val="0"/>
        <w:jc w:val="center"/>
        <w:rPr>
          <w:rFonts w:ascii="方正公文小标宋" w:eastAsia="方正公文小标宋"/>
          <w:sz w:val="84"/>
          <w:szCs w:val="84"/>
          <w:lang w:eastAsia="zh-CN"/>
        </w:rPr>
      </w:pPr>
      <w:r>
        <w:rPr>
          <w:rFonts w:ascii="方正公文小标宋" w:eastAsia="方正公文小标宋"/>
          <w:sz w:val="84"/>
          <w:szCs w:val="84"/>
          <w:lang w:eastAsia="zh-CN"/>
        </w:rPr>
        <w:t>宁夏回族自治区固原</w:t>
      </w:r>
      <w:r>
        <w:rPr>
          <w:rFonts w:hint="eastAsia" w:ascii="方正公文小标宋" w:eastAsia="方正公文小标宋"/>
          <w:sz w:val="84"/>
          <w:szCs w:val="84"/>
          <w:lang w:eastAsia="zh-CN"/>
        </w:rPr>
        <w:t>市</w:t>
      </w:r>
      <w:r>
        <w:rPr>
          <w:rFonts w:ascii="方正公文小标宋" w:eastAsia="方正公文小标宋"/>
          <w:sz w:val="84"/>
          <w:szCs w:val="84"/>
          <w:lang w:eastAsia="zh-CN"/>
        </w:rPr>
        <w:t>泾源</w:t>
      </w:r>
      <w:r>
        <w:rPr>
          <w:rFonts w:hint="eastAsia" w:ascii="方正公文小标宋" w:eastAsia="方正公文小标宋"/>
          <w:sz w:val="84"/>
          <w:szCs w:val="84"/>
          <w:lang w:eastAsia="zh-CN"/>
        </w:rPr>
        <w:t>县</w:t>
      </w:r>
    </w:p>
    <w:p>
      <w:pPr>
        <w:pageBreakBefore w:val="0"/>
        <w:widowControl/>
        <w:kinsoku/>
        <w:wordWrap/>
        <w:overflowPunct w:val="0"/>
        <w:topLinePunct w:val="0"/>
        <w:autoSpaceDE w:val="0"/>
        <w:autoSpaceDN w:val="0"/>
        <w:bidi w:val="0"/>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黄花乡履行职责事项清单</w:t>
      </w:r>
    </w:p>
    <w:p>
      <w:pPr>
        <w:pStyle w:val="2"/>
        <w:pageBreakBefore w:val="0"/>
        <w:widowControl/>
        <w:kinsoku/>
        <w:wordWrap/>
        <w:overflowPunct w:val="0"/>
        <w:topLinePunct w:val="0"/>
        <w:autoSpaceDE w:val="0"/>
        <w:autoSpaceDN w:val="0"/>
        <w:bidi w:val="0"/>
        <w:jc w:val="left"/>
        <w:outlineLvl w:val="9"/>
        <w:rPr>
          <w:rFonts w:ascii="方正公文小标宋" w:eastAsia="方正公文小标宋"/>
          <w:b w:val="0"/>
          <w:sz w:val="84"/>
          <w:szCs w:val="84"/>
          <w:lang w:eastAsia="zh-CN"/>
        </w:rPr>
      </w:pPr>
    </w:p>
    <w:p>
      <w:pPr>
        <w:pageBreakBefore w:val="0"/>
        <w:widowControl/>
        <w:kinsoku/>
        <w:wordWrap/>
        <w:overflowPunct w:val="0"/>
        <w:topLinePunct w:val="0"/>
        <w:autoSpaceDE w:val="0"/>
        <w:autoSpaceDN w:val="0"/>
        <w:bidi w:val="0"/>
        <w:rPr>
          <w:rFonts w:ascii="方正公文小标宋" w:eastAsia="方正公文小标宋"/>
          <w:sz w:val="84"/>
          <w:szCs w:val="84"/>
          <w:lang w:eastAsia="zh-CN"/>
        </w:rPr>
      </w:pPr>
    </w:p>
    <w:p>
      <w:pPr>
        <w:pageBreakBefore w:val="0"/>
        <w:widowControl/>
        <w:kinsoku/>
        <w:wordWrap/>
        <w:overflowPunct w:val="0"/>
        <w:topLinePunct w:val="0"/>
        <w:autoSpaceDE/>
        <w:autoSpaceDN/>
        <w:bidi w:val="0"/>
        <w:adjustRightInd/>
        <w:snapToGrid/>
        <w:textAlignment w:val="auto"/>
        <w:rPr>
          <w:rFonts w:eastAsia="等线"/>
          <w:b/>
          <w:sz w:val="32"/>
          <w:lang w:eastAsia="zh-CN"/>
        </w:rPr>
      </w:pPr>
    </w:p>
    <w:p>
      <w:pPr>
        <w:rPr>
          <w:rFonts w:ascii="宋体" w:hAnsi="宋体" w:eastAsia="宋体" w:cs="Arial"/>
          <w:snapToGrid w:val="0"/>
          <w:color w:val="000000"/>
          <w:kern w:val="0"/>
          <w:sz w:val="21"/>
          <w:szCs w:val="21"/>
          <w:lang w:val="en-US" w:bidi="ar-SA"/>
        </w:rPr>
        <w:sectPr>
          <w:pgSz w:w="16837" w:h="11905" w:orient="landscape"/>
          <w:pgMar w:top="1418" w:right="1418" w:bottom="1418" w:left="1418" w:header="851" w:footer="907" w:gutter="0"/>
          <w:pgNumType w:start="1"/>
          <w:cols w:space="720" w:num="1"/>
          <w:docGrid w:linePitch="312" w:charSpace="0"/>
        </w:sectPr>
      </w:pPr>
    </w:p>
    <w:sdt>
      <w:sdtPr>
        <w:rPr>
          <w:rFonts w:ascii="宋体" w:hAnsi="宋体" w:eastAsia="宋体" w:cs="Arial"/>
          <w:snapToGrid w:val="0"/>
          <w:color w:val="000000"/>
          <w:kern w:val="0"/>
          <w:sz w:val="21"/>
          <w:szCs w:val="21"/>
          <w:lang w:val="en-US" w:bidi="ar-SA"/>
        </w:rPr>
        <w:id w:val="-752745871"/>
        <w:docPartObj>
          <w:docPartGallery w:val="Table of Contents"/>
          <w:docPartUnique/>
        </w:docPartObj>
      </w:sdtPr>
      <w:sdtEndPr>
        <w:rPr>
          <w:rFonts w:ascii="Times New Roman" w:hAnsi="Times New Roman" w:eastAsia="宋体" w:cs="Times New Roman"/>
          <w:snapToGrid w:val="0"/>
          <w:color w:val="000000"/>
          <w:kern w:val="0"/>
          <w:sz w:val="20"/>
          <w:szCs w:val="20"/>
          <w:lang w:val="en-US" w:bidi="ar-SA"/>
        </w:rPr>
      </w:sdtEndPr>
      <w:sdtContent>
        <w:p>
          <w:pPr>
            <w:spacing w:before="0" w:after="0" w:line="240" w:lineRule="auto"/>
            <w:ind w:left="0" w:right="0" w:firstLine="0"/>
            <w:jc w:val="center"/>
            <w:rPr>
              <w:rFonts w:hint="eastAsia" w:ascii="方正小标宋简体" w:hAnsi="方正小标宋简体" w:eastAsia="方正小标宋简体" w:cs="方正小标宋简体"/>
              <w:sz w:val="44"/>
              <w:szCs w:val="44"/>
            </w:rPr>
          </w:pPr>
          <w:bookmarkStart w:id="0" w:name="_Toc1424135948_WPSOffice_Type3"/>
          <w:bookmarkStart w:id="1" w:name="_Toc652783528"/>
          <w:bookmarkStart w:id="2" w:name="_Toc1243713935"/>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2"/>
          </w:pPr>
        </w:p>
        <w:p>
          <w:pPr>
            <w:pStyle w:val="29"/>
            <w:tabs>
              <w:tab w:val="right" w:leader="dot" w:pos="14001"/>
            </w:tabs>
            <w:rPr>
              <w:sz w:val="32"/>
              <w:szCs w:val="32"/>
            </w:rPr>
          </w:pPr>
          <w:sdt>
            <w:sdtPr>
              <w:rPr>
                <w:rFonts w:ascii="Arial" w:hAnsi="Arial" w:eastAsia="Arial" w:cs="Arial"/>
                <w:b/>
                <w:bCs/>
                <w:snapToGrid w:val="0"/>
                <w:color w:val="000000"/>
                <w:kern w:val="44"/>
                <w:sz w:val="32"/>
                <w:szCs w:val="32"/>
                <w:lang w:val="en-US" w:bidi="ar-SA"/>
              </w:rPr>
              <w:id w:val="1157688639"/>
            </w:sdtPr>
            <w:sdtEndPr>
              <w:rPr>
                <w:rFonts w:ascii="Arial" w:hAnsi="Arial" w:eastAsia="Arial" w:cs="Arial"/>
                <w:b/>
                <w:bCs/>
                <w:snapToGrid w:val="0"/>
                <w:color w:val="000000"/>
                <w:kern w:val="44"/>
                <w:sz w:val="32"/>
                <w:szCs w:val="32"/>
                <w:lang w:val="en-US" w:bidi="ar-SA"/>
              </w:rPr>
            </w:sdtEndPr>
            <w:sdtContent>
              <w:r>
                <w:rPr>
                  <w:rFonts w:hint="eastAsia" w:ascii="Arial" w:hAnsi="Arial" w:eastAsia="宋体" w:cs="Arial"/>
                  <w:b/>
                  <w:bCs/>
                  <w:snapToGrid w:val="0"/>
                  <w:color w:val="000000"/>
                  <w:kern w:val="44"/>
                  <w:sz w:val="32"/>
                  <w:szCs w:val="32"/>
                  <w:lang w:val="en-US" w:eastAsia="zh-CN" w:bidi="ar-SA"/>
                </w:rPr>
                <w:fldChar w:fldCharType="begin"/>
              </w:r>
              <w:r>
                <w:instrText xml:space="preserve">HYPERLINK  \l "_Toc1230213544_WPSOffice_Level1"</w:instrText>
              </w:r>
              <w:r>
                <w:rPr>
                  <w:rFonts w:hint="eastAsia" w:ascii="Arial" w:hAnsi="Arial" w:eastAsia="宋体" w:cs="Arial"/>
                  <w:b/>
                  <w:bCs/>
                  <w:snapToGrid w:val="0"/>
                  <w:color w:val="000000"/>
                  <w:kern w:val="44"/>
                  <w:sz w:val="32"/>
                  <w:szCs w:val="32"/>
                  <w:lang w:val="en-US" w:eastAsia="zh-CN" w:bidi="ar-SA"/>
                </w:rPr>
                <w:fldChar w:fldCharType="separate"/>
              </w:r>
              <w:r>
                <w:rPr>
                  <w:rFonts w:hint="eastAsia" w:ascii="Arial" w:hAnsi="Arial" w:eastAsia="宋体" w:cs="Arial"/>
                  <w:b/>
                  <w:bCs/>
                  <w:snapToGrid w:val="0"/>
                  <w:color w:val="000000"/>
                  <w:kern w:val="44"/>
                  <w:sz w:val="32"/>
                  <w:szCs w:val="32"/>
                  <w:lang w:val="en-US" w:eastAsia="zh-CN" w:bidi="ar-SA"/>
                </w:rPr>
                <w:t>1.</w:t>
              </w:r>
              <w:r>
                <w:rPr>
                  <w:rFonts w:ascii="Times New Roman" w:hAnsi="Times New Roman" w:eastAsia="方正公文小标宋" w:cs="Times New Roman"/>
                  <w:sz w:val="32"/>
                  <w:szCs w:val="32"/>
                </w:rPr>
                <w:t>基本</w:t>
              </w:r>
              <w:r>
                <w:rPr>
                  <w:rFonts w:hint="eastAsia" w:ascii="Times New Roman" w:hAnsi="Times New Roman" w:eastAsia="方正公文小标宋" w:cs="Times New Roman"/>
                  <w:sz w:val="32"/>
                  <w:szCs w:val="32"/>
                </w:rPr>
                <w:t>履职</w:t>
              </w:r>
              <w:r>
                <w:rPr>
                  <w:rFonts w:ascii="Times New Roman" w:hAnsi="Times New Roman" w:eastAsia="方正公文小标宋" w:cs="Times New Roman"/>
                  <w:sz w:val="32"/>
                  <w:szCs w:val="32"/>
                </w:rPr>
                <w:t>事项清单</w:t>
              </w:r>
            </w:sdtContent>
          </w:sdt>
          <w:r>
            <w:rPr>
              <w:sz w:val="32"/>
              <w:szCs w:val="32"/>
            </w:rPr>
            <w:tab/>
          </w:r>
          <w:r>
            <w:rPr>
              <w:sz w:val="32"/>
              <w:szCs w:val="32"/>
            </w:rPr>
            <w:t>1</w:t>
          </w:r>
          <w:r>
            <w:rPr>
              <w:rFonts w:hint="eastAsia" w:ascii="Arial" w:hAnsi="Arial" w:eastAsia="宋体" w:cs="Arial"/>
              <w:b/>
              <w:bCs/>
              <w:snapToGrid w:val="0"/>
              <w:color w:val="000000"/>
              <w:kern w:val="44"/>
              <w:sz w:val="32"/>
              <w:szCs w:val="32"/>
              <w:lang w:val="en-US" w:eastAsia="zh-CN" w:bidi="ar-SA"/>
            </w:rPr>
            <w:fldChar w:fldCharType="end"/>
          </w:r>
        </w:p>
        <w:p>
          <w:pPr>
            <w:pStyle w:val="29"/>
            <w:tabs>
              <w:tab w:val="right" w:leader="dot" w:pos="14001"/>
            </w:tabs>
            <w:rPr>
              <w:sz w:val="32"/>
              <w:szCs w:val="32"/>
            </w:rPr>
          </w:pPr>
          <w:sdt>
            <w:sdtPr>
              <w:rPr>
                <w:rFonts w:ascii="Arial" w:hAnsi="Arial" w:eastAsia="Arial" w:cs="Arial"/>
                <w:b/>
                <w:bCs/>
                <w:snapToGrid w:val="0"/>
                <w:color w:val="000000"/>
                <w:kern w:val="44"/>
                <w:sz w:val="32"/>
                <w:szCs w:val="32"/>
                <w:lang w:val="en-US" w:bidi="ar-SA"/>
              </w:rPr>
              <w:id w:val="131210814"/>
            </w:sdtPr>
            <w:sdtEndPr>
              <w:rPr>
                <w:rFonts w:ascii="Arial" w:hAnsi="Arial" w:eastAsia="Arial" w:cs="Arial"/>
                <w:b/>
                <w:bCs/>
                <w:snapToGrid w:val="0"/>
                <w:color w:val="000000"/>
                <w:kern w:val="44"/>
                <w:sz w:val="32"/>
                <w:szCs w:val="32"/>
                <w:lang w:val="en-US" w:bidi="ar-SA"/>
              </w:rPr>
            </w:sdtEndPr>
            <w:sdtContent>
              <w:r>
                <w:rPr>
                  <w:rFonts w:hint="eastAsia" w:ascii="Arial" w:hAnsi="Arial" w:eastAsia="宋体" w:cs="Arial"/>
                  <w:b/>
                  <w:bCs/>
                  <w:snapToGrid w:val="0"/>
                  <w:color w:val="000000"/>
                  <w:kern w:val="44"/>
                  <w:sz w:val="32"/>
                  <w:szCs w:val="32"/>
                  <w:lang w:val="en-US" w:eastAsia="zh-CN" w:bidi="ar-SA"/>
                </w:rPr>
                <w:fldChar w:fldCharType="begin"/>
              </w:r>
              <w:r>
                <w:instrText xml:space="preserve">HYPERLINK  \l "_Toc1424135948_WPSOffice_Level1"</w:instrText>
              </w:r>
              <w:r>
                <w:rPr>
                  <w:rFonts w:hint="eastAsia" w:ascii="Arial" w:hAnsi="Arial" w:eastAsia="宋体" w:cs="Arial"/>
                  <w:b/>
                  <w:bCs/>
                  <w:snapToGrid w:val="0"/>
                  <w:color w:val="000000"/>
                  <w:kern w:val="44"/>
                  <w:sz w:val="32"/>
                  <w:szCs w:val="32"/>
                  <w:lang w:val="en-US" w:eastAsia="zh-CN" w:bidi="ar-SA"/>
                </w:rPr>
                <w:fldChar w:fldCharType="separate"/>
              </w:r>
              <w:r>
                <w:rPr>
                  <w:rFonts w:hint="eastAsia" w:ascii="Arial" w:hAnsi="Arial" w:eastAsia="宋体" w:cs="Arial"/>
                  <w:b/>
                  <w:bCs/>
                  <w:snapToGrid w:val="0"/>
                  <w:color w:val="000000"/>
                  <w:kern w:val="44"/>
                  <w:sz w:val="32"/>
                  <w:szCs w:val="32"/>
                  <w:lang w:val="en-US" w:eastAsia="zh-CN" w:bidi="ar-SA"/>
                </w:rPr>
                <w:t>2.</w:t>
              </w:r>
              <w:r>
                <w:rPr>
                  <w:rFonts w:ascii="Times New Roman" w:hAnsi="Times New Roman" w:eastAsia="方正公文小标宋" w:cs="Times New Roman"/>
                  <w:sz w:val="32"/>
                  <w:szCs w:val="32"/>
                </w:rPr>
                <w:t>配合</w:t>
              </w:r>
              <w:r>
                <w:rPr>
                  <w:rFonts w:hint="eastAsia" w:ascii="Times New Roman" w:hAnsi="Times New Roman" w:eastAsia="方正公文小标宋" w:cs="Times New Roman"/>
                  <w:sz w:val="32"/>
                  <w:szCs w:val="32"/>
                </w:rPr>
                <w:t>履职事项</w:t>
              </w:r>
              <w:r>
                <w:rPr>
                  <w:rFonts w:ascii="Times New Roman" w:hAnsi="Times New Roman" w:eastAsia="方正公文小标宋" w:cs="Times New Roman"/>
                  <w:sz w:val="32"/>
                  <w:szCs w:val="32"/>
                </w:rPr>
                <w:t>清单</w:t>
              </w:r>
            </w:sdtContent>
          </w:sdt>
          <w:r>
            <w:rPr>
              <w:sz w:val="32"/>
              <w:szCs w:val="32"/>
            </w:rPr>
            <w:tab/>
          </w:r>
          <w:bookmarkStart w:id="3" w:name="_Toc1424135948_WPSOffice_Level1Page"/>
          <w:r>
            <w:rPr>
              <w:sz w:val="32"/>
              <w:szCs w:val="32"/>
            </w:rPr>
            <w:t>1</w:t>
          </w:r>
          <w:bookmarkEnd w:id="3"/>
          <w:r>
            <w:rPr>
              <w:rFonts w:hint="eastAsia"/>
              <w:sz w:val="32"/>
              <w:szCs w:val="32"/>
              <w:lang w:val="en-US" w:eastAsia="zh-CN"/>
            </w:rPr>
            <w:t>4</w:t>
          </w:r>
          <w:r>
            <w:rPr>
              <w:rFonts w:hint="eastAsia" w:ascii="Arial" w:hAnsi="Arial" w:eastAsia="宋体" w:cs="Arial"/>
              <w:b/>
              <w:bCs/>
              <w:snapToGrid w:val="0"/>
              <w:color w:val="000000"/>
              <w:kern w:val="44"/>
              <w:sz w:val="32"/>
              <w:szCs w:val="32"/>
              <w:lang w:val="en-US" w:eastAsia="zh-CN" w:bidi="ar-SA"/>
            </w:rPr>
            <w:fldChar w:fldCharType="end"/>
          </w:r>
        </w:p>
        <w:p>
          <w:pPr>
            <w:pStyle w:val="29"/>
            <w:tabs>
              <w:tab w:val="right" w:leader="dot" w:pos="14001"/>
            </w:tabs>
          </w:pPr>
          <w:sdt>
            <w:sdtPr>
              <w:rPr>
                <w:rFonts w:ascii="Arial" w:hAnsi="Arial" w:eastAsia="Arial" w:cs="Arial"/>
                <w:b/>
                <w:bCs/>
                <w:snapToGrid w:val="0"/>
                <w:color w:val="000000"/>
                <w:kern w:val="44"/>
                <w:sz w:val="32"/>
                <w:szCs w:val="32"/>
                <w:lang w:val="en-US" w:bidi="ar-SA"/>
              </w:rPr>
              <w:id w:val="1431592139"/>
              <w:placeholder>
                <w:docPart w:val="AE354A03102C4EB698B457F177894522"/>
              </w:placeholder>
            </w:sdtPr>
            <w:sdtEndPr>
              <w:rPr>
                <w:rFonts w:ascii="Arial" w:hAnsi="Arial" w:eastAsia="Arial" w:cs="Arial"/>
                <w:b/>
                <w:bCs/>
                <w:snapToGrid w:val="0"/>
                <w:color w:val="000000"/>
                <w:kern w:val="44"/>
                <w:sz w:val="32"/>
                <w:szCs w:val="32"/>
                <w:lang w:val="en-US" w:bidi="ar-SA"/>
              </w:rPr>
            </w:sdtEndPr>
            <w:sdtContent>
              <w:r>
                <w:rPr>
                  <w:rFonts w:hint="eastAsia" w:ascii="Arial" w:hAnsi="Arial" w:eastAsia="宋体" w:cs="Arial"/>
                  <w:b/>
                  <w:bCs/>
                  <w:snapToGrid w:val="0"/>
                  <w:color w:val="000000"/>
                  <w:kern w:val="44"/>
                  <w:sz w:val="32"/>
                  <w:szCs w:val="32"/>
                  <w:lang w:val="en-US" w:eastAsia="zh-CN" w:bidi="ar-SA"/>
                </w:rPr>
                <w:fldChar w:fldCharType="begin"/>
              </w:r>
              <w:r>
                <w:instrText xml:space="preserve">HYPERLINK  \l "_Toc1255498216_WPSOffice_Level1"</w:instrText>
              </w:r>
              <w:r>
                <w:rPr>
                  <w:rFonts w:hint="eastAsia" w:ascii="Arial" w:hAnsi="Arial" w:eastAsia="宋体" w:cs="Arial"/>
                  <w:b/>
                  <w:bCs/>
                  <w:snapToGrid w:val="0"/>
                  <w:color w:val="000000"/>
                  <w:kern w:val="44"/>
                  <w:sz w:val="32"/>
                  <w:szCs w:val="32"/>
                  <w:lang w:val="en-US" w:eastAsia="zh-CN" w:bidi="ar-SA"/>
                </w:rPr>
                <w:fldChar w:fldCharType="separate"/>
              </w:r>
              <w:r>
                <w:rPr>
                  <w:rFonts w:hint="eastAsia" w:ascii="Arial" w:hAnsi="Arial" w:eastAsia="宋体" w:cs="Arial"/>
                  <w:b/>
                  <w:bCs/>
                  <w:snapToGrid w:val="0"/>
                  <w:color w:val="000000"/>
                  <w:kern w:val="44"/>
                  <w:sz w:val="32"/>
                  <w:szCs w:val="32"/>
                  <w:lang w:val="en-US" w:eastAsia="zh-CN" w:bidi="ar-SA"/>
                </w:rPr>
                <w:t>3.</w:t>
              </w:r>
              <w:r>
                <w:rPr>
                  <w:rFonts w:hint="eastAsia" w:ascii="Times New Roman" w:hAnsi="Times New Roman" w:eastAsia="方正公文小标宋" w:cs="Times New Roman"/>
                  <w:sz w:val="32"/>
                  <w:szCs w:val="32"/>
                </w:rPr>
                <w:t>上级部门收回事项清单</w:t>
              </w:r>
            </w:sdtContent>
          </w:sdt>
          <w:r>
            <w:rPr>
              <w:sz w:val="32"/>
              <w:szCs w:val="32"/>
            </w:rPr>
            <w:tab/>
          </w:r>
          <w:bookmarkStart w:id="4" w:name="_Toc1255498216_WPSOffice_Level1Page"/>
          <w:r>
            <w:rPr>
              <w:sz w:val="32"/>
              <w:szCs w:val="32"/>
            </w:rPr>
            <w:t>4</w:t>
          </w:r>
          <w:bookmarkEnd w:id="4"/>
          <w:r>
            <w:rPr>
              <w:rFonts w:hint="eastAsia"/>
              <w:sz w:val="32"/>
              <w:szCs w:val="32"/>
              <w:lang w:val="en-US" w:eastAsia="zh-CN"/>
            </w:rPr>
            <w:t>4</w:t>
          </w:r>
          <w:r>
            <w:rPr>
              <w:rFonts w:hint="eastAsia" w:ascii="Arial" w:hAnsi="Arial" w:eastAsia="宋体" w:cs="Arial"/>
              <w:b/>
              <w:bCs/>
              <w:snapToGrid w:val="0"/>
              <w:color w:val="000000"/>
              <w:kern w:val="44"/>
              <w:sz w:val="32"/>
              <w:szCs w:val="32"/>
              <w:lang w:val="en-US" w:eastAsia="zh-CN" w:bidi="ar-SA"/>
            </w:rPr>
            <w:fldChar w:fldCharType="end"/>
          </w:r>
        </w:p>
      </w:sdtContent>
    </w:sdt>
    <w:bookmarkEnd w:id="0"/>
    <w:p>
      <w:pPr>
        <w:pStyle w:val="3"/>
        <w:keepNext/>
        <w:keepLines/>
        <w:pageBreakBefore w:val="0"/>
        <w:widowControl/>
        <w:kinsoku/>
        <w:wordWrap/>
        <w:overflowPunct w:val="0"/>
        <w:topLinePunct w:val="0"/>
        <w:autoSpaceDE w:val="0"/>
        <w:autoSpaceDN w:val="0"/>
        <w:bidi w:val="0"/>
        <w:spacing w:before="0" w:after="0" w:line="240" w:lineRule="auto"/>
        <w:jc w:val="center"/>
        <w:rPr>
          <w:rFonts w:ascii="Times New Roman" w:hAnsi="Times New Roman" w:eastAsia="方正公文小标宋" w:cs="Times New Roman"/>
          <w:b w:val="0"/>
          <w:lang w:eastAsia="zh-CN"/>
        </w:rPr>
      </w:pPr>
    </w:p>
    <w:p>
      <w:pPr>
        <w:rPr>
          <w:rFonts w:ascii="Times New Roman" w:hAnsi="Times New Roman" w:eastAsia="方正公文小标宋" w:cs="Times New Roman"/>
          <w:b w:val="0"/>
          <w:lang w:eastAsia="zh-CN"/>
        </w:rPr>
      </w:pPr>
    </w:p>
    <w:p>
      <w:pPr>
        <w:pStyle w:val="2"/>
        <w:rPr>
          <w:rFonts w:ascii="Times New Roman" w:hAnsi="Times New Roman" w:eastAsia="方正公文小标宋" w:cs="Times New Roman"/>
          <w:b w:val="0"/>
          <w:lang w:eastAsia="zh-CN"/>
        </w:rPr>
      </w:pPr>
    </w:p>
    <w:p>
      <w:pPr>
        <w:rPr>
          <w:rFonts w:ascii="Times New Roman" w:hAnsi="Times New Roman" w:eastAsia="方正公文小标宋" w:cs="Times New Roman"/>
          <w:b w:val="0"/>
          <w:lang w:eastAsia="zh-CN"/>
        </w:rPr>
      </w:pPr>
    </w:p>
    <w:p>
      <w:pPr>
        <w:pStyle w:val="2"/>
        <w:rPr>
          <w:rFonts w:ascii="Times New Roman" w:hAnsi="Times New Roman" w:eastAsia="方正公文小标宋" w:cs="Times New Roman"/>
          <w:b w:val="0"/>
          <w:lang w:eastAsia="zh-CN"/>
        </w:rPr>
      </w:pPr>
    </w:p>
    <w:p>
      <w:pPr>
        <w:rPr>
          <w:lang w:eastAsia="zh-CN"/>
        </w:rPr>
      </w:pPr>
    </w:p>
    <w:p>
      <w:pPr>
        <w:rPr>
          <w:rFonts w:ascii="Times New Roman" w:hAnsi="Times New Roman" w:eastAsia="方正公文小标宋" w:cs="Times New Roman"/>
          <w:b w:val="0"/>
          <w:lang w:eastAsia="zh-CN"/>
        </w:rPr>
      </w:pPr>
    </w:p>
    <w:p>
      <w:pPr>
        <w:pStyle w:val="2"/>
        <w:rPr>
          <w:rFonts w:ascii="Times New Roman" w:hAnsi="Times New Roman" w:eastAsia="方正公文小标宋" w:cs="Times New Roman"/>
          <w:b w:val="0"/>
          <w:lang w:eastAsia="zh-CN"/>
        </w:rPr>
      </w:pPr>
    </w:p>
    <w:p>
      <w:pPr>
        <w:rPr>
          <w:rFonts w:ascii="Times New Roman" w:hAnsi="Times New Roman" w:eastAsia="方正公文小标宋" w:cs="Times New Roman"/>
          <w:b w:val="0"/>
          <w:lang w:eastAsia="zh-CN"/>
        </w:rPr>
      </w:pPr>
    </w:p>
    <w:p>
      <w:pPr>
        <w:pStyle w:val="2"/>
        <w:rPr>
          <w:rFonts w:ascii="Times New Roman" w:hAnsi="Times New Roman" w:eastAsia="方正公文小标宋" w:cs="Times New Roman"/>
          <w:b w:val="0"/>
          <w:lang w:eastAsia="zh-CN"/>
        </w:rPr>
      </w:pPr>
    </w:p>
    <w:p>
      <w:pPr>
        <w:rPr>
          <w:rFonts w:ascii="Times New Roman" w:hAnsi="Times New Roman" w:eastAsia="方正公文小标宋" w:cs="Times New Roman"/>
          <w:b w:val="0"/>
          <w:lang w:eastAsia="zh-CN"/>
        </w:rPr>
      </w:pPr>
    </w:p>
    <w:p>
      <w:pPr>
        <w:pStyle w:val="2"/>
        <w:rPr>
          <w:rFonts w:ascii="Times New Roman" w:hAnsi="Times New Roman" w:eastAsia="方正公文小标宋" w:cs="Times New Roman"/>
          <w:b w:val="0"/>
          <w:lang w:eastAsia="zh-CN"/>
        </w:rPr>
      </w:pPr>
    </w:p>
    <w:p>
      <w:pPr>
        <w:pStyle w:val="2"/>
        <w:jc w:val="both"/>
        <w:rPr>
          <w:lang w:eastAsia="zh-CN"/>
        </w:rPr>
      </w:pPr>
    </w:p>
    <w:p>
      <w:pPr>
        <w:pStyle w:val="3"/>
        <w:keepNext/>
        <w:keepLines/>
        <w:pageBreakBefore w:val="0"/>
        <w:widowControl/>
        <w:kinsoku/>
        <w:wordWrap/>
        <w:overflowPunct w:val="0"/>
        <w:topLinePunct w:val="0"/>
        <w:autoSpaceDE w:val="0"/>
        <w:autoSpaceDN w:val="0"/>
        <w:bidi w:val="0"/>
        <w:spacing w:before="0" w:after="0" w:line="240" w:lineRule="auto"/>
        <w:jc w:val="center"/>
        <w:rPr>
          <w:rFonts w:ascii="Times New Roman" w:hAnsi="Times New Roman" w:eastAsia="方正公文小标宋" w:cs="Times New Roman"/>
          <w:b w:val="0"/>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5" w:name="_Toc1230213544_WPSOffice_Level1"/>
    </w:p>
    <w:p>
      <w:pPr>
        <w:pStyle w:val="3"/>
        <w:keepNext/>
        <w:keepLines/>
        <w:pageBreakBefore w:val="0"/>
        <w:widowControl/>
        <w:kinsoku/>
        <w:wordWrap/>
        <w:overflowPunct w:val="0"/>
        <w:topLinePunct w:val="0"/>
        <w:autoSpaceDE w:val="0"/>
        <w:autoSpaceDN w:val="0"/>
        <w:bidi w:val="0"/>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1"/>
      <w:bookmarkEnd w:id="2"/>
      <w:bookmarkEnd w:id="5"/>
    </w:p>
    <w:tbl>
      <w:tblPr>
        <w:tblStyle w:val="12"/>
        <w:tblW w:w="273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2"/>
        <w:gridCol w:w="13333"/>
        <w:gridCol w:w="13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rPr>
            </w:pPr>
            <w:r>
              <w:rPr>
                <w:rFonts w:ascii="Times New Roman" w:hAnsi="Times New Roman" w:eastAsia="方正公文黑体" w:cs="Times New Roman"/>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textAlignment w:val="center"/>
              <w:rPr>
                <w:rFonts w:ascii="Times New Roman" w:hAnsi="Times New Roman" w:eastAsia="方正公文黑体" w:cs="Times New Roman"/>
                <w:lang w:eastAsia="zh-CN"/>
              </w:rPr>
            </w:pPr>
            <w:r>
              <w:rPr>
                <w:rFonts w:ascii="Times New Roman" w:hAnsi="Times New Roman" w:eastAsia="方正公文黑体" w:cs="Times New Roman"/>
                <w:sz w:val="24"/>
                <w:szCs w:val="24"/>
                <w:lang w:val="en-US" w:eastAsia="zh-CN"/>
              </w:rPr>
              <w:t>一、党的建设（24项）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default" w:ascii="Times New Roman" w:hAnsi="Times New Roman" w:eastAsia="方正公文仿宋" w:cs="Times New Roman"/>
                <w:i w:val="0"/>
                <w:snapToGrid w:val="0"/>
                <w:color w:val="000000"/>
                <w:kern w:val="0"/>
                <w:sz w:val="21"/>
                <w:szCs w:val="21"/>
                <w:u w:val="none"/>
                <w:lang w:val="en" w:eastAsia="zh-CN"/>
              </w:rPr>
              <w:t>学习贯彻</w:t>
            </w:r>
            <w:r>
              <w:rPr>
                <w:rFonts w:hint="eastAsia" w:ascii="Times New Roman" w:hAnsi="Times New Roman" w:eastAsia="方正公文仿宋" w:cs="Times New Roman"/>
                <w:i w:val="0"/>
                <w:snapToGrid w:val="0"/>
                <w:color w:val="000000"/>
                <w:kern w:val="0"/>
                <w:sz w:val="21"/>
                <w:szCs w:val="21"/>
                <w:u w:val="none"/>
                <w:lang w:val="en-US" w:eastAsia="zh-CN"/>
              </w:rPr>
              <w:t>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落实党中央决策部署及上级党委工作要求，讨论和决定乡镇经济建设、政治建设、文化建设、社会建设、生态文明建设和党的建设及乡村振兴中的重大问题，落实全面深化改革涉及的具体任务。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落实基层党组织领导的基层群众自治制度，指导村委会、村监委会规范化建设，加强换届选举的监督和指导，指导村建强人民调解、治安保卫等委员会，推进民主自治。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按照干部管理权限，负责干部的教育、培训、选拔、考核和监督工作，协助管理上级有关部门派驻单位干部，做好人才服务和引进工作。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落实纪委监督责任，推动</w:t>
            </w:r>
            <w:r>
              <w:rPr>
                <w:rFonts w:hint="eastAsia" w:ascii="Times New Roman" w:hAnsi="Times New Roman" w:eastAsia="方正公文仿宋" w:cs="Times New Roman"/>
                <w:i w:val="0"/>
                <w:snapToGrid w:val="0"/>
                <w:color w:val="000000"/>
                <w:kern w:val="0"/>
                <w:sz w:val="21"/>
                <w:szCs w:val="21"/>
                <w:u w:val="none"/>
                <w:lang w:val="en-US" w:eastAsia="zh-CN"/>
              </w:rPr>
              <w:t>乡村</w:t>
            </w:r>
            <w:r>
              <w:rPr>
                <w:rFonts w:ascii="Times New Roman" w:hAnsi="Times New Roman" w:eastAsia="方正公文仿宋" w:cs="Times New Roman"/>
                <w:i w:val="0"/>
                <w:snapToGrid w:val="0"/>
                <w:color w:val="000000"/>
                <w:kern w:val="0"/>
                <w:sz w:val="21"/>
                <w:szCs w:val="21"/>
                <w:u w:val="none"/>
                <w:lang w:val="en-US" w:eastAsia="zh-CN"/>
              </w:rPr>
              <w:t>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落实意识形态工作责任制和网络安全工作责任制，加强网络阵地建设和管理，引导基层党组织及党员主动参与网上正能量建设，加强对所属信息系统、数据信息的安全防护。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负责组织本辖区召开乡人民代表大会，按照要求做好人大代表选举工作，组织人大代表开展视察调研，加强人大代表家站建设，强化人大代表履职保障工作，办理和督促办理人大代表议案建议。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加强对工会工作的领导，发挥工会组织在推动产业工人队伍建设改革、维护职工合法权益等方面桥梁纽带作用。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落实党管武装政治责任，加强基层武装部阵地规范化建设，开展双拥、国防教育以及潜力统计、民兵整组等国防动员工作，配合做好兵役登记和征兵相关工作。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黑体" w:cs="Times New Roman"/>
                <w:sz w:val="24"/>
                <w:szCs w:val="24"/>
                <w:lang w:val="en-US" w:eastAsia="zh-CN"/>
              </w:rPr>
              <w:t>二</w:t>
            </w:r>
            <w:r>
              <w:rPr>
                <w:rFonts w:ascii="Times New Roman" w:hAnsi="Times New Roman" w:eastAsia="方正公文黑体" w:cs="Times New Roman"/>
                <w:sz w:val="24"/>
                <w:szCs w:val="24"/>
                <w:lang w:val="en-US" w:eastAsia="zh-CN"/>
              </w:rPr>
              <w:t>、</w:t>
            </w:r>
            <w:r>
              <w:rPr>
                <w:rFonts w:hint="eastAsia" w:ascii="Times New Roman" w:hAnsi="Times New Roman" w:eastAsia="方正公文黑体" w:cs="Times New Roman"/>
                <w:sz w:val="24"/>
                <w:szCs w:val="24"/>
                <w:lang w:val="en-US" w:eastAsia="zh-CN"/>
              </w:rPr>
              <w:t>经济发展</w:t>
            </w:r>
            <w:r>
              <w:rPr>
                <w:rFonts w:ascii="Times New Roman" w:hAnsi="Times New Roman" w:eastAsia="方正公文黑体" w:cs="Times New Roman"/>
                <w:sz w:val="24"/>
                <w:szCs w:val="24"/>
                <w:lang w:val="en-US" w:eastAsia="zh-CN"/>
              </w:rPr>
              <w:t>（</w:t>
            </w:r>
            <w:r>
              <w:rPr>
                <w:rFonts w:hint="eastAsia" w:ascii="Times New Roman" w:hAnsi="Times New Roman" w:eastAsia="方正公文黑体" w:cs="Times New Roman"/>
                <w:sz w:val="24"/>
                <w:szCs w:val="24"/>
                <w:lang w:val="en-US" w:eastAsia="zh-CN"/>
              </w:rPr>
              <w:t>15</w:t>
            </w:r>
            <w:r>
              <w:rPr>
                <w:rFonts w:ascii="Times New Roman" w:hAnsi="Times New Roman" w:eastAsia="方正公文黑体" w:cs="Times New Roman"/>
                <w:sz w:val="24"/>
                <w:szCs w:val="24"/>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编制并执行财政预决算，加强和规范乡、村两级财务收支管理。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指导发展农村集体经济，负责村集体经济组织资金、资产、资源的监督管理，监督指导农村集体产权制度改革。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负责闽宁协作帮扶工作，开展交流互访、商议帮扶事项和签订帮扶协议，实现优势互补，促进辖区经济社会发展。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依托独特区位优势和资源禀赋，围绕剪纸、刺绣、根雕、泾源黄牛肉等泾源特色产品和非遗文化，发挥产业优势，推动农文旅深度融合。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推动肉牛、菌菇、中药材等产业高质量发展，扩大基地建设和联农带农规模，在品种、质量、市场、销售、品牌等方面做全链条示范。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打造特色“菌菇小镇”，推动黄花菜、蒲公英茶等“土特产”规模化发展，做好相关涉农企业的服务保障工作，推动产业提质增效，促进群众增收。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黑体" w:cs="Times New Roman"/>
                <w:sz w:val="24"/>
                <w:szCs w:val="24"/>
                <w:lang w:val="en-US" w:eastAsia="zh-CN"/>
              </w:rPr>
              <w:t>三</w:t>
            </w:r>
            <w:r>
              <w:rPr>
                <w:rFonts w:ascii="Times New Roman" w:hAnsi="Times New Roman" w:eastAsia="方正公文黑体" w:cs="Times New Roman"/>
                <w:sz w:val="24"/>
                <w:szCs w:val="24"/>
                <w:lang w:val="en-US" w:eastAsia="zh-CN"/>
              </w:rPr>
              <w:t>、</w:t>
            </w:r>
            <w:r>
              <w:rPr>
                <w:rFonts w:hint="eastAsia" w:ascii="Times New Roman" w:hAnsi="Times New Roman" w:eastAsia="方正公文黑体" w:cs="Times New Roman"/>
                <w:sz w:val="24"/>
                <w:szCs w:val="24"/>
                <w:lang w:val="en-US" w:eastAsia="zh-CN"/>
              </w:rPr>
              <w:t>民生服务</w:t>
            </w:r>
            <w:r>
              <w:rPr>
                <w:rFonts w:ascii="Times New Roman" w:hAnsi="Times New Roman" w:eastAsia="方正公文黑体" w:cs="Times New Roman"/>
                <w:sz w:val="24"/>
                <w:szCs w:val="24"/>
                <w:lang w:val="en-US" w:eastAsia="zh-CN"/>
              </w:rPr>
              <w:t>（</w:t>
            </w:r>
            <w:r>
              <w:rPr>
                <w:rFonts w:hint="eastAsia" w:ascii="Times New Roman" w:hAnsi="Times New Roman" w:eastAsia="方正公文黑体" w:cs="Times New Roman"/>
                <w:sz w:val="24"/>
                <w:szCs w:val="24"/>
                <w:lang w:val="en-US" w:eastAsia="zh-CN"/>
              </w:rPr>
              <w:t>17</w:t>
            </w:r>
            <w:r>
              <w:rPr>
                <w:rFonts w:ascii="Times New Roman" w:hAnsi="Times New Roman" w:eastAsia="方正公文黑体" w:cs="Times New Roman"/>
                <w:sz w:val="24"/>
                <w:szCs w:val="24"/>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统筹辖区审批服务力量和资源，加强便民服务中心和村综合服务站点建设，依法依规开展审批服务和帮办代办工作，实行“一站式服务”、“一门式办理”。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养老服务补贴、护理补贴、高龄津贴申请受理、审核及上报工作，建立好独居、空巢、失能、重残特殊家庭老年人台账，指导各村做好日间照料中心、老年活动室、老年饭桌、适老化改造、探访关爱服务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落实食品安全工作责任，加强食品安全宣传教育，督促指导辖区执法力量依法履行工作职责。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 xml:space="preserve">加强退役军人服务站规范化建设，做好退役军人就业创业扶持、优抚帮扶、走访慰问、权益维护等服务保障工作。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做好城乡居民基本养老保险、灵活就业人员养老保险的信息采集、参保登记、待遇领取认证和社会保障卡申领使用等相关工作。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劳务管理服务工作，提高社会化服务水平，深化与劳务中介机构（劳务经纪人）的合作，加大劳务输出工作力度，深度挖掘本乡“挖树工”“装修工”“机械工”“泥瓦匠”等工种，组织开展针对性技能培训，做好就业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加强对沿川子服务区的监督服务管理，组织相关部门对车辆停靠、餐饮服务、加油加气站、充电桩、基础设施进行安全检查，督促提升服务水平。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黑体" w:cs="Times New Roman"/>
                <w:sz w:val="24"/>
                <w:szCs w:val="24"/>
                <w:lang w:val="en-US" w:eastAsia="zh-CN"/>
              </w:rPr>
              <w:t>四</w:t>
            </w:r>
            <w:r>
              <w:rPr>
                <w:rFonts w:ascii="Times New Roman" w:hAnsi="Times New Roman" w:eastAsia="方正公文黑体" w:cs="Times New Roman"/>
                <w:sz w:val="24"/>
                <w:szCs w:val="24"/>
                <w:lang w:val="en-US" w:eastAsia="zh-CN"/>
              </w:rPr>
              <w:t>、</w:t>
            </w:r>
            <w:r>
              <w:rPr>
                <w:rFonts w:hint="eastAsia" w:ascii="Times New Roman" w:hAnsi="Times New Roman" w:eastAsia="方正公文黑体" w:cs="Times New Roman"/>
                <w:sz w:val="24"/>
                <w:szCs w:val="24"/>
                <w:lang w:val="en-US" w:eastAsia="zh-CN"/>
              </w:rPr>
              <w:t>平安法治</w:t>
            </w:r>
            <w:r>
              <w:rPr>
                <w:rFonts w:ascii="Times New Roman" w:hAnsi="Times New Roman" w:eastAsia="方正公文黑体" w:cs="Times New Roman"/>
                <w:sz w:val="24"/>
                <w:szCs w:val="24"/>
                <w:lang w:val="en-US" w:eastAsia="zh-CN"/>
              </w:rPr>
              <w:t>（</w:t>
            </w:r>
            <w:r>
              <w:rPr>
                <w:rFonts w:hint="eastAsia" w:ascii="Times New Roman" w:hAnsi="Times New Roman" w:eastAsia="方正公文黑体" w:cs="Times New Roman"/>
                <w:sz w:val="24"/>
                <w:szCs w:val="24"/>
                <w:lang w:val="en-US" w:eastAsia="zh-CN"/>
              </w:rPr>
              <w:t>14</w:t>
            </w:r>
            <w:r>
              <w:rPr>
                <w:rFonts w:ascii="Times New Roman" w:hAnsi="Times New Roman" w:eastAsia="方正公文黑体" w:cs="Times New Roman"/>
                <w:sz w:val="24"/>
                <w:szCs w:val="24"/>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加强社会治安综合治理，开展社会涉稳风险研判、风险预警等工作，完善群防群治队伍，防范化解社会稳定风险。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常态化开展扫黑除恶宣传教育和线索摸排工作。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落实“塞上枫桥”基层法治工作机制“1+1+3”固原实践和“4+N”乡村一体下沉联合化解工作机制，做好矛盾纠纷防范、排查、化解和回访工作，及时管控处置危及政治安全和社会稳定的突发事件。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依法成立乡人民调解委员会，统筹派出所、司法所、人民法庭等力量，做好人民调解工作。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完善信访联席工作会议机制，受理、办理信访人提出的信访事项，做好职权范围内信访人员疏导教育、帮扶救助、属地稳控等工作，建立健全信访应急预案，联动协同处置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hint="eastAsia" w:ascii="Times New Roman" w:hAnsi="Times New Roman" w:eastAsia="方正公文黑体" w:cs="Times New Roman"/>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开展反邪教宣传教育和涉邪教人员的教育转化工作。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hint="eastAsia" w:ascii="Times New Roman" w:hAnsi="Times New Roman" w:eastAsia="方正公文黑体" w:cs="Times New Roman"/>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hint="eastAsia" w:ascii="Times New Roman" w:hAnsi="Times New Roman" w:eastAsia="方正公文黑体" w:cs="Times New Roman"/>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强化边境管理，加强与甘肃省平凉市崆峒区崆峒镇在社会治安、联防联控等方面的配合协作，促进相邻接壤区域共同发展。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jc w:val="left"/>
              <w:textAlignment w:val="center"/>
              <w:rPr>
                <w:rFonts w:hint="eastAsia" w:ascii="方正仿宋_GBK" w:hAnsi="方正仿宋_GBK" w:eastAsia="方正仿宋_GBK" w:cs="方正仿宋_GBK"/>
                <w:b/>
                <w:i w:val="0"/>
                <w:snapToGrid w:val="0"/>
                <w:color w:val="000000"/>
                <w:kern w:val="0"/>
                <w:sz w:val="32"/>
                <w:szCs w:val="32"/>
                <w:u w:val="none"/>
                <w:lang w:val="en-US" w:eastAsia="zh-CN"/>
              </w:rPr>
            </w:pPr>
            <w:r>
              <w:rPr>
                <w:rFonts w:hint="eastAsia" w:ascii="Times New Roman" w:hAnsi="Times New Roman" w:eastAsia="方正公文黑体" w:cs="Times New Roman"/>
                <w:sz w:val="24"/>
                <w:szCs w:val="24"/>
                <w:lang w:val="en-US" w:eastAsia="zh-CN"/>
              </w:rPr>
              <w:t>五、民族宗教</w:t>
            </w:r>
            <w:r>
              <w:rPr>
                <w:rFonts w:ascii="Times New Roman" w:hAnsi="Times New Roman" w:eastAsia="方正公文黑体" w:cs="Times New Roman"/>
                <w:sz w:val="24"/>
                <w:szCs w:val="24"/>
                <w:lang w:val="en-US" w:eastAsia="zh-CN"/>
              </w:rPr>
              <w:t>（</w:t>
            </w:r>
            <w:r>
              <w:rPr>
                <w:rFonts w:hint="eastAsia" w:ascii="Times New Roman" w:hAnsi="Times New Roman" w:eastAsia="方正公文黑体" w:cs="Times New Roman"/>
                <w:sz w:val="24"/>
                <w:szCs w:val="24"/>
                <w:lang w:val="en-US" w:eastAsia="zh-CN"/>
              </w:rPr>
              <w:t>8</w:t>
            </w:r>
            <w:r>
              <w:rPr>
                <w:rFonts w:ascii="Times New Roman" w:hAnsi="Times New Roman" w:eastAsia="方正公文黑体" w:cs="Times New Roman"/>
                <w:sz w:val="24"/>
                <w:szCs w:val="24"/>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r>
              <w:rPr>
                <w:rFonts w:hint="eastAsia" w:ascii="Times New Roman" w:hAnsi="Times New Roman" w:eastAsia="方正公文黑体" w:cs="Times New Roman"/>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r>
              <w:rPr>
                <w:rFonts w:hint="eastAsia" w:ascii="Times New Roman" w:hAnsi="Times New Roman" w:eastAsia="方正公文黑体" w:cs="Times New Roman"/>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用好区域特色文化和旅游资源禀赋，讲好红色故事、团结故事、发展故事，构建中华民族共有精神家园。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r>
              <w:rPr>
                <w:rFonts w:hint="eastAsia" w:ascii="Times New Roman" w:hAnsi="Times New Roman" w:eastAsia="方正公文黑体" w:cs="Times New Roman"/>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巩固和发展平等团结互助和谐的社会主义民族关系，依法治理民族事务，妥善处理涉及民族因素的矛盾纠纷，保障各民族合法权益，保障少数民族保持或者改革自己的风俗习惯的自由。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r>
              <w:rPr>
                <w:rFonts w:hint="eastAsia" w:ascii="Times New Roman" w:hAnsi="Times New Roman" w:eastAsia="方正公文黑体" w:cs="Times New Roman"/>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学习宣传贯彻党的宗教工作理论和方针政策以及法律、法规、规章，化解处置宗教领域矛盾纠纷。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r>
              <w:rPr>
                <w:rFonts w:hint="eastAsia" w:ascii="Times New Roman" w:hAnsi="Times New Roman" w:eastAsia="方正公文黑体" w:cs="Times New Roman"/>
                <w:lang w:val="en-US" w:eastAsia="zh-CN"/>
              </w:rPr>
              <w:t>5</w:t>
            </w:r>
          </w:p>
        </w:tc>
        <w:tc>
          <w:tcPr>
            <w:tcW w:w="133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加强基层宗教工作，建立健全宗教网络体系和乡村两级责任制。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auto"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r>
              <w:rPr>
                <w:rFonts w:hint="eastAsia" w:ascii="Times New Roman" w:hAnsi="Times New Roman" w:eastAsia="方正公文黑体" w:cs="Times New Roman"/>
                <w:lang w:val="en-US" w:eastAsia="zh-CN"/>
              </w:rPr>
              <w:t>6</w:t>
            </w:r>
          </w:p>
        </w:tc>
        <w:tc>
          <w:tcPr>
            <w:tcW w:w="1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指导宗教活动场所管理组织的成立、换届和成员调整，加强宗教教职人员的日常管理。</w:t>
            </w:r>
          </w:p>
        </w:tc>
        <w:tc>
          <w:tcPr>
            <w:tcW w:w="13333" w:type="dxa"/>
            <w:tcBorders>
              <w:top w:val="nil"/>
              <w:left w:val="single" w:color="auto" w:sz="4" w:space="0"/>
              <w:bottom w:val="nil"/>
              <w:right w:val="nil"/>
            </w:tcBorders>
            <w:shd w:val="clear" w:color="auto" w:fill="auto"/>
            <w:vAlign w:val="center"/>
          </w:tcPr>
          <w:p>
            <w:pPr>
              <w:pageBreakBefore w:val="0"/>
              <w:widowControl/>
              <w:kinsoku/>
              <w:wordWrap/>
              <w:overflowPunct w:val="0"/>
              <w:topLinePunct w:val="0"/>
              <w:autoSpaceDE w:val="0"/>
              <w:autoSpaceDN w:val="0"/>
              <w:bidi w:val="0"/>
              <w:textAlignment w:val="center"/>
              <w:rPr>
                <w:rFonts w:ascii="Times New Roman" w:hAnsi="Times New Roman" w:eastAsia="方正公文仿宋" w:cs="Times New Roman"/>
                <w:snapToGrid w:val="0"/>
                <w:color w:val="000000"/>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auto"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r>
              <w:rPr>
                <w:rFonts w:hint="eastAsia" w:ascii="Times New Roman" w:hAnsi="Times New Roman" w:eastAsia="方正公文黑体" w:cs="Times New Roman"/>
                <w:lang w:val="en-US" w:eastAsia="zh-CN"/>
              </w:rPr>
              <w:t>7</w:t>
            </w:r>
          </w:p>
        </w:tc>
        <w:tc>
          <w:tcPr>
            <w:tcW w:w="13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加强宗教活动场所日常管理，开展日常安全检查，指导宗教活动场所管理组织依法办理土地、规划、建设、消防等手续。</w:t>
            </w:r>
          </w:p>
        </w:tc>
        <w:tc>
          <w:tcPr>
            <w:tcW w:w="13333" w:type="dxa"/>
            <w:tcBorders>
              <w:top w:val="nil"/>
              <w:left w:val="single" w:color="auto" w:sz="4" w:space="0"/>
              <w:bottom w:val="nil"/>
              <w:right w:val="single" w:color="000000" w:sz="4" w:space="0"/>
            </w:tcBorders>
            <w:shd w:val="clear" w:color="auto" w:fill="auto"/>
            <w:vAlign w:val="center"/>
          </w:tcPr>
          <w:p>
            <w:pPr>
              <w:pageBreakBefore w:val="0"/>
              <w:widowControl/>
              <w:kinsoku/>
              <w:wordWrap/>
              <w:overflowPunct w:val="0"/>
              <w:topLinePunct w:val="0"/>
              <w:autoSpaceDE w:val="0"/>
              <w:autoSpaceDN w:val="0"/>
              <w:bidi w:val="0"/>
              <w:textAlignment w:val="center"/>
              <w:rPr>
                <w:rFonts w:ascii="Times New Roman" w:hAnsi="Times New Roman" w:eastAsia="方正公文仿宋" w:cs="Times New Roman"/>
                <w:snapToGrid w:val="0"/>
                <w:color w:val="000000"/>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r>
              <w:rPr>
                <w:rFonts w:hint="eastAsia" w:ascii="Times New Roman" w:hAnsi="Times New Roman" w:eastAsia="方正公文黑体" w:cs="Times New Roman"/>
                <w:lang w:val="en-US" w:eastAsia="zh-CN"/>
              </w:rPr>
              <w:t>8</w:t>
            </w:r>
          </w:p>
        </w:tc>
        <w:tc>
          <w:tcPr>
            <w:tcW w:w="133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加强宗教活动管理，做好活动期间秩序维护等工作，及时报告并协助有关部门查处非法宗教活动。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jc w:val="left"/>
              <w:textAlignment w:val="center"/>
              <w:rPr>
                <w:rFonts w:hint="eastAsia" w:ascii="方正仿宋_GBK" w:hAnsi="方正仿宋_GBK" w:eastAsia="方正仿宋_GBK" w:cs="方正仿宋_GBK"/>
                <w:i w:val="0"/>
                <w:snapToGrid w:val="0"/>
                <w:color w:val="000000"/>
                <w:kern w:val="0"/>
                <w:sz w:val="32"/>
                <w:szCs w:val="32"/>
                <w:u w:val="none"/>
                <w:lang w:val="en-US" w:eastAsia="zh-CN"/>
              </w:rPr>
            </w:pPr>
            <w:r>
              <w:rPr>
                <w:rFonts w:hint="eastAsia" w:ascii="Times New Roman" w:hAnsi="Times New Roman" w:eastAsia="方正公文黑体" w:cs="Times New Roman"/>
                <w:sz w:val="24"/>
                <w:szCs w:val="24"/>
                <w:lang w:val="en-US" w:eastAsia="zh-CN"/>
              </w:rPr>
              <w:t>六、乡村振兴</w:t>
            </w:r>
            <w:r>
              <w:rPr>
                <w:rFonts w:ascii="Times New Roman" w:hAnsi="Times New Roman" w:eastAsia="方正公文黑体" w:cs="Times New Roman"/>
                <w:sz w:val="24"/>
                <w:szCs w:val="24"/>
                <w:lang w:val="en-US" w:eastAsia="zh-CN"/>
              </w:rPr>
              <w:t>（</w:t>
            </w:r>
            <w:r>
              <w:rPr>
                <w:rFonts w:hint="eastAsia" w:ascii="Times New Roman" w:hAnsi="Times New Roman" w:eastAsia="方正公文黑体" w:cs="Times New Roman"/>
                <w:sz w:val="24"/>
                <w:szCs w:val="24"/>
                <w:lang w:val="en-US" w:eastAsia="zh-CN"/>
              </w:rPr>
              <w:t>8</w:t>
            </w:r>
            <w:r>
              <w:rPr>
                <w:rFonts w:ascii="Times New Roman" w:hAnsi="Times New Roman" w:eastAsia="方正公文黑体" w:cs="Times New Roman"/>
                <w:sz w:val="24"/>
                <w:szCs w:val="24"/>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hint="eastAsia" w:ascii="Times New Roman" w:hAnsi="Times New Roman" w:eastAsia="方正公文黑体" w:cs="Times New Roman"/>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w:t>
            </w:r>
            <w:r>
              <w:rPr>
                <w:rFonts w:hint="eastAsia" w:ascii="Times New Roman" w:hAnsi="Times New Roman" w:eastAsia="方正公文黑体" w:cs="Times New Roman"/>
                <w:lang w:val="en-US" w:eastAsia="zh-CN"/>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w:t>
            </w:r>
            <w:r>
              <w:rPr>
                <w:rFonts w:hint="eastAsia" w:ascii="Times New Roman" w:hAnsi="Times New Roman" w:eastAsia="方正公文黑体" w:cs="Times New Roman"/>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w:t>
            </w:r>
            <w:r>
              <w:rPr>
                <w:rFonts w:hint="eastAsia" w:ascii="Times New Roman" w:hAnsi="Times New Roman" w:eastAsia="方正公文黑体" w:cs="Times New Roman"/>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3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w:t>
            </w:r>
            <w:r>
              <w:rPr>
                <w:rFonts w:hint="eastAsia" w:ascii="Times New Roman" w:hAnsi="Times New Roman" w:eastAsia="方正公文黑体" w:cs="Times New Roman"/>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组织实施农田水利基础建设，开展已移交乡村的水利基础设施巡查、管护工作。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w:t>
            </w:r>
            <w:r>
              <w:rPr>
                <w:rFonts w:hint="eastAsia" w:ascii="Times New Roman" w:hAnsi="Times New Roman" w:eastAsia="方正公文黑体" w:cs="Times New Roman"/>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w:t>
            </w:r>
            <w:r>
              <w:rPr>
                <w:rFonts w:hint="eastAsia" w:ascii="Times New Roman" w:hAnsi="Times New Roman" w:eastAsia="方正公文黑体" w:cs="Times New Roman"/>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巩固拓展脱贫攻坚成果同乡村振兴有效衔接，开展易返贫致贫人口动态监测预警，对符合条件的纳入监测对象并制定落实帮扶措施，做好帮扶项目资产的监督管理等相关工作。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w:t>
            </w:r>
            <w:r>
              <w:rPr>
                <w:rFonts w:hint="eastAsia" w:ascii="Times New Roman" w:hAnsi="Times New Roman" w:eastAsia="方正公文黑体" w:cs="Times New Roman"/>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开展农村人居环境整治和长效管理工作，综合整治农村水系、因地制宜推广卫生厕所和简便易行的垃圾分类，治理农村垃圾和污水，加强乡村无障碍设施建设，持续改善农村人居环境。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jc w:val="left"/>
              <w:textAlignment w:val="center"/>
              <w:rPr>
                <w:rFonts w:hint="eastAsia" w:ascii="方正仿宋_GBK" w:hAnsi="方正仿宋_GBK" w:eastAsia="方正仿宋_GBK" w:cs="方正仿宋_GBK"/>
                <w:i w:val="0"/>
                <w:snapToGrid w:val="0"/>
                <w:color w:val="000000"/>
                <w:kern w:val="0"/>
                <w:sz w:val="32"/>
                <w:szCs w:val="32"/>
                <w:u w:val="none"/>
                <w:lang w:val="en-US" w:eastAsia="zh-CN"/>
              </w:rPr>
            </w:pPr>
            <w:r>
              <w:rPr>
                <w:rFonts w:hint="eastAsia" w:ascii="Times New Roman" w:hAnsi="Times New Roman" w:eastAsia="方正公文黑体" w:cs="Times New Roman"/>
                <w:sz w:val="24"/>
                <w:szCs w:val="24"/>
                <w:lang w:val="en-US" w:eastAsia="zh-CN"/>
              </w:rPr>
              <w:t>七、自然资源</w:t>
            </w:r>
            <w:r>
              <w:rPr>
                <w:rFonts w:ascii="Times New Roman" w:hAnsi="Times New Roman" w:eastAsia="方正公文黑体" w:cs="Times New Roman"/>
                <w:sz w:val="24"/>
                <w:szCs w:val="24"/>
                <w:lang w:val="en-US" w:eastAsia="zh-CN"/>
              </w:rPr>
              <w:t>（</w:t>
            </w:r>
            <w:r>
              <w:rPr>
                <w:rFonts w:hint="eastAsia" w:ascii="Times New Roman" w:hAnsi="Times New Roman" w:eastAsia="方正公文黑体" w:cs="Times New Roman"/>
                <w:sz w:val="24"/>
                <w:szCs w:val="24"/>
                <w:lang w:val="en-US" w:eastAsia="zh-CN"/>
              </w:rPr>
              <w:t>9</w:t>
            </w:r>
            <w:r>
              <w:rPr>
                <w:rFonts w:ascii="Times New Roman" w:hAnsi="Times New Roman" w:eastAsia="方正公文黑体" w:cs="Times New Roman"/>
                <w:sz w:val="24"/>
                <w:szCs w:val="24"/>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numPr>
                <w:ilvl w:val="0"/>
                <w:numId w:val="0"/>
              </w:numPr>
              <w:bidi w:val="0"/>
              <w:jc w:val="center"/>
              <w:rPr>
                <w:rFonts w:ascii="Times New Roman" w:hAnsi="Times New Roman" w:eastAsia="方正公文黑体" w:cs="Times New Roman"/>
                <w:snapToGrid w:val="0"/>
                <w:color w:val="000000"/>
                <w:kern w:val="0"/>
                <w:sz w:val="21"/>
                <w:szCs w:val="21"/>
                <w:lang w:val="en-US" w:eastAsia="zh-CN"/>
              </w:rPr>
            </w:pPr>
            <w:r>
              <w:rPr>
                <w:rFonts w:hint="eastAsia" w:ascii="Times New Roman" w:hAnsi="Times New Roman" w:eastAsia="方正公文黑体" w:cs="Times New Roman"/>
                <w:snapToGrid w:val="0"/>
                <w:color w:val="000000"/>
                <w:kern w:val="0"/>
                <w:sz w:val="21"/>
                <w:szCs w:val="21"/>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hAnsi="Times New Roman" w:eastAsia="方正公文黑体" w:cs="Times New Roman"/>
                <w:snapToGrid w:val="0"/>
                <w:color w:val="000000"/>
                <w:kern w:val="0"/>
                <w:sz w:val="21"/>
                <w:szCs w:val="21"/>
                <w:lang w:val="en-US" w:eastAsia="zh-CN"/>
              </w:rPr>
            </w:pPr>
            <w:r>
              <w:rPr>
                <w:rFonts w:hint="eastAsia" w:ascii="Times New Roman" w:hAnsi="Times New Roman" w:eastAsia="方正公文黑体" w:cs="Times New Roman"/>
                <w:snapToGrid w:val="0"/>
                <w:color w:val="000000"/>
                <w:kern w:val="0"/>
                <w:sz w:val="21"/>
                <w:szCs w:val="21"/>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2"/>
              </w:numPr>
              <w:kinsoku/>
              <w:wordWrap/>
              <w:overflowPunct w:val="0"/>
              <w:topLinePunct w:val="0"/>
              <w:autoSpaceDE w:val="0"/>
              <w:autoSpaceDN w:val="0"/>
              <w:bidi w:val="0"/>
              <w:ind w:left="0" w:firstLine="0"/>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落实饮用水水源地保护责任，组织开展饮用水水源地保护宣传、巡查工作。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2"/>
              </w:numPr>
              <w:kinsoku/>
              <w:wordWrap/>
              <w:overflowPunct w:val="0"/>
              <w:topLinePunct w:val="0"/>
              <w:autoSpaceDE w:val="0"/>
              <w:autoSpaceDN w:val="0"/>
              <w:bidi w:val="0"/>
              <w:ind w:left="0" w:firstLine="0"/>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落实“四水四定”指标任务，负责农业灌溉工作。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2"/>
              </w:numPr>
              <w:kinsoku/>
              <w:wordWrap/>
              <w:overflowPunct w:val="0"/>
              <w:topLinePunct w:val="0"/>
              <w:autoSpaceDE w:val="0"/>
              <w:autoSpaceDN w:val="0"/>
              <w:bidi w:val="0"/>
              <w:ind w:left="0" w:firstLine="0"/>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2"/>
              </w:numPr>
              <w:kinsoku/>
              <w:wordWrap/>
              <w:overflowPunct w:val="0"/>
              <w:topLinePunct w:val="0"/>
              <w:autoSpaceDE w:val="0"/>
              <w:autoSpaceDN w:val="0"/>
              <w:bidi w:val="0"/>
              <w:ind w:left="0" w:firstLine="0"/>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2"/>
              </w:numPr>
              <w:kinsoku/>
              <w:wordWrap/>
              <w:overflowPunct w:val="0"/>
              <w:topLinePunct w:val="0"/>
              <w:autoSpaceDE w:val="0"/>
              <w:autoSpaceDN w:val="0"/>
              <w:bidi w:val="0"/>
              <w:ind w:left="0" w:firstLine="0"/>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2"/>
              </w:numPr>
              <w:kinsoku/>
              <w:wordWrap/>
              <w:overflowPunct w:val="0"/>
              <w:topLinePunct w:val="0"/>
              <w:autoSpaceDE w:val="0"/>
              <w:autoSpaceDN w:val="0"/>
              <w:bidi w:val="0"/>
              <w:ind w:left="0" w:firstLine="0"/>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2"/>
              </w:numPr>
              <w:kinsoku/>
              <w:wordWrap/>
              <w:overflowPunct w:val="0"/>
              <w:topLinePunct w:val="0"/>
              <w:autoSpaceDE w:val="0"/>
              <w:autoSpaceDN w:val="0"/>
              <w:bidi w:val="0"/>
              <w:ind w:left="0" w:firstLine="0"/>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jc w:val="left"/>
              <w:textAlignment w:val="center"/>
              <w:rPr>
                <w:rFonts w:hint="eastAsia" w:ascii="方正仿宋_GBK" w:hAnsi="方正仿宋_GBK" w:eastAsia="方正仿宋_GBK" w:cs="方正仿宋_GBK"/>
                <w:i w:val="0"/>
                <w:snapToGrid w:val="0"/>
                <w:color w:val="000000"/>
                <w:kern w:val="0"/>
                <w:sz w:val="32"/>
                <w:szCs w:val="32"/>
                <w:u w:val="none"/>
                <w:lang w:val="en-US" w:eastAsia="zh-CN"/>
              </w:rPr>
            </w:pPr>
            <w:r>
              <w:rPr>
                <w:rFonts w:hint="eastAsia" w:ascii="Times New Roman" w:hAnsi="Times New Roman" w:eastAsia="方正公文黑体" w:cs="Times New Roman"/>
                <w:sz w:val="24"/>
                <w:szCs w:val="24"/>
                <w:lang w:val="en-US" w:eastAsia="zh-CN"/>
              </w:rPr>
              <w:t>八、生态环保</w:t>
            </w:r>
            <w:r>
              <w:rPr>
                <w:rFonts w:ascii="Times New Roman" w:hAnsi="Times New Roman" w:eastAsia="方正公文黑体" w:cs="Times New Roman"/>
                <w:sz w:val="24"/>
                <w:szCs w:val="24"/>
                <w:lang w:val="en-US" w:eastAsia="zh-CN"/>
              </w:rPr>
              <w:t>（</w:t>
            </w:r>
            <w:r>
              <w:rPr>
                <w:rFonts w:hint="eastAsia" w:ascii="Times New Roman" w:hAnsi="Times New Roman" w:eastAsia="方正公文黑体" w:cs="Times New Roman"/>
                <w:sz w:val="24"/>
                <w:szCs w:val="24"/>
                <w:lang w:val="en-US" w:eastAsia="zh-CN"/>
              </w:rPr>
              <w:t>9</w:t>
            </w:r>
            <w:r>
              <w:rPr>
                <w:rFonts w:ascii="Times New Roman" w:hAnsi="Times New Roman" w:eastAsia="方正公文黑体" w:cs="Times New Roman"/>
                <w:sz w:val="24"/>
                <w:szCs w:val="24"/>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2"/>
              </w:numPr>
              <w:kinsoku/>
              <w:wordWrap/>
              <w:overflowPunct w:val="0"/>
              <w:topLinePunct w:val="0"/>
              <w:autoSpaceDE w:val="0"/>
              <w:autoSpaceDN w:val="0"/>
              <w:bidi w:val="0"/>
              <w:ind w:left="0" w:firstLine="0"/>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开展节能降碳工作，加强民用散煤的管理，推广使用清洁能源、可再生能源。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2"/>
              </w:numPr>
              <w:kinsoku/>
              <w:wordWrap/>
              <w:overflowPunct w:val="0"/>
              <w:topLinePunct w:val="0"/>
              <w:autoSpaceDE w:val="0"/>
              <w:autoSpaceDN w:val="0"/>
              <w:bidi w:val="0"/>
              <w:ind w:left="0" w:firstLine="0"/>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2"/>
              </w:numPr>
              <w:kinsoku/>
              <w:wordWrap/>
              <w:overflowPunct w:val="0"/>
              <w:topLinePunct w:val="0"/>
              <w:autoSpaceDE w:val="0"/>
              <w:autoSpaceDN w:val="0"/>
              <w:bidi w:val="0"/>
              <w:ind w:left="0" w:firstLine="0"/>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2"/>
              </w:numPr>
              <w:kinsoku/>
              <w:wordWrap/>
              <w:overflowPunct w:val="0"/>
              <w:topLinePunct w:val="0"/>
              <w:autoSpaceDE w:val="0"/>
              <w:autoSpaceDN w:val="0"/>
              <w:bidi w:val="0"/>
              <w:ind w:left="0" w:firstLine="0"/>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加强对建设施工和运输的管理，依据职责做好扬尘等大气污染防治相关工作。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2"/>
              </w:numPr>
              <w:kinsoku/>
              <w:wordWrap/>
              <w:overflowPunct w:val="0"/>
              <w:topLinePunct w:val="0"/>
              <w:autoSpaceDE w:val="0"/>
              <w:autoSpaceDN w:val="0"/>
              <w:bidi w:val="0"/>
              <w:ind w:left="0" w:firstLine="0"/>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2"/>
              </w:numPr>
              <w:kinsoku/>
              <w:wordWrap/>
              <w:overflowPunct w:val="0"/>
              <w:topLinePunct w:val="0"/>
              <w:autoSpaceDE w:val="0"/>
              <w:autoSpaceDN w:val="0"/>
              <w:bidi w:val="0"/>
              <w:ind w:left="0" w:firstLine="0"/>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2"/>
              </w:numPr>
              <w:kinsoku/>
              <w:wordWrap/>
              <w:overflowPunct w:val="0"/>
              <w:topLinePunct w:val="0"/>
              <w:autoSpaceDE w:val="0"/>
              <w:autoSpaceDN w:val="0"/>
              <w:bidi w:val="0"/>
              <w:ind w:left="0" w:firstLine="0"/>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2"/>
              </w:numPr>
              <w:kinsoku/>
              <w:wordWrap/>
              <w:overflowPunct w:val="0"/>
              <w:topLinePunct w:val="0"/>
              <w:autoSpaceDE w:val="0"/>
              <w:autoSpaceDN w:val="0"/>
              <w:bidi w:val="0"/>
              <w:ind w:left="0" w:firstLine="0"/>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2"/>
              </w:numPr>
              <w:kinsoku/>
              <w:wordWrap/>
              <w:overflowPunct w:val="0"/>
              <w:topLinePunct w:val="0"/>
              <w:autoSpaceDE w:val="0"/>
              <w:autoSpaceDN w:val="0"/>
              <w:bidi w:val="0"/>
              <w:ind w:left="0" w:firstLine="0"/>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jc w:val="left"/>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黑体" w:cs="Times New Roman"/>
                <w:sz w:val="24"/>
                <w:szCs w:val="24"/>
                <w:lang w:val="en-US" w:eastAsia="zh-CN"/>
              </w:rPr>
              <w:t>九、城乡建设</w:t>
            </w:r>
            <w:r>
              <w:rPr>
                <w:rFonts w:ascii="Times New Roman" w:hAnsi="Times New Roman" w:eastAsia="方正公文黑体" w:cs="Times New Roman"/>
                <w:sz w:val="24"/>
                <w:szCs w:val="24"/>
                <w:lang w:val="en-US" w:eastAsia="zh-CN"/>
              </w:rPr>
              <w:t>（</w:t>
            </w:r>
            <w:r>
              <w:rPr>
                <w:rFonts w:hint="eastAsia" w:ascii="Times New Roman" w:hAnsi="Times New Roman" w:eastAsia="方正公文黑体" w:cs="Times New Roman"/>
                <w:sz w:val="24"/>
                <w:szCs w:val="24"/>
                <w:lang w:val="en-US" w:eastAsia="zh-CN"/>
              </w:rPr>
              <w:t>5</w:t>
            </w:r>
            <w:r>
              <w:rPr>
                <w:rFonts w:ascii="Times New Roman" w:hAnsi="Times New Roman" w:eastAsia="方正公文黑体" w:cs="Times New Roman"/>
                <w:sz w:val="24"/>
                <w:szCs w:val="24"/>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both"/>
              <w:textAlignment w:val="center"/>
              <w:rPr>
                <w:rFonts w:ascii="Times New Roman" w:hAnsi="Times New Roman" w:eastAsia="方正公文黑体" w:cs="Times New Roman"/>
                <w:lang w:val="en-US" w:eastAsia="zh-CN"/>
              </w:rPr>
            </w:pPr>
            <w:r>
              <w:rPr>
                <w:rFonts w:hint="eastAsia" w:ascii="Times New Roman" w:hAnsi="Times New Roman" w:eastAsia="方正公文黑体" w:cs="Times New Roman"/>
                <w:lang w:val="en-US" w:eastAsia="zh-CN"/>
              </w:rPr>
              <w:t>105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jc w:val="both"/>
              <w:textAlignment w:val="center"/>
              <w:rPr>
                <w:rFonts w:ascii="Times New Roman" w:hAnsi="Times New Roman" w:eastAsia="方正公文黑体" w:cs="Times New Roman"/>
                <w:color w:val="auto"/>
                <w:lang w:val="en-US" w:eastAsia="zh-CN"/>
              </w:rPr>
            </w:pPr>
            <w:r>
              <w:rPr>
                <w:rFonts w:hint="eastAsia" w:ascii="Times New Roman" w:hAnsi="Times New Roman" w:eastAsia="方正公文黑体" w:cs="Times New Roman"/>
                <w:color w:val="auto"/>
                <w:lang w:val="en-US" w:eastAsia="zh-CN"/>
              </w:rPr>
              <w:t>106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黑体" w:cs="Times New Roman"/>
                <w:sz w:val="24"/>
                <w:szCs w:val="24"/>
                <w:lang w:val="en-US" w:eastAsia="zh-CN"/>
              </w:rPr>
              <w:t>十、文化和旅游</w:t>
            </w:r>
            <w:r>
              <w:rPr>
                <w:rFonts w:ascii="Times New Roman" w:hAnsi="Times New Roman" w:eastAsia="方正公文黑体" w:cs="Times New Roman"/>
                <w:sz w:val="24"/>
                <w:szCs w:val="24"/>
                <w:lang w:val="en-US" w:eastAsia="zh-CN"/>
              </w:rPr>
              <w:t>（</w:t>
            </w:r>
            <w:r>
              <w:rPr>
                <w:rFonts w:hint="eastAsia" w:ascii="Times New Roman" w:hAnsi="Times New Roman" w:eastAsia="方正公文黑体" w:cs="Times New Roman"/>
                <w:sz w:val="24"/>
                <w:szCs w:val="24"/>
                <w:lang w:val="en-US" w:eastAsia="zh-CN"/>
              </w:rPr>
              <w:t>9</w:t>
            </w:r>
            <w:r>
              <w:rPr>
                <w:rFonts w:ascii="Times New Roman" w:hAnsi="Times New Roman" w:eastAsia="方正公文黑体" w:cs="Times New Roman"/>
                <w:sz w:val="24"/>
                <w:szCs w:val="24"/>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落实旅游产业发展规划，支持和发展乡村旅游，讲好本地文化旅游故事。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加强文物保护政策宣传，做好果家山遗址等文物宣传、保护，发现疑似文物或破坏文物情况及时保护现场并上报文物主管部门。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负责非物质文化遗产宣传、保护、传承，加强对本地“花儿”的传承和保护，培养“花儿”传承人。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落实全域旅游示范县建设，打造胭脂峡、秋千架、龙房宫、崆峒山特色旅游路线，培育发展民宿、农家乐及“黄花好礼”旅游小商品制作，打造旅游特色乡。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加强《古生物化石保护条例》宣传，开展古生物化石保护知识的宣传教育，做好漫湾沟生物化石的保护与管理工作。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加大与甘肃省平凉市崆峒区崆峒镇的工作交流，加强特色产业共建、区域开放开发、生态保护治理、人文交流、安全生产等方面的合作。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推动“生态黄花、康养福地”建设，发展康养文旅大健康产业，推动龙房宫温泉康养旅游度假区建设，盘活“冷资源”，在胭脂峡景区发展冰雪经济，打造集中医康养、温泉疗养、生物医药、生态旅游、冰雪旅游于一体的综合型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jc w:val="left"/>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黑体" w:cs="Times New Roman"/>
                <w:sz w:val="24"/>
                <w:szCs w:val="24"/>
                <w:lang w:val="en-US" w:eastAsia="zh-CN"/>
              </w:rPr>
              <w:t>十一、卫生健康</w:t>
            </w:r>
            <w:r>
              <w:rPr>
                <w:rFonts w:ascii="Times New Roman" w:hAnsi="Times New Roman" w:eastAsia="方正公文黑体" w:cs="Times New Roman"/>
                <w:sz w:val="24"/>
                <w:szCs w:val="24"/>
                <w:lang w:val="en-US" w:eastAsia="zh-CN"/>
              </w:rPr>
              <w:t>（</w:t>
            </w:r>
            <w:r>
              <w:rPr>
                <w:rFonts w:hint="eastAsia" w:ascii="Times New Roman" w:hAnsi="Times New Roman" w:eastAsia="方正公文黑体" w:cs="Times New Roman"/>
                <w:sz w:val="24"/>
                <w:szCs w:val="24"/>
                <w:lang w:val="en-US" w:eastAsia="zh-CN"/>
              </w:rPr>
              <w:t>4</w:t>
            </w:r>
            <w:r>
              <w:rPr>
                <w:rFonts w:ascii="Times New Roman" w:hAnsi="Times New Roman" w:eastAsia="方正公文黑体" w:cs="Times New Roman"/>
                <w:sz w:val="24"/>
                <w:szCs w:val="24"/>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开展爱国卫生运动和健康促进行动，进行健康教育宣传普及，开展病媒生物防治、禁控烟等工作，加强环境卫生建设。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组织开展预防精神障碍发生、促进精神障碍患者康复、为生活困难家庭提供帮助等工作。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依法依规做好传染病预防和其他公共卫生工作，做好疫情信息的收集报告、人员的分散隔离、公共卫生措施的落实工作，向村民宣传传染病防治的相关知识，防范突发事件的发生。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黑体" w:cs="Times New Roman"/>
                <w:sz w:val="24"/>
                <w:szCs w:val="24"/>
                <w:lang w:val="en-US" w:eastAsia="zh-CN"/>
              </w:rPr>
              <w:t>十二、应急管理及消防</w:t>
            </w:r>
            <w:r>
              <w:rPr>
                <w:rFonts w:ascii="Times New Roman" w:hAnsi="Times New Roman" w:eastAsia="方正公文黑体" w:cs="Times New Roman"/>
                <w:sz w:val="24"/>
                <w:szCs w:val="24"/>
                <w:lang w:val="en-US" w:eastAsia="zh-CN"/>
              </w:rPr>
              <w:t>（</w:t>
            </w:r>
            <w:r>
              <w:rPr>
                <w:rFonts w:hint="eastAsia" w:ascii="Times New Roman" w:hAnsi="Times New Roman" w:eastAsia="方正公文黑体" w:cs="Times New Roman"/>
                <w:sz w:val="24"/>
                <w:szCs w:val="24"/>
                <w:lang w:val="en-US" w:eastAsia="zh-CN"/>
              </w:rPr>
              <w:t>4</w:t>
            </w:r>
            <w:r>
              <w:rPr>
                <w:rFonts w:ascii="Times New Roman" w:hAnsi="Times New Roman" w:eastAsia="方正公文黑体" w:cs="Times New Roman"/>
                <w:sz w:val="24"/>
                <w:szCs w:val="24"/>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安置以及应急知识宣传普及等应急管理工作、社会治安秩序维护和灾后受灾群众生产生活恢复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消防安全责任制，加强对农村消防工作的领导，指导、支持和帮助村委员会开展群众性的消防工作，根据需要建立专职消防队、志愿消防队，承担火灾扑救、应急救援、疏散群众等职能，并开展消防宣传、消防演练、防火巡查、督促隐患整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开展森林草原防火宣传、普及森林草原防火法律法规和避险知识，发挥群防作用。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jc w:val="left"/>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黑体" w:cs="Times New Roman"/>
                <w:sz w:val="24"/>
                <w:szCs w:val="24"/>
                <w:lang w:val="en-US" w:eastAsia="zh-CN"/>
              </w:rPr>
              <w:t>十三、综合政务</w:t>
            </w:r>
            <w:r>
              <w:rPr>
                <w:rFonts w:ascii="Times New Roman" w:hAnsi="Times New Roman" w:eastAsia="方正公文黑体" w:cs="Times New Roman"/>
                <w:sz w:val="24"/>
                <w:szCs w:val="24"/>
                <w:lang w:val="en-US" w:eastAsia="zh-CN"/>
              </w:rPr>
              <w:t>（</w:t>
            </w:r>
            <w:r>
              <w:rPr>
                <w:rFonts w:hint="eastAsia" w:ascii="Times New Roman" w:hAnsi="Times New Roman" w:eastAsia="方正公文黑体" w:cs="Times New Roman"/>
                <w:sz w:val="24"/>
                <w:szCs w:val="24"/>
                <w:lang w:val="en-US" w:eastAsia="zh-CN"/>
              </w:rPr>
              <w:t>10</w:t>
            </w:r>
            <w:r>
              <w:rPr>
                <w:rFonts w:ascii="Times New Roman" w:hAnsi="Times New Roman" w:eastAsia="方正公文黑体" w:cs="Times New Roman"/>
                <w:sz w:val="24"/>
                <w:szCs w:val="24"/>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对公共场所悬挂的党徽党旗、国徽国旗使用情况开展排查，对不规范使用的行为督促整改。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33" w:type="dxa"/>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numPr>
                <w:ilvl w:val="0"/>
                <w:numId w:val="3"/>
              </w:numPr>
              <w:kinsoku/>
              <w:wordWrap/>
              <w:overflowPunct w:val="0"/>
              <w:topLinePunct w:val="0"/>
              <w:autoSpaceDE w:val="0"/>
              <w:autoSpaceDN w:val="0"/>
              <w:bidi w:val="0"/>
              <w:ind w:left="425" w:hanging="425"/>
              <w:jc w:val="center"/>
              <w:textAlignment w:val="center"/>
              <w:rPr>
                <w:rFonts w:ascii="Times New Roman" w:hAnsi="Times New Roman" w:eastAsia="方正公文黑体" w:cs="Times New Roman"/>
                <w:lang w:val="en-US"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做好12345热线平台诉求办理，落实督查督办事项和巡视巡察、审计等反馈问题整改。</w:t>
            </w:r>
          </w:p>
        </w:tc>
      </w:tr>
    </w:tbl>
    <w:p>
      <w:pPr>
        <w:pStyle w:val="3"/>
        <w:keepNext/>
        <w:keepLines/>
        <w:pageBreakBefore w:val="0"/>
        <w:widowControl/>
        <w:kinsoku/>
        <w:wordWrap/>
        <w:overflowPunct w:val="0"/>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bookmarkStart w:id="6" w:name="_Toc1424135948_WPSOffice_Level1"/>
      <w:bookmarkStart w:id="7" w:name="_Toc172077552"/>
      <w:bookmarkStart w:id="8" w:name="_Toc1543193140"/>
      <w:bookmarkStart w:id="9" w:name="_Toc172077950"/>
      <w:bookmarkStart w:id="10" w:name="_Toc960463350"/>
      <w:bookmarkStart w:id="11"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6"/>
      <w:bookmarkEnd w:id="7"/>
      <w:bookmarkEnd w:id="8"/>
      <w:bookmarkEnd w:id="9"/>
      <w:bookmarkEnd w:id="10"/>
      <w:bookmarkEnd w:id="11"/>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7"/>
        <w:gridCol w:w="1814"/>
        <w:gridCol w:w="1814"/>
        <w:gridCol w:w="4842"/>
        <w:gridCol w:w="4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lang w:eastAsia="zh-CN"/>
              </w:rPr>
            </w:pPr>
            <w:r>
              <w:rPr>
                <w:rFonts w:hint="eastAsia" w:ascii="Times New Roman" w:hAnsi="Times New Roman" w:eastAsia="方正公文黑体"/>
                <w:color w:val="auto"/>
                <w:lang w:eastAsia="zh-CN"/>
              </w:rPr>
              <w:t>乡镇</w:t>
            </w:r>
            <w:r>
              <w:rPr>
                <w:rFonts w:ascii="Times New Roman" w:hAnsi="Times New Roman" w:eastAsia="方正公文黑体"/>
                <w:color w:val="auto"/>
                <w:lang w:eastAsia="zh-CN"/>
              </w:rPr>
              <w:t>（</w:t>
            </w:r>
            <w:r>
              <w:rPr>
                <w:rFonts w:hint="eastAsia" w:ascii="Times New Roman" w:hAnsi="Times New Roman" w:eastAsia="方正公文黑体"/>
                <w:color w:val="auto"/>
                <w:lang w:eastAsia="zh-CN"/>
              </w:rPr>
              <w:t>街道）</w:t>
            </w:r>
            <w:r>
              <w:rPr>
                <w:rFonts w:ascii="Times New Roman" w:hAnsi="Times New Roman" w:eastAsia="方正公文黑体"/>
                <w:color w:val="auto"/>
                <w:lang w:eastAsia="zh-CN"/>
              </w:rPr>
              <w:t>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textAlignment w:val="center"/>
              <w:rPr>
                <w:rFonts w:ascii="Times New Roman" w:hAnsi="Times New Roman" w:eastAsia="方正公文黑体"/>
                <w:color w:val="auto"/>
                <w:lang w:eastAsia="zh-CN"/>
              </w:rPr>
            </w:pPr>
            <w:r>
              <w:rPr>
                <w:rStyle w:val="20"/>
                <w:rFonts w:hint="eastAsia" w:hAnsi="方正公文黑体" w:eastAsia="方正公文黑体"/>
                <w:color w:val="auto"/>
                <w:lang w:eastAsia="zh-CN"/>
              </w:rPr>
              <w:t>一、民生服务（</w:t>
            </w:r>
            <w:r>
              <w:rPr>
                <w:rStyle w:val="20"/>
                <w:rFonts w:hint="eastAsia" w:ascii="Times New Roman" w:hAnsi="方正公文黑体" w:eastAsia="方正公文黑体"/>
                <w:color w:val="auto"/>
                <w:lang w:val="en-US" w:eastAsia="zh-CN"/>
              </w:rPr>
              <w:t>4</w:t>
            </w:r>
            <w:r>
              <w:rPr>
                <w:rStyle w:val="20"/>
                <w:rFonts w:hint="eastAsia" w:hAnsi="方正公文黑体" w:eastAsia="方正公文黑体"/>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流浪乞讨人员救助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对乡镇上报流浪乞讨人员进行汇总、核查；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对符合条件人员进行救助，对不符合条件人员告知理由。</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发现、上报流浪乞讨人员信息；</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对本辖区有监护人的流浪乞讨人员进行帮扶安置。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开展散居老人能力评估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负责开展社会化养老、特困人员全面核查及探访关怀、散居老人能力评估。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配合组织人员参加评估；</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宣传社会化养老政策。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创业担保贷款审批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会同经办银行对申请人员的项目规模、经营收入、社会保险缴纳、社会信用、负债等情况进行实地考察评估后发放贷款。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离校未就业毕业生、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毕业去向核实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统筹提供就业信息。</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核实</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就业情况；</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二、平安法治（6项）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涉行业部门信访事项办理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县信访局及有关行业部门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1.受理、转送、交办信访事项；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2.协调解决重要信访问题；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3.督促检查重要信访事项的处理和落实；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4.综合反映信访信息，分析研判信访形势，为党委和政府提供决策参考；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5.指导本级其他机关、单位和下级的信访工作；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6.提出改进工作、完善政策和追究责任的建议；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7.承担本级党委和政府交办的其他事项。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县信访联席会议各成员单位：做好各自职责范围内的信访工作，按照规定及时受理办理信访事项，预防和化解政策性、群体性信访问题，加强对下级机关、单位信访工作的指导。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配合行业部门做好人员稳控工作。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防范和处置非法集资</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1.负责协调本级防范和处置非法集资工作，汇总、上报有关工作信息；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2.全面做好非法集资风险排查和监测预警工作，加强政策解读，通报相关形势，统筹做好宣传教育工作，提高防范非法集资宣传教育的针对性、有效性；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3.完成上级部门交办的各项防范和处置非法集资工作。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县公安局：负责对涉嫌非法集资的案件进行立案侦查，依法打击犯罪分子，保护受害者的合法权益。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县市场监督管理局：开展涉嫌非法集资广告资讯信息排查、处理工作。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1.明确负责防范和处置非法集资的工作人员；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2.开展防范非法集资宣传工作；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3.建立健全日常巡查、专项检查、随机抽查和集中排查等多种方式的主动风险排查机制，发现所在区域有涉嫌非法集资行为的，及时上报。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打击传销</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县市场监督管理局：依法查处为传销行为提供经营场所、培训场所、货源储存等条件的行为,对涉嫌犯罪的依法移送公安机关立案侦查。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县公安局：立案侦查传销案件，对经侦查不构成犯罪的，应当依法移交市场监督管理局查处。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1.开展防范非法传销政策宣传，发现问题线索及时上报；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2.协助有关部门查处传销行为。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扫黄打非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县委宣传部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1.传达落实上级文件精神，开展“扫黄打非”进基层宣传工作；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2.制定工作计划，定期召开“扫黄打非”专题会议，研判“扫黄打非”工作新形势；</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3.开展线上线下巡查工作，发现非法有害出版物和不良信息及时向上级“扫黄打非”相关部门汇报并配合执法部门依法查处。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1.负责“扫黄打非”宣传工作；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2.发现问题线索及时上报主管部门。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校外培训机构监督管理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县教育体育局：负责查处未取得办学许可证违法经营的机构，并在做好办学许可证审批工作基础上，重点做好培训内容、培训班次、招生对象、教师资格及培训行为的监管工作，牵头组织校外培训市场综合执法。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县文化旅游广电局：做好艺术类校外培训机构的培训业务指导工作。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县市场监督管理局：重点做好相关登记、收费、广告宣传、反垄断等方面的监管工作。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1.将校外培训机构巡查纳入网格员日常工作，发现问题及时劝导制止，并上报给县教育体育局；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2.协助相关部门及时核实投诉举报；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3.协助各行业主管部门开展校外培训机构综合整治。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校园周边安全治理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县教育体育局：指导监督学校依法健全各项安全管理制度。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县公安局：对校园周边出租房屋、宾馆、酒店等重点场所清理整治，落实“护学岗”高峰勤务，配合清理校园周边各类违规培训班、托管班。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县市场监督管理局：负责校园周边经营单位食品安全、产品质量安全的监督管理。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县城乡建设和交通运输局：负责校园周边占道经营违法行为的查处。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1.开展校园周边防火、用水、用电、饮食卫生、交通安全等方面的宣传教育活动；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2.开展未成年人防溺水安全知识宣传，危险水域巡查、管控；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三、乡村振兴（11项）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农产品质量安全监管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1.负责食用农产品从种植养殖环节到进入批发、零售市场或者生产加工企业前的质量安全监督管理；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2.负责兽药、饲料添加剂、农药、肥料等其他农业投入品质量及使用的监督管理；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3.负责动植物疫病防控、畜禽屠宰环节、生鲜乳收购环节质量安全监督管理。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县委统战部（民宗局）、县市场监督管理局：负责全县食用农产品清真标识的监督管理工作。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1.充分发挥乡农产品质量检测站作用，开展农产品产地检测；</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i w:val="0"/>
                <w:snapToGrid w:val="0"/>
                <w:color w:val="000000"/>
                <w:kern w:val="0"/>
                <w:sz w:val="21"/>
                <w:szCs w:val="21"/>
                <w:u w:val="none"/>
                <w:lang w:val="en-US" w:eastAsia="zh-CN"/>
              </w:rPr>
              <w:t>2.发生农产品质量安全事故时，应当及时处理并报上级有关部门。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2.设置临时动物检疫消毒站以及采取隔离、扑杀、销毁、消毒、紧急免疫接种等控制、扑灭措施；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1.宣传动物疫病防治相关知识，加强日常巡查，发现异常情况及时上报；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2.发生重大动物疫情时，协助做好疫情信息的收集工作；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3.组织力量，协助做好疫情信息各项应急处理措施的落实工作。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脱贫小额贷款风险防控</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1.对乡镇上报贷款信息进行系统录入；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2.每月对小额信贷贷款情况进行通报；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1.宣传贷款政策；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2.定期提醒农户按期还款付息。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对集体资产产权引起的争议的处理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1.指导村集体建立村集体资产管理台账，做好资产管理；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2.对村集体资产定期开展审计、审查；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3.对村集体资产产权引起的争议进行调处。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1.建立健全村集体资产管理制度；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2.每年开展一次村集体“三资”清查；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3.配合做好集体资产产权引起的争议的调处工作。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农作物病虫害防治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1.组织开展农作物病虫害监测并及时向上级部门报告监测信息，发布农作物病虫害预报；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2.组织制定本行政区域农作物病虫害预防控制方案，健全农作物病虫害防治体系；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3.为农业生产经营者提供技术培训、指导、服务，指导农业生产经营者选用抗病、抗虫品种等健康栽培管理措施预防病虫害；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1.深入田间地头做好技术宣传培训，指导安全用药，加强“飞防”作业监管等；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2.协助做好农作物病虫害监测预报工作，发现问题及时上报农业农村部门；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畜牧业、渔业生产监管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1.负责畜牧业、渔业生产发展技术的引进，饲草种植和利用技术及动物防疫新技术示范、推广服务工作；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2.负责对畜禽饲养环境、种畜禽质量、畜禽交易与运输、畜禽屠宰以及饲料、饲料添加剂、兽药等投入品的生产、经营、使用的监督管理。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1.开展畜牧业、渔业日常巡查，发现问题及时上报；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县农业农村局：牵头负责农业生产领域安全生产的监督管理，统筹各部门对各类安全生产隐患和违法行为进行查处。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县应急管理局：按照职责对辖区内农业生产领域安全生产工作实施综合监督管理。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县市场监督管理局：负责农业生产领域证照、特种设备的监督管理，对安全隐患和违法行为进行查处。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1.对本辖区大棚房等农业生产领域进行安全检查；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2.发现安全生产隐患和违法行为，对具备处置能力的及时制止，责令限期整改；对拒不整改、存在重大安全隐患等情形的及时上报有关部门。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畜禽私屠滥宰的监督管理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县农业农村局：加强畜禽屠宰质量安全管理，抽查畜禽屠宰经营者是否违法经营，对私屠滥宰行为依法进行处理。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县市场监督管理局：查处市场、餐饮环节销售或使用未经检疫肉类的行为。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县公安局：对涉嫌犯罪的私屠滥宰行为（如非法经营、危害食品安全罪）追究刑事责任。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配合相关部门开展巡查、线索摸排、违法现场保护等工作。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金融帮扶工作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1.积极推进金融帮扶工作，调查核实乡镇上报农户资格并审批备案；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2.积极对接金融机构，落实金融帮扶政策。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国家金融监管总局泾源分局：在业务范围内为乡村振兴提供信贷支持和其他金融服务。</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1.大力宣传金融帮扶政策，提高农户政策知晓率；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2.对需要金融帮扶的农户进行资格审核；</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3.配合做好入户核查、公开公示、资金发放、逾期贷款收缴等工作。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农机安全生产监管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依法履行农机安全生产监管职责，按照职责对存在重大事故隐患的农业机械经营单位和个人加强监督管理。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1.开展农机安全宣传；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2.统计辖区农机驾驶员、车辆数量、证照等基本情况，统计农机作业、农机事故、农机报废更新等基本信息；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3.配合开展农机检审验、农机安全联组规范化建设。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引导购买农业保险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县财政局：制定政策性农业保险实施方案，统筹落实农户购买农业保险，按照相关规定予以补贴。</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县农业农村局：指导乡镇开展农业保险购买情况摸底，统计农业保险购买情况，核实成灾面积和农作物受灾程度，对接保险公司予以赔付。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县林业和草原局：指导乡镇开展经果林农业保险购买情况摸底，统计经果林农业保险购买情况，核实成灾面积和经果林受灾程度，对接保险公司予以赔付。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1.多渠道宣传农业保险的重要性，动员群众积极购买；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2.发生灾情后，调查受灾面积和受灾程度并上报；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四、自然资源（14项）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古树名木的保护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1.对古树名木进行确定、登记、挂牌，发布古树名录；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2.组织专业技术力量对濒危古树名木开展抢救复壮；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1.协助开展古树名木保护宣传活动；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2.组织护林员开展日常巡查，发现攀树、折枝、剥损树皮等情况及时制止，情况严重的及时上报。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1.开展盗伐、滥伐林木日常巡查；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2.发现违法违规行为及时报告县林业和草原局进行处理。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对自然资源卫片监测发现违法行为的监管执法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县自然资源局、县林业和草原局：收到上级卫片图斑信息后，对卫片图斑进行对比甄别、实地查看、系统核实认定，判定是否违法，确定违法建设名单，连同相关资料移交相关执法机构依法查处。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配合自然资源部门和林业和草原局对卫片信息进行实地核查，协助相关执法部门对违法者下达限期整改通知书，对逾期未整改到位的配合做好执法工作。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县自然资源局：负责非农化问题整改。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县农业农村局：负责非粮化问题整改。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1.对耕地和基本农田图斑进行核实，确认违法行为；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2.按时将耕地和基本农田图斑反馈各乡镇，指导督促各乡镇对反馈图斑问题进行现场核实整改，核查上传图斑举证情况；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1.配合核实年度新增设施农用地图斑；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2.配合处置耕地违法占地、用地图斑；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3.配合排查违法违规破坏耕地问题；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4.配合核实年度变更调查耕地流出问题；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5.配合落实耕地保护督查反馈问题整改；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农户私自开垦、占用村集体土地等行为的监管执法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县自然资源局：负责对辖区内耕地利用情况开展摸底排查，对发现或接到举报的非法占用、破坏耕地的行为依法查处。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县林业和草原局：负责对非法破坏林地的行为依法查处。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县农业农村局：负责对非法占用村集体土地建住宅的行为依法进行查处。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1.做好土地政策宣传，开展巡查，发现土地违法问题及时上报；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对非法采砂的监督管理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负责辖区河道采砂的监管工作，对发现的非法采砂行为进行审查认定，并依法查处。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做好日常巡查，发现违法采砂行为及时上报，协助执法与调查取证，开展群众宣传教育。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森林、草原资源监管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2.通过林地草原巡查、各级林长报告、群众反映、护林员上报等方式，发现林草资源破坏、林地退化、草原荒漠化等情况，及时规划生态修复项目；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3.配合上级林业和草原部门做好林草湿资源检查检测；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4.主管本行政区域内草原监督管理工作；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5.根据上一级草原保护、建设、利用规划编制本行政区域的草原保护、建设、利用规划，报本级人民政府批准后实施。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2.发现林草资源破坏、林地退化、草原荒漠化等情况，上报县林业和草原局，及时规划生态修复项目；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3.做好护林员的管理；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林地（草原）、湿地征占用审核审批及监管工作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1.负责林地、湿地征占用、现场查勘、资料审核、审批，对项目实施占用情况进行监督管理；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2.加强日常监管，对发现或接到上报的未按照审核审批面积使用林地、湿地等问题及时进行核查处理。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1.对林地、湿地征占用现场查勘、补偿协商等，对项目实施占用情况进行巡查；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对禁牧期和禁牧区域放牧或者休牧期、轮牧区抢牧、滥牧的排查处置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1.负责本行政区域内禁牧、轮牧、休牧的监督管理工作；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2.划定禁牧区、轮牧区、休牧区；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3.建立巡查制度，对违规放牧行为进行查处；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4.对禁牧、轮牧、休牧区域林地、草地生态植被恢复情况进行动态监测和评估。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 xml:space="preserve">1.通过多种方式宣传禁牧、轮牧、休牧相关法律法规和政策；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2.加强对禁牧区域、休牧期、轮牧区的日常巡查，及时发现并制止抢牧、滥牧等违规行为。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撂荒耕地复垦</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1.负责做好组织动员、督促指导、进度调度、联络协调、核查验收等。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2.审核汇总撂荒耕地台账，总结评估撂荒耕地摸底情况；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3.负责制定撂荒耕地调查摸底工作方案，确定需要复耕复种地块，明确复耕要求，开展培训指导，指导乡镇开展撂荒耕地实地核查工作；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1.宣传撂荒耕地复垦政策；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2.配合全面摸清耕地撂荒底数，查清撂荒原因，建立排查台账并上报；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3.依据撂荒耕地复耕复种有关政策，鼓励有劳动能力的农户自行复耕，引导农户盘活撂荒土地资源，助力农业产业发展。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对木材加工行业的监管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负责查处违法违规经营行为，对非法经营（含加工）木材的行为进行处罚。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1.开展木材加工日常巡查；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2.发现违法违规行为及时报告林业和草原局进行处理。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落实耕地占补平衡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1.认真落实耕地占补平衡，科学储备补充耕地指标；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2.依据项目用地需求，审核是否符合耕地占补平衡要求，对需要落实耕地占补平衡的，对接乡镇落实指标，并督促落实项目占用耕地先补后占原则；</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对占用林地、草地卫片图斑核查处置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绿化带养护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开展背街小巷绿化带防灭火、病虫害防治、树木修剪、补植、绿地补水等工作。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1.开展常态化巡查；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五、生态环保（19项）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2.制定工业固体废物污染环境防治工作规划，组织建设工业固体废物集中处置等设施，推动工业固体废物污染环境防治工作；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1.配合生态环境分局对辖区涉危废、固废随意倾倒、处置行为进行全面排查；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2.配合生态环境分局对辖区内的危废、固废问题进行整改；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3.督促辖区存在危废、固废问题的企业按时完成整改。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河流流域水污染治理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固原市生态环境局泾源分局：对涉水企业实施环境执法，配合上级主管部门开展辖区内河流流域的水样监测。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县水务局：做好河流及排水沟管理和保护工作，对检查发现的违法违规行为依法进行查处，并督促整改落实。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1.对水环境保护相关政策进行宣传；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2.对辖区内河流流域开展日常巡查；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4.配合相关部门做好问题整治。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大气污染防治与重污染天气应急处置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1.负责组织编制重污染天气应急预案，建立重污染天气应急减排清单，组织指导工业企业编制重污染天气应急操作方案并审核把关；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2.组织工信、住建、自然资源、农业农村、市场监管、交通运输、公安等部门按照职责分工做好重污染天气应对工作；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3.负责发现重点排污单位的大气污染物排放自动监测设备传输数据异常，及时进行调查。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1.对预警期间辖区内工业企业等单位落实重污染天气应急响应措施情况进行排查，监督企业是否存在偷排现象；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2.做好烟尘、扬尘、煤尘管控，对辖区裸露土地洒水降尘，引导群众采用清洁取暖；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3.发现问题立即制止并及时上报；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4.配合调查处理大气污染环境违法行为。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环保设施运行监管执法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负责对排污者或污染治理运营单位的污染防治环保设施运行情况进行监督检查，对故意不正常使用或擅自拆除、闲置的依法查处。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对辖区内各类生态环境保护设施开展日常巡查并做好记录，对发现的环保设施运行管理问题按规定时限上报生态环境部门处理。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道路移动污染源监测和防控治理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局、县公安局：按照职责分工负责道路移动污染源排放的监测及防控治理工作，建立联合监管常态化机制，对道路移动源尾气进行抽检，对违法违规行为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1.做好政策宣传，对辖区内道路移动污染源开展巡查并做好记录；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2.对发现违法违规问题线索及时上报有关部门，配合做好联合治理相关工作。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扬尘综合治理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自然资源等部门：按照职责分工，负责工业企业、建筑工地、矿山、道路运输等行业领域扬尘日常监管和综合治理，监督相关行业领域相关单位落实扬尘防治措施，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统筹网格监管力量，对辖区内扬尘源头情况开展日常巡查，配合部门监督建筑工地、道路运输、矿山开采等相关单位落实扬尘防治措施，发现违法违规行为按规定时限上报有关部门，协助做好扬尘治理整改落实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VOCs污染深度治理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农业农村等部门：按照职责分工牵头开展摸底调查，持续推进化工行业、涂装行业、机动车、农业农村生活源VOCs治理，制定源头消减、过程控制、末端治理全过程防控计划与方案并组织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1.配合部门对辖区内重点区域、重点行业VOCs排放情况开展巡查并做好记录；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2.对发现的疑似问题和隐患线索，按规定时限上报有关部门处理。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突发环境污染事件应急处置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负责制定突发环境事件应急预案，明确组织指挥机制、信息报告、应急处置措施等内容，并在发生突发环境事件时立即启动应急响应。</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1.发现突发环境事件后，及时上报，并根据应急预案积极响应；</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2.做好突发环境污染事件的先期处置工作。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1.对规模养殖场畜禽粪污资源化利用开展检查和指导，对规模养殖场粪污处理设施运行情况进行日常监管；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2.组织养殖户和企业实施粪污处理和资源化利用项目，通过项目支持提高粪污处理水平和能力；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1.宣传粪污处理及资源化利用相关政策；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2.配合农业农村部门督促养殖户和企业实施粪污处理和资源化利用项目；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3.对粪污处理及台账记录情况进行检查；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4.对检查发现的问题及时上报。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对工业噪声、建筑施工噪声、社会生活、交通运输噪声污染的监管执法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固原市生态环境局泾源分局：建立协调机制，按照职责分工对工业噪声污染、建筑施工噪声污染、交通运输噪声污染、社会生活噪声污染的行为进行认定。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1.发现或收到群众举报噪音扰民问题及时劝告制止；</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2.经劝告制止无效的上报生态环境、公安等主管部门；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3.配合做好相关执法工作，开展群众走访、现场确认等。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做好水土保持相关工作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1.负责辖区内水土保持工作的监督检查、水土保持方案审批等行政执法工作；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2.开展水土流失综合治理工作；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3.配合税务部门催缴水土保持补偿费。</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1.加强水土保持宣传和教育工作，普及水土保持科学知识，增强公众的水土保持意识；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2.配合水务部门督促本辖区内实施的建设项目编制水土保持方案，对辖区内造成水土流失的行为进行监督；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3.协助完成本辖区内水土流失综合治理，推行“山水林田”统一规划、“梁峁沟坡塬”一体整治模式，实施沟道、山林等治理。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河道“四乱”问题整治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1.组织开展河流管理保护监督管理，不断完善河流保护综合执法体系建设，强化河长制监管能力和水平；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2.加大违法违规行为的打击力度，开展河流管理保护突出问题专项整治，严厉打击涉河违法行为，清理整治非法排污、设障、捕捞、养殖、采砂、采矿、围垦、侵占水域岸线等活动。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1.发现河道乱占、乱采、乱堆、乱建等问题及时上报；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2.协助水务部门开展涉河违法取证工作；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3.配合做好协调清退、拆除等工作。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1.对辖区内的河道进行定期不定期检查；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2.对存在河道四乱问题进行督查通报；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1.接受上级传达的违法图斑信息；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2.根据经纬度坐标实地考察；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3.与当事人联系对违法图斑进行整改，对拒不整改的报上级水务部门。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生态安全重点部位检查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1.加强对乡镇生态环保方面的指导、培训；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2.对乡镇上报的问题隐患、线索等情况及时核实，组织各相关主管部门进行查处，并督促整改落实。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1.宣传普及环境保护知识，提高企业和公众的环保意识；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2.对辖区内易产生污染的场所进行定期检查，确保环保设施正常运行；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3.对检查中发现的问题进行分类汇总，建立问题台账，并及时上报生态环境分局；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4.协助各部门开展调查和处理工作。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对生活污水、化粪池安全检查及违法行为的整治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固原市生态环境局泾源分局：负责环保监管和水质监测。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县城乡建设和交通运输局：督促物管小区的物业企业对小区化粪池安全问题开展巡查，发现问题及时处置。</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协助对生活污水、化粪池开展安全巡查检查。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生态公益林管护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1.设置管护标识，限制人员和牲畜随意进入，减少人为干扰和破坏；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2.安排专人定期巡护，及时发现并处理火灾隐患、盗伐、病虫害等问题，同时对森林资源状况进行监测；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3.对林分稀疏或受损区域进行合理的补植，增加森林覆盖率和生态功能；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4.适时进行抚育间伐、修枝整形等，促进林木生长，提高林分质量；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5.开展相关科研项目，探索更好的管护方法和技术，同时加强公众的生态教育，增强保护意识；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6.定期对生态公益林资源进行调查统计，建立完善档案资料，为科学管理提供依据；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7.加强与相关执法部门合作，严厉打击破坏生态公益林的违法违规行为。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配合对辖区内公益林进行日常巡护，发现违法违规行为及时制止并上报。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“散乱污”企业治理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1.落实长效监管机制，持续开展“回头看”，巩固“散乱污”企业清零成效，坚决杜绝“散乱污”企业死灰复燃，确保“散乱污”企业整治动态清零；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2.持续开展辖区内“散乱污”企业排查工作，在摸排中发现的新增“散乱污”企业，严格按照整治标准开展治理工作。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1.查处企业超标排放、偷排漏排、未批先建等环境违法行为；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2.对不符合环保要求的企业责令整改或关停；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3.监督企业落实污染治理设施升级改造。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1.配合相关部门对辖区“散乱污”企业进行排查；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2.配合相关部门对辖区内“散乱污”企业问题进行整改。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噪音污染综合整治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固原市生态环境局泾源分局：对群众反映的噪音扰民问题进行督导整改，对违法行为依法进行立案查处。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在城区噪声敏感建筑物集中区域内使用高音广播喇叭或者违反当地公安机关的规定，在城区街道、广场、公园等公共场所组织娱乐、集会等活动，使用音响器材，产生干扰周围生活环境的过大音量的由公安机关进行立案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对违法行为人进行批评教育、责令限期改正，对拒不整改的及时向上级部门报告。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餐饮服务业环境污染防治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1.负责本辖区的餐饮服务业环境污染防治监督管理；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2.对污染源及生态环境污染行为进行执法监督管理；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3.对违法行为监督管理，发现违法行为予以查处。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1.开展餐饮服务业环境污染防治相关政策宣传；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2.督促餐饮企业复装、使用、维护油烟净优设备；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3.对拒不整改的经营单位上报主管部门。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snapToGrid w:val="0"/>
                <w:color w:val="auto"/>
                <w:kern w:val="0"/>
                <w:sz w:val="21"/>
                <w:szCs w:val="21"/>
                <w:lang w:val="en-US" w:eastAsia="zh-CN"/>
              </w:rPr>
            </w:pPr>
            <w:r>
              <w:rPr>
                <w:rStyle w:val="20"/>
                <w:rFonts w:hint="eastAsia" w:hAnsi="方正公文黑体" w:eastAsia="方正公文黑体"/>
                <w:color w:val="auto"/>
                <w:lang w:val="en-US" w:eastAsia="zh-CN"/>
              </w:rPr>
              <w:t>六、城乡建设（17项）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1.牵头负责燃气领域安全生产监督管理，统筹各行业部门开展各自行业领域燃气安全隐患排查整治工作，对各类燃气安全隐患和违法行为进行查处；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2.督促燃气经营企业落实燃气设施定期巡检维护、入户安检等安全生产职责；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3.依法查处未取得燃气经营许可证从事生产经营活动的行为，落实燃气安全设施定期检查制度。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1.负责燃气充装、检验检测机构的监督管理，监督燃气充装单位对气瓶进行定期检验和报废处理；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2.负责城镇燃气领域特种设备安全监管；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3.负责生产、销售环节燃气燃烧器具和燃气相关产品质量监管，依法查处制售假冒伪劣产品的违法行为；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4.依法处理操纵燃气市场价格、垄断、不正当竞争等扰乱市场秩序的行为。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县应急管理局：依法对液化石油气、液化天然气生产企业实施安全监管，对不具备安全生产条件的生产企业依法查处。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1.协调村民委员会配合燃气经营企业进行入户安全检查；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1.负责指导农房建设管理，负责农房（抗震房）设计图集编制推广、指导建设质量安全管理、指导隐患排查整治、开展乡村建设工匠管理等工作；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1.负责辖区内农房规划建设使用管理工作，包括乡村建设规划许可、宅基地审批、建设工程监管、使用过程管控、违法违规行为核查上报处置以及安全隐患排查整治和房屋安全宣传等工作；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2.组织开展农村危房改造、农房抗震改造的排查上报、申请公示、资料审核、系统录入等工作；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3.指导所辖村将农房建设行为规范纳入村规民约，做好农房建设质量安全管理工作。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2.制定和完善应急预案，落实应急值班值守，优化应急抢险救灾力量布局。在汛期，需要保障重点物资运输畅通有序，及时有效应对突发事件。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1.对重大风险点排查，对确定的风险点建立风险台账；</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2.监视雨情、汛情发展变化趋势，按要求及时发布公路预警信息；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3.协助相关部门做好“小雨关注、中雨巡查、大雨值守、暴雨管控”、积水处置等工作。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1.提供政策依据；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2.对河道、水源、堤坝、水库等涉水设施的建设、维护；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3.提供必要的物资保障。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2.开展日常巡查巡护；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4.对能力范围内的隐患进行化解。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农村饮水安全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1.针对人饮工程情况制定可行性供水方案；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2.实施农村饮水安全巩固提升工程，更换改造铺设管道、新建阀井、管道穿渠等；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3.进行人饮工程施工及运行管理；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4.监督水站规范运行。</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1.开展农村饮用水情况调查；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2.配合第三方统计自来水存在问题并按照要求完成整改；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3.宣传冬季自来水防冻工作；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r>
              <w:rPr>
                <w:rFonts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开展土地现状调查，拟定征地补偿安置方案；</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征求被征收土地所有权人的意见；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发布土地征收公告；</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4.</w:t>
            </w:r>
            <w:r>
              <w:rPr>
                <w:rFonts w:hint="eastAsia" w:ascii="Times New Roman" w:hAnsi="Times New Roman" w:eastAsia="方正公文仿宋" w:cs="Times New Roman"/>
                <w:color w:val="auto"/>
                <w:lang w:val="en-US" w:eastAsia="zh-CN"/>
              </w:rPr>
              <w:t>对拟征收土地开展勘测定界；</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5.</w:t>
            </w:r>
            <w:r>
              <w:rPr>
                <w:rFonts w:hint="eastAsia" w:ascii="Times New Roman" w:hAnsi="Times New Roman" w:eastAsia="方正公文仿宋" w:cs="Times New Roman"/>
                <w:color w:val="auto"/>
                <w:lang w:val="en-US" w:eastAsia="zh-CN"/>
              </w:rPr>
              <w:t>签订征地补偿安置协议；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6.</w:t>
            </w:r>
            <w:r>
              <w:rPr>
                <w:rFonts w:hint="eastAsia" w:ascii="Times New Roman" w:hAnsi="Times New Roman" w:eastAsia="方正公文仿宋" w:cs="Times New Roman"/>
                <w:color w:val="auto"/>
                <w:lang w:val="en-US" w:eastAsia="zh-CN"/>
              </w:rPr>
              <w:t>按时发放土地征收补偿款。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协助相关部门开展土地现状调查、公告、听取被征收土地所有权人意见；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组织土地所有权人、使用权人与相关部门签订征地补偿协议；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自建房安全检查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1.加强自建房监管，牵头组织开展专项整治工作，排查自建房结构安全问题；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2.建设城镇房屋、农村房屋综合管理信息平台，推进信息共享，建立健全全链条监管机制；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3.做好危旧房屋整治工作。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1.组织各村对全乡镇房屋进行初步排查，对可见的裂缝等问题隐患进行梳理，并建立台账；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2.对排查中发现的疑似危房，采取初步管控措施；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4.配合住建部门做好房屋等级鉴定；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5.根据住建部门反馈的专业鉴定报告，建立完善隐患台账；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农村公路的养护监管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1.负责农村公路新改建及大修养护工程；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2.负责县道的养护工作，具体包括：道路巡查、路面及桥面保洁、路肩边坡水毁处置及蒿草修剪，行道树、桥梁、涵洞、交安设施刷新刷白等工作；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3.负责县道管理工作，具体包括：乡村道路及其沿线设施的管护，制止各种侵占、损坏公路、公路用地、公路附属设施的违法行为；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1.做好辖区乡道日常巡查，对发现的隐患问题及时上报；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1.对本辖区建筑施工领域进行安全检查；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县教育体育局：牵头制定划转方案，审核闲置校舍的权属、面积、用途等基础信息。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县自然资源局：核实土地性质，指导土地用途合规性。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1.现场查看闲置校舍、校田；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2.上报查看信息。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对建设单位和个人未经批准进行临时建设、未按照批准内容进行临时建设、临时建筑物、构筑物超过批准权限不拆除的处置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县城乡建设和交通运输局：对住宅小区内建设单位和个人未经批准进行临时建设等行为进行认定，确认违法行为，按照法律程序进行行政处罚。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县自然资源局：对建设单位和个人未经批准进行临时建设等行为进行认定，确认违法行为，对违法行为立案查处或将线索移交赋权的执法部门查处。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1.进行日常巡查；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2.对巡查发现或群众举报的线索进行汇集并及时上报；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3.配合相关单位对违法问题进行处置。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闲置宅基地盘活利用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县农业农村局：负责农村宅基地改革和管理工作，建立健全宅基地分配、使用、流转、违法用地查处等管理制度，指导宅基地合理布局，闲置宅基地闲置农房利用，备案登记农村宅基地使用权流转。</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县自然资源局：负责在国土空间规划中统筹安排宅基地用地规模和布局，依法办理农用地转用审批和规划许可等相关手续。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1.摸排闲置宅基地和闲置农房信息；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“门前三包”责任制落实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1.加强对商户的宣传，引导沿街商户自觉遵守“门前三包”管理规定，强化商家主体责任意识；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2.对商户落实“门前三包”责任制度进行不定期抽查，发现存在乱堆乱放、乱张贴、占道经营等市容问题及时通报给乡镇，督促商户立即整改；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3.违法情形上报。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高空作业隐患整治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县城乡建设和交通运输局：负责建筑、交通运输、市政管理、园林绿化领域高空作业隐患整治。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县应急管理局：负责危险化学品领域及工贸领域高空作业隐患整治。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县发展改革和科学技术局：负责电力行业隐患整治。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县工业信息化和商务局：负责通信行业、商贸服务行业隐患整治。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经营场所存在“双气源”的排查整治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对经营场所存在“双气源”的进行摸排上报。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“黑气瓶”“双嘴瓶”排查整治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查处“黑气瓶”贩子等液化气行业违法违规行为，禁止使用、回收50公斤液化石油气“双嘴瓶”“黑气瓶”。</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摸排辖区液化气使用情况，发现“黑气瓶”“双嘴瓶”后及时上报。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1.全面推进“四好农村路”高质量发展，负责县级农村公路建设和管理，拟定全县农村公路发展中长期规划、计划并组织实施；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负责本辖区内农村公路的管理、养护及路域环境治理。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七、文化和旅游（1项）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1.负责旅游业的指导、协调、管理、服务和监督工作；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2.对旅游资源进行普查、评估、登记、建立旅游资源信息库；</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3.会同有关部门负责指导、协调、监督旅游资源的保护、开发和利用；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4.保障旅游用地，完善旅游宣传推广体系，发展旅游项目，推动旅游产业发展与新型工业化、信息化、城镇化和农业现代化相结合，推动观光、休闲、度假旅游协同发展；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5.制定旅游突发事件应急预案，加强旅游安全监管。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1.对农家乐等提供餐饮服务的场所，要求取得食品经营许可证，落实食品安全管理制度；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2.景区内涉及特种设备（如索道、游乐设施）的，需符合安全技术规范并定期检验。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县应急管理局：要求旅游场所和农家乐制定安全生产事故应急预案，并定期组织演练。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1.负责协助旅游资源开发保护，协助编制、评估和落实旅游发展有关规划；</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3.协助保障落实旅游用地，积极开发旅游业态、旅游项目；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4.负责做好相关安全生产应急预案工作和旅游市场安全生产与管理工作。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八、卫生健康（2项）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病死动物无害化处理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负责本行政区域病死畜禽和病害畜禽产品无害化处理的监督管理工作；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对江河、湖泊、水库等水域发现的死亡畜禽组织收集、处理并溯源。</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做好辖区病死动物无害化处理宣传、信息报送工作；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对辖区内发现的死亡畜禽进行组织收集、处理并溯源。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新生儿在医疗卫生机构以外地点死亡的核查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对乡镇上报信息进行核查；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将核实结果上报上级部门。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发现新生儿在医疗卫生机构以外地点死亡的，及时上报相关信息。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九、应急管理及消防（15项）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森林草原火灾隐患排查和火灾扑救</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color w:val="auto"/>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w:t>
            </w:r>
            <w:r>
              <w:rPr>
                <w:rFonts w:hint="eastAsia" w:ascii="Times New Roman" w:hAnsi="Times New Roman" w:eastAsia="方正公文仿宋" w:cs="Times New Roman"/>
                <w:i w:val="0"/>
                <w:snapToGrid w:val="0"/>
                <w:color w:val="000000"/>
                <w:kern w:val="0"/>
                <w:sz w:val="21"/>
                <w:szCs w:val="21"/>
                <w:u w:val="none"/>
                <w:lang w:val="en-US" w:eastAsia="zh-CN"/>
              </w:rPr>
              <w:br w:type="textWrapping"/>
            </w:r>
            <w:r>
              <w:rPr>
                <w:rFonts w:hint="eastAsia" w:ascii="Times New Roman" w:hAnsi="Times New Roman" w:eastAsia="方正公文仿宋" w:cs="Times New Roman"/>
                <w:i w:val="0"/>
                <w:snapToGrid w:val="0"/>
                <w:color w:val="000000"/>
                <w:kern w:val="0"/>
                <w:sz w:val="21"/>
                <w:szCs w:val="21"/>
                <w:u w:val="none"/>
                <w:lang w:val="en-US" w:eastAsia="zh-CN"/>
              </w:rPr>
              <w:t>县应急管理局</w:t>
            </w:r>
            <w:r>
              <w:rPr>
                <w:rFonts w:hint="eastAsia" w:ascii="Times New Roman" w:hAnsi="Times New Roman" w:eastAsia="方正公文仿宋" w:cs="Times New Roman"/>
                <w:i w:val="0"/>
                <w:snapToGrid w:val="0"/>
                <w:color w:val="000000"/>
                <w:kern w:val="0"/>
                <w:sz w:val="21"/>
                <w:szCs w:val="21"/>
                <w:u w:val="none"/>
                <w:lang w:val="en-US" w:eastAsia="zh-CN"/>
              </w:rPr>
              <w:br w:type="textWrapping"/>
            </w:r>
            <w:r>
              <w:rPr>
                <w:rFonts w:hint="eastAsia" w:ascii="Times New Roman" w:hAnsi="Times New Roman" w:eastAsia="方正公文仿宋" w:cs="Times New Roman"/>
                <w:i w:val="0"/>
                <w:snapToGrid w:val="0"/>
                <w:color w:val="000000"/>
                <w:kern w:val="0"/>
                <w:sz w:val="21"/>
                <w:szCs w:val="21"/>
                <w:u w:val="none"/>
                <w:lang w:val="en-US" w:eastAsia="zh-CN"/>
              </w:rPr>
              <w:t>六盘山国有林业局秋千架林场和沙塘林场</w:t>
            </w:r>
            <w:r>
              <w:rPr>
                <w:rFonts w:hint="eastAsia" w:ascii="Times New Roman" w:hAnsi="Times New Roman" w:eastAsia="方正公文仿宋" w:cs="Times New Roman"/>
                <w:i w:val="0"/>
                <w:snapToGrid w:val="0"/>
                <w:color w:val="000000"/>
                <w:kern w:val="0"/>
                <w:sz w:val="21"/>
                <w:szCs w:val="21"/>
                <w:u w:val="none"/>
                <w:lang w:val="en-US" w:eastAsia="zh-CN"/>
              </w:rPr>
              <w:br w:type="textWrapping"/>
            </w:r>
            <w:r>
              <w:rPr>
                <w:rFonts w:hint="eastAsia" w:ascii="Times New Roman" w:hAnsi="Times New Roman" w:eastAsia="方正公文仿宋" w:cs="Times New Roman"/>
                <w:i w:val="0"/>
                <w:snapToGrid w:val="0"/>
                <w:color w:val="000000"/>
                <w:kern w:val="0"/>
                <w:sz w:val="21"/>
                <w:szCs w:val="21"/>
                <w:u w:val="none"/>
                <w:lang w:val="en-US" w:eastAsia="zh-CN"/>
              </w:rPr>
              <w:t>泾源县旅游开发服务有限公司（胭脂峡景区）</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按照职责分工负责县域内森林草原预防，开展防火巡护、火源管理、日常检查、宣传教育、防火设施建设和火情早期处理等工作，发现问题下达森林草原隐患整改通知书，责令限期整改、消除隐患。</w:t>
            </w:r>
            <w:r>
              <w:rPr>
                <w:rFonts w:hint="eastAsia" w:ascii="Times New Roman" w:hAnsi="Times New Roman" w:eastAsia="方正公文仿宋" w:cs="Times New Roman"/>
                <w:i w:val="0"/>
                <w:snapToGrid w:val="0"/>
                <w:color w:val="000000"/>
                <w:kern w:val="0"/>
                <w:sz w:val="21"/>
                <w:szCs w:val="21"/>
                <w:u w:val="none"/>
                <w:lang w:val="en-US" w:eastAsia="zh-CN"/>
              </w:rPr>
              <w:br w:type="textWrapping"/>
            </w:r>
            <w:r>
              <w:rPr>
                <w:rFonts w:hint="eastAsia" w:ascii="Times New Roman" w:hAnsi="Times New Roman" w:eastAsia="方正公文仿宋" w:cs="Times New Roman"/>
                <w:i w:val="0"/>
                <w:snapToGrid w:val="0"/>
                <w:color w:val="000000"/>
                <w:kern w:val="0"/>
                <w:sz w:val="21"/>
                <w:szCs w:val="21"/>
                <w:u w:val="none"/>
                <w:lang w:val="en-US" w:eastAsia="zh-CN"/>
              </w:rPr>
              <w:t>县应急管理局：按照分级负责原则，指导森林草原处置工作。</w:t>
            </w:r>
            <w:r>
              <w:rPr>
                <w:rFonts w:hint="eastAsia" w:ascii="Times New Roman" w:hAnsi="Times New Roman" w:eastAsia="方正公文仿宋" w:cs="Times New Roman"/>
                <w:i w:val="0"/>
                <w:snapToGrid w:val="0"/>
                <w:color w:val="000000"/>
                <w:kern w:val="0"/>
                <w:sz w:val="21"/>
                <w:szCs w:val="21"/>
                <w:u w:val="none"/>
                <w:lang w:val="en-US" w:eastAsia="zh-CN"/>
              </w:rPr>
              <w:br w:type="textWrapping"/>
            </w:r>
            <w:r>
              <w:rPr>
                <w:rFonts w:hint="eastAsia" w:ascii="Times New Roman" w:hAnsi="Times New Roman" w:eastAsia="方正公文仿宋" w:cs="Times New Roman"/>
                <w:i w:val="0"/>
                <w:snapToGrid w:val="0"/>
                <w:color w:val="000000"/>
                <w:kern w:val="0"/>
                <w:sz w:val="21"/>
                <w:szCs w:val="21"/>
                <w:u w:val="none"/>
                <w:lang w:val="en-US" w:eastAsia="zh-CN"/>
              </w:rPr>
              <w:t>六盘山国有林业局秋千架林场和沙塘林场、泾源县旅游开发服务有限公司（胭脂峡景区）：负责本辖区森林草原防火的宣传教育，组建队伍进行林场巡查，加强火种、火源的管理，定期进行巡查及隐患排查，发现或接到群众报告火情后，立即组织扑救并上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1.负责辖区林草防火的宣传教育，组织参加防灭火知识培训；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2.对辖区森林草原防火区进行巡查，发现或接到群众举报火灾隐患及时消除，出现火情第一时间上报有关部门；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3.在火势较小、保证安全的前提下，先行组织进行初期扑救。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应急广播系统（平台）建设和管理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县文化旅游广电局：负责对应急广播系统建设检查考核、项目验收、施工建设等工作进行督导检查。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1.负责应急广播系统建设技术方案的制定；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2.负责应急广播系统建设项目的工程招标、组织实施、调度督导、检查考核、项目验收工作及应急广播管理平台日常运行和维护。</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1.负责做好本乡镇、辖区各行政村专用机房配备及设备安装工作，并安排专人负责应急广播设备日常管理工作等事宜；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2.负责应急广播系统项目建设中涉及到的布设杆路的协调工作。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电动车安全监督管理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开展电动自行车违规停放、违规充电专项整治行动，明确整治内容、整治范围，提供技术支持，对违法违规行为进行查处。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1.宣传电动车安全知识；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2.指导发挥网格员作用，对建筑管理单位、村民委员会发现上报的违法违规行为进行劝阻、制止，责令改正，制止未果的及时上报主管部门；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3.配合开展电动自行车违规停放、违规充电专项整治。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地质灾害防治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1.负责组织、协调、指导和监督地质灾害防治工作；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2.会同住建和交通、水务等部门依据地质灾害防治规划，拟定年度地质灾害防治方案；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3.结合地质环境状况组织开展地质灾害调查；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4.会同气象部门发布地质灾害预报；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5.及时划定地质灾害危险区并公告，设置明显警示标志；</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6.会同住建和交通、水务部门拟定地质灾害应急预案。</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1.组织开展地质灾害防治工作，对划定的地质灾害区开展日常实地巡回检查，发现疑似新增地质灾害隐患点及时上报；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2.组织做好紧急情况下的临灾避险工作，发现地质灾害灾（险）情前兆时，及时采取防范措施，并向上级人民政府和自然资源部门报告；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3.开展防灾减灾知识的宣传工作，对地质灾害隐患点组织开展应急避险演练；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1.组织协调开放行业部门管理的应急避难场所；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2.及时协调调度应急物资保障临时安置群众生活所需；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3.按规定做好符合条件的特殊困难群众救济救助工作。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1.根据乡镇上报的房屋安全排查情况，组织第三方检测机构开展鉴定，并将鉴定结果及时反馈相关部门和乡镇；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县市场监督管理局：根据房屋鉴定结果，对鉴定为C、D级房屋的营业场所协助住建部门进行临时关停。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县民政和退役军人事务局：对经灾害救助过渡期满三个月后，基本生活仍困难的群众给予救助。</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1.开放本级及村级应急避难场所，启用应急设施设备，安置和管理受灾群众，管理救灾物资；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2.根据上级部门反馈的房屋鉴定结果，对鉴定为C级房屋且具备条件的，动员群众进行加固，对鉴定为D级房屋的劝导群众搬离；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3.配合上级住建、市场监管部门做好政策宣传和群众思想工作；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4.配合做好危房加固、临时住房保障性住房政策落实以及困难群众的救济救助工作。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对占用、堵塞、封闭疏散通道、安全出口或者有其他妨碍安全疏散行为的排查处置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各类场所进行消防监督检查，依法查处占用、堵塞、封闭疏散通道、安全出口等消防违法行为；对可能严重威胁公共安全的危险部位或者场所予以临时查封；指导单位和乡镇开展消防安全宣传教育和培训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县应急管理局：综合协调各部门开展相关排查整治工作，督促各部门落实安全监管责任；对生产经营单位存在的妨碍安全疏散等违法行为进行查处，对重大安全隐患进行挂牌督办。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建设工程的疏散通道、安全出口等消防设计进行审查和验收，确保新建、改建、扩建工程符合消防安全要求；指导和监督物业服务企业做好物业管理区域内的消防安全管理工作，督促物业服务企业对疏散通道、安全出口进行日常巡查和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县工业信息化和商务局：对商场、餐饮、住宿等商贸服务业进行监督检查，督促经营者保持疏散通道、安全出口畅通。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县市场监督管理局：依法查处销售不合格消防产品的行为，配合相关部门开展消防安全专项整治。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县公安局：公安派出所对辖区内的“九小场所”等进行消防监督检查，查处占用、堵塞、封闭疏散通道、安全出口等违法行为；配合消防救援部门开展灭火救援和应急处置工作，维护现场秩序。</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 xml:space="preserve">1.向社会广泛宣传消防安全知识，引导群众共同维护疏散通道、安全出口畅通；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2.对公共场所开展消防隐患排查，及时制止违法行为发生，并向执法部门通报；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3.对排查出的隐患问题，协助县级部门督促整改，对难以整改的问题及时上报。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对占用、堵塞、封闭消防车通道、妨碍消防车通行的排查处置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县消防救援大队：开展消防监督检查，责令改正占用等违法行为；对拒不改正的，强制清理障碍物，并视情节轻重给予处罚。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县城乡建设和交通运输局：监督建设单位按标准设置消防车通道；督促物业服务企业履行消防车通道管理维护责任。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1.对消防车通道开展日常排查；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3.协助县级部门督促整改违法行为；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4.及时向县级部门反馈排查整治情况。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对人员密集场所在门窗上设置影响疏散逃生和灭火救援的障碍物的排查处置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县消防救援大队：负责对人员密集场所进行消防监督检查，依法查处门窗设置障碍物的违法行为；对存在的问题责令限期改正，拒不改正的给予行政处罚；指导单位开展消防演练。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县城乡建设和交通运输局：在建设工程消防设计审查验收中，严格把关人员密集场所门窗设计是否符合疏散逃生和灭火救援要求；督促物业服务企业对管理区域内人员密集场所的相关情况进行巡查和报告。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县应急管理局：综合协调各部门开展隐患排查整治工作。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1.配合执法部门组织执法人员、网格员等对人员密集场所进行排查；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2.向人员密集场所经营者和从业人员宣传相关法律法规和消防安全知识；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3.对排查出的问题，协助县级执法部门做好整改工作，上报整改情况。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对在高层民用建筑的公共门厅、疏散走道、楼梯间、安全出口停放电动自行车或者为电动自行车充电，拒不改正的排查处置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县消防救援大队：负责对高层民用建筑进行消防监督检查，依法查处违规停放、充电行为；责令存在问题的单位和个人限期改正，对拒不改正的实施行政处罚；对因违规行为引发火灾事故的，进行火灾事故调查。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业服务企业履行消防安全管理职责，对电动自行车违规停放、充电行为进行巡查和劝阻；在建设工程消防设计审查验收中，严格把关相关设施的设计和建设是否符合消防安全要求。</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2.对高层民用建筑进行日常监督检查，及时发现违规行为并记录；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3.对发现的违规行为，督促当事人立即整改，拒不改正的及时上报执法部门。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对商贸流通领域开展安全生产检查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县工业信息化和商务局：按照职责指导、督促商场、餐饮、住宿等商贸服务业（不含“九小”场所）的安全生产管理工作，协调、配合相关部门开展商贸流通领域安全隐患排查整治等工作。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小型商场、超市（供销系统除外）、小型餐饮住宿场所（星级酒店除外），以及村组织建设或产权所有的各类商贸流通领域生产经营单位（含集贸市场、农村集市）进行日常安全隐患排查整治，发现安全生产隐患和违法行为应及时制止、限期整改，并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“九小”场所安全监管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县市场监督管理局等负有安全生产监管职责相关部门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县消防救援大队、县应急管理局、县公安局、县城乡建设和交通运输局、县工业信息化和商务局、县市场监督管理局等相关部门按照职责分工负责：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1.建立县乡联动执法工作机制，制定年度综合检查工作计划并组织实施；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2.对检查中发现的安全生产违法行为，当场予以纠正或者要求限期改正；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3.对依法应当给予行政处罚的行为，依照有关法律法规的规定作出行政处罚决定。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1.落实乡镇吹哨、部门报到工作机制，组织协调辖区执法力量及网格员队伍对辖区“九小”场所开展安全隐患排查，实施“综合查一次”；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2.对排查出的问题建立台账并将有关情况上报，督促相关单位及时整改；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县发展改革和科学技术局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开展冬季安全取暖宣传工作，摸排辖区内使用煤烟取暖的住户，配合有关部门对安全隐患进行排查整改。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县应急管理局：负责冶金、有色建材、机械、轻工、纺织、烟草等工贸企业安全监管，对安全生产隐患和违法行为进行查处。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县工业信息化和商务局：负责工贸企业、小生产加工企业、小作坊等生产经营单位安全生产的监督管理，对安全生产隐患和违法行为进行查处。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县市场监督管理局：负责工贸企业、小生产加工企业、小作坊等生产经营单位证照、特种设备的监督管理，对食品安全隐患、产品质量安全隐患和违法行为进行查处。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县城乡建设和交通运输局：配合工业信息化和商务部门对工贸企业、小生产加工企业、小作坊等生产经营单位建筑安全、消防验收备案的监督管理，对安全隐患和违法行为进行查处。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1.对本辖区工贸企业、小生产加工企业、小作坊等生产经营单位安全防护措施进行安全检查；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3.对拒不整改、存在重大安全隐患等情形及时上报有关责任单位。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对辖区大型群众性活动和重要时期的安全监管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县公安局：审批承办者递交的大型群众性活动申请；做好大型群众性活动的安全管理。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县应急管理局：监督活动承办方落实安全生产主体责任，检查应急预案和演练情况；指导协调活动中的应急救援工作。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县消防救援大队：对活动场所的消防设施、电气线路、疏散通道等进行安全检查；活动期间派驻消防车辆和人员备勤。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县文化旅游广电局：对营业性演出、旅游节庆活动等涉及文化领域的活动进行行业安全指导。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1.做好本辖区举办的大型群众性活动和重要时期的安全隐患排查，对具备处置能力的及时制止，责令限期整改，对拒不整改、存在重大安全隐患等情形及时上报；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2.做好辖区内重点人群管控等社会面稳控工作；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3.组织人员维护活动秩序，在指定区域内做好安保值守工作；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4.按照活动预案安排，及时做好突发事件应对处置。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烟花爆竹的安全监管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县应急管理局：负责本辖区内烟花爆竹经营、储存的安全监督管理工作。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县市场监督管理局：负责烟花爆竹的质量监督管理。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开展日常巡查，发现烟花爆竹违法违规生产经营行为及时制止并上报。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十、市场监管（4项）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90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县市场监督管理局：负责对食品生产经营活动实施监督管理。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县卫生健康局、县农业农村局、县工业信息化和商务局、县城乡建设和交通运输局、固原市生态环境局泾源分局等部门：依照各自的工作职责，做好食品安全监督管理工作。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1.加强食品安全宣传教育，普及食品安全知识，倡导健康的饮食方式，登记备案农村集体聚餐并上报，增强消费者食品安全意识和自我保护能力；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2.配合开展辖区食品、食用农产品安全监督检查。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食品安全分级包抓管理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组织实施食品安全风险防控、隐患排查和专项治理。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1.协助行业主管部门对包保食品生产经营主体进行督导；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2.建立台账资料。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1.对集体聚餐食品安全工作进行业务指导，加强对加工制作人员的食品安全知识培训；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2.加强监督检查，重点对农村集体聚餐食品食材进行检查，提醒消费者和食品经营者隔离储存非食用原料及危险化学品与食品；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3.接到食品安全事故的报告后，立即会同卫生、农业以及属地乡镇进行调查处理，开展应急救援工作。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1.指导医疗机构做好食品安全事故的医疗救治、流行病学调查和卫生学处置；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1.负责农村集体聚餐信息收集、登记备案、情况上报；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2.按要求进行现场指导；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3.负责农村食品安全协管员以及农村集体聚餐厨师的建档、管理等工作；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4.协助处置食品安全突发事件。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对商铺和流动摊点占道经营、无照无证经营行为的监管执法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县城乡建设和交通运输局：负责商铺和流动摊点占道经营的监督管理，负责职责范围内许可事项的监督管理。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县市场监督管理局：负责查处商铺的无照经营及市场监管部门职责范围许可事项的监督管理。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县公安局：负责查处治安方面及涉及公安职责范围内许可事项的监督管理。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县卫生健康局：负责职责范围内许可事项的监督管理和查处违法违规行为。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对辖区内商铺和流动摊点占道经营情况进行日常巡查，发现不法经营行为信息及时报告有关部门处理。</w:t>
            </w:r>
          </w:p>
        </w:tc>
      </w:tr>
    </w:tbl>
    <w:p>
      <w:pPr>
        <w:pStyle w:val="3"/>
        <w:keepNext/>
        <w:keepLines/>
        <w:pageBreakBefore w:val="0"/>
        <w:widowControl/>
        <w:kinsoku/>
        <w:wordWrap/>
        <w:overflowPunct w:val="0"/>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12" w:name="_Toc1403339036"/>
      <w:bookmarkStart w:id="13" w:name="_Toc1726347906"/>
      <w:bookmarkStart w:id="14" w:name="_Toc172077418"/>
      <w:bookmarkStart w:id="15" w:name="_Toc172077553"/>
      <w:bookmarkStart w:id="16" w:name="_Toc1255498216_WPSOffice_Level1"/>
      <w:bookmarkStart w:id="17" w:name="_Toc172077951"/>
      <w:r>
        <w:rPr>
          <w:rFonts w:hint="eastAsia" w:ascii="Times New Roman" w:hAnsi="Times New Roman" w:eastAsia="方正公文小标宋" w:cs="Times New Roman"/>
          <w:b w:val="0"/>
          <w:lang w:eastAsia="zh-CN"/>
        </w:rPr>
        <w:t>上级部门收回事项清单</w:t>
      </w:r>
      <w:bookmarkEnd w:id="12"/>
      <w:bookmarkEnd w:id="13"/>
      <w:bookmarkEnd w:id="14"/>
      <w:bookmarkEnd w:id="15"/>
      <w:bookmarkEnd w:id="16"/>
      <w:bookmarkEnd w:id="17"/>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6"/>
        <w:gridCol w:w="4990"/>
        <w:gridCol w:w="8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blHeader/>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序号</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黑体" w:cs="Times New Roman"/>
                <w:lang w:eastAsia="zh-CN"/>
              </w:rPr>
            </w:pPr>
            <w:r>
              <w:rPr>
                <w:rStyle w:val="20"/>
                <w:rFonts w:ascii="Times New Roman" w:hAnsi="Times New Roman" w:eastAsia="方正公文黑体" w:cs="Times New Roman"/>
                <w:color w:val="auto"/>
                <w:lang w:eastAsia="zh-CN"/>
              </w:rPr>
              <w:t>一</w:t>
            </w:r>
            <w:r>
              <w:rPr>
                <w:rStyle w:val="20"/>
                <w:rFonts w:ascii="Times New Roman" w:hAnsi="Times New Roman" w:eastAsia="方正公文黑体" w:cs="Times New Roman"/>
                <w:b w:val="0"/>
                <w:bCs w:val="0"/>
                <w:color w:val="auto"/>
                <w:lang w:eastAsia="zh-CN"/>
              </w:rPr>
              <w:t>、平安法治（</w:t>
            </w:r>
            <w:r>
              <w:rPr>
                <w:rStyle w:val="20"/>
                <w:rFonts w:ascii="Times New Roman" w:hAnsi="Times New Roman" w:eastAsia="方正公文黑体" w:cs="Times New Roman"/>
                <w:b w:val="0"/>
                <w:bCs w:val="0"/>
                <w:color w:val="auto"/>
                <w:lang w:val="en-US" w:eastAsia="zh-CN"/>
              </w:rPr>
              <w:t>1</w:t>
            </w:r>
            <w:r>
              <w:rPr>
                <w:rStyle w:val="20"/>
                <w:rFonts w:ascii="Times New Roman" w:hAnsi="Times New Roman" w:eastAsia="方正公文黑体" w:cs="Times New Roman"/>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县城乡建设和交通运输局：按照工作要求，开展摩托车、人力三轮车、残疾人机动轮椅及装配动力装置的无牌无证车辆管理整治工作。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二、乡村振兴（</w:t>
            </w:r>
            <w:r>
              <w:rPr>
                <w:rStyle w:val="20"/>
                <w:rFonts w:ascii="Times New Roman" w:hAnsi="Times New Roman" w:eastAsia="方正公文黑体" w:cs="Times New Roman"/>
                <w:b w:val="0"/>
                <w:bCs w:val="0"/>
                <w:color w:val="auto"/>
                <w:lang w:val="en-US" w:eastAsia="zh-CN"/>
              </w:rPr>
              <w:t>2项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铁杆庄稼保、乡村振兴“健康保”、“百姓保”、惠民保等保险收缴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县人力资源和社会保障局、县农业农村局：分别负责铁杆庄稼保、乡村振兴“健康保”、“百姓保”等保险政策宣传。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“富民贷”推广工作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县农业农村局：按照工作要求，负责做好“富民贷”推广工作。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三、社会管理（</w:t>
            </w:r>
            <w:r>
              <w:rPr>
                <w:rStyle w:val="20"/>
                <w:rFonts w:ascii="Times New Roman" w:hAnsi="Times New Roman" w:eastAsia="方正公文黑体" w:cs="Times New Roman"/>
                <w:b w:val="0"/>
                <w:bCs w:val="0"/>
                <w:color w:val="auto"/>
                <w:lang w:val="en-US" w:eastAsia="zh-CN"/>
              </w:rPr>
              <w:t>7项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就业帮扶培训</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县人力资源和社会保障局：负责组织开展就业帮扶培训。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县人力资源和社会保障局：负责劳动力转移就业情况录入和维护及跟踪服务。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单位招用人员就业登记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县人力资源和社会保障局：负责办理单位招用人员就业登记及相关事宜。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工伤认定调查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县人力资源和社会保障局：负责工伤认定调查。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社会抚养费征收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城乡供水水费收缴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县水务局：负责委托第三方水投公司组织收缴</w:t>
            </w:r>
            <w:r>
              <w:rPr>
                <w:rFonts w:hint="eastAsia" w:ascii="Times New Roman" w:hAnsi="Times New Roman" w:eastAsia="方正公文仿宋" w:cs="Times New Roman"/>
                <w:i w:val="0"/>
                <w:snapToGrid w:val="0"/>
                <w:color w:val="000000"/>
                <w:kern w:val="0"/>
                <w:sz w:val="21"/>
                <w:szCs w:val="21"/>
                <w:u w:val="none"/>
                <w:lang w:val="en-US" w:eastAsia="zh-CN"/>
              </w:rPr>
              <w:t>水费</w:t>
            </w:r>
            <w:r>
              <w:rPr>
                <w:rFonts w:ascii="Times New Roman" w:hAnsi="Times New Roman" w:eastAsia="方正公文仿宋" w:cs="Times New Roman"/>
                <w:i w:val="0"/>
                <w:snapToGrid w:val="0"/>
                <w:color w:val="000000"/>
                <w:kern w:val="0"/>
                <w:sz w:val="21"/>
                <w:szCs w:val="21"/>
                <w:u w:val="none"/>
                <w:lang w:val="en-US" w:eastAsia="zh-CN"/>
              </w:rPr>
              <w:t>；收缴资金纳入财政专户管理。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保障农民工工资支付</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保障农民工工资支付工作的组织协调、管理指导和农民工工资支付情况的监督检查，查处有关拖欠农民工工资案件，督促各工程建设主管部门履行行业监管责任，督办因违法发包、转包、分包、挂靠、拖欠工程款等导致的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四、社会保障（</w:t>
            </w:r>
            <w:r>
              <w:rPr>
                <w:rStyle w:val="20"/>
                <w:rFonts w:ascii="Times New Roman" w:hAnsi="Times New Roman" w:eastAsia="方正公文黑体" w:cs="Times New Roman"/>
                <w:b w:val="0"/>
                <w:bCs w:val="0"/>
                <w:color w:val="auto"/>
                <w:lang w:val="en-US" w:eastAsia="zh-CN"/>
              </w:rPr>
              <w:t>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县人力资源和社会保障局：负责城乡居民基本医疗保险已缴费人员统计。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对擅自新建殡葬设施的处罚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县民政和退役军人事务局：负责对未经批准擅自兴建殡葬设施行为的监督管理，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对采取虚报、隐瞒、伪造等手段，骗取享受城乡居民最低生活保障待遇等情形的处罚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县民政和退役军人事务局：负责对采取虚报、隐瞒、伪造等手段，骗取享受城乡居民最低生活保障待遇等情形监督管理，发现上述行为依法予以查处。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每季度统计全乡新婚人数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县民政和退役军人事务局：负责新婚人数统计。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对特困人员生活自理能力评估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县民政和退役军人事务局：对特困人员生活自理能力进行评估。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对违规领取各类社会救助资金的追缴工作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县民政和退役军人事务局：负责对违规领取各类社会救助资金的追缴工作。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五、自然资源（</w:t>
            </w:r>
            <w:r>
              <w:rPr>
                <w:rStyle w:val="20"/>
                <w:rFonts w:ascii="Times New Roman" w:hAnsi="Times New Roman" w:eastAsia="方正公文黑体" w:cs="Times New Roman"/>
                <w:b w:val="0"/>
                <w:bCs w:val="0"/>
                <w:color w:val="auto"/>
                <w:lang w:val="en-US" w:eastAsia="zh-CN"/>
              </w:rPr>
              <w:t>26项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耕地属性判定、基本农田区域划定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县自然资源局：负责会同农业农村局组织实施耕地属性判定、基本农田区域划定。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县林业和草原局：负责对在草原管理、保护、建设、合理利用和科学研究等工作中做出显著成绩的单位和个人的奖励。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出具群众苗木种植情况、树木种类、苗木销售、苗木检疫等证明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w:t>
            </w:r>
            <w:r>
              <w:rPr>
                <w:rFonts w:ascii="Times New Roman" w:hAnsi="Times New Roman" w:eastAsia="方正公文仿宋" w:cs="Times New Roman"/>
                <w:i w:val="0"/>
                <w:snapToGrid w:val="0"/>
                <w:color w:val="000000"/>
                <w:kern w:val="0"/>
                <w:sz w:val="21"/>
                <w:szCs w:val="21"/>
                <w:u w:val="none"/>
                <w:lang w:val="en-US" w:eastAsia="zh-CN"/>
              </w:rPr>
              <w:t>负责出具群众苗木种植情况、树木种类、苗木销售、苗木检疫等证明。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对林业有害生物的监测、检疫、防治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县林业和草原局：负责对林业有害生物的监测、检疫、防治。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县林业和草原局：负责代为恢复植被和林业生产条件或代为补种树木。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水工程安全管理监督检查（对水库大坝的定期检查和监督管理）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县水务局：做好水工程领域水库大坝的定期检查和监督管理。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县自然资源局：加强对临时建设和临时用地的监督检查。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对非法占用土地的处罚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县农业农村局：负责对非法占用土地行为的监督管理，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县自然资源局：负责对破坏或者擅自改变基本农田保护区标志的违法行为监管，</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县林业和草原局：负责对在森林防火期、森林防火区内擅自野外用火行为的监督管理，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县林业和草原局：负责对禁牧期和禁牧区域放牧或者休牧期、轮牧区抢牧、滥牧行为的监督管理，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县林业和草原局：负责对临时占用林地逾期不归还行为的监督管理，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县林业和草原局：负责对收购没有林木采伐许可证或者其他合法来源证明的木材行为的监督管理，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县林业和草原局：负责对未采取防沙治沙措施造成土地严重沙化行为的监督管理，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县林业和草原局：负责对在幼林地砍柴、毁苗、放牧造成林木毁坏行为的监督管理，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县水务局：负责对围湖造地或者未经批准围垦河道阻碍行洪等行为的监督管理，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县水务局：负责对未经批准擅自取水或未依照批准的取水许可规定条件取水行为的监督管理，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县水务局：负责对侵占、毁坏水工程及水利设施、从事影响水利工程安全行为的监督管理，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县水务局：负责对侵占、破坏水源和抗旱设施行为的监督管理，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县水务局：负责对单位和个人占用行水、蓄水区域或因生产、集市贸易或者其他活动使行洪沟道成为通行道行为的监督管理，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县水务局：负责对未经批准，擅自在水工程管理范围内开采地下资源或者进行考古发掘等行为的监督管理，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县水务局：负责对在崩塌、滑坡危险区或者泥石流易发区从事取土、挖砂、采石等可能造成水土流失的行为的监督管理，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县水务局：负责对在禁止开垦坡度以上陡坡地开垦种植农作物或者在禁止开垦、开发的植物保护带内开垦、开发行为的监督管理，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县水务局：负责对采集发菜或者在水土流失重点预防区和重点治理区铲草皮、挖树兜、滥挖虫草、甘草、麻黄等行为的监督管理，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县水务局：负责对在河流、湖泊、水库、渠道以及专门存放地以外的沟道倾倒固体废弃物行为的监督管理，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拆除禁牧区域内私搭乱建羊圈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县林业和草原局：负责拆除禁牧区域内私搭乱建羊圈。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六、生态环保（</w:t>
            </w:r>
            <w:r>
              <w:rPr>
                <w:rStyle w:val="20"/>
                <w:rFonts w:ascii="Times New Roman" w:hAnsi="Times New Roman" w:eastAsia="方正公文黑体" w:cs="Times New Roman"/>
                <w:b w:val="0"/>
                <w:bCs w:val="0"/>
                <w:color w:val="auto"/>
                <w:lang w:val="en-US" w:eastAsia="zh-CN"/>
              </w:rPr>
              <w:t>10项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国省干线用地范围内环境整治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宁夏公路管理中心固原分中心：按照工作要求，对国省干线用地范围内环境整治。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河道私设排污口监管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固原市生态环境局泾源分局：负责本行政区域入河排污口设置审批、登记和监督管理。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辖区内蓄水池、水源、河道维护清淤工作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w:t>
            </w:r>
            <w:r>
              <w:rPr>
                <w:rFonts w:hint="eastAsia" w:ascii="Times New Roman" w:hAnsi="Times New Roman" w:eastAsia="方正公文仿宋" w:cs="Times New Roman"/>
                <w:i w:val="0"/>
                <w:snapToGrid w:val="0"/>
                <w:color w:val="auto"/>
                <w:kern w:val="0"/>
                <w:sz w:val="21"/>
                <w:szCs w:val="21"/>
                <w:u w:val="none"/>
                <w:lang w:val="en-US" w:eastAsia="zh-CN"/>
              </w:rPr>
              <w:t>负责</w:t>
            </w:r>
            <w:r>
              <w:rPr>
                <w:rFonts w:hint="eastAsia" w:ascii="Times New Roman" w:hAnsi="Times New Roman" w:eastAsia="方正公文仿宋" w:cs="Times New Roman"/>
                <w:i w:val="0"/>
                <w:snapToGrid w:val="0"/>
                <w:color w:val="000000"/>
                <w:kern w:val="0"/>
                <w:sz w:val="21"/>
                <w:szCs w:val="21"/>
                <w:u w:val="none"/>
                <w:lang w:val="en-US" w:eastAsia="zh-CN"/>
              </w:rPr>
              <w:t>对河道清淤项目的招投标；组织实施清淤项目；监督检查施工进度；完成清淤项目验收及资金兑付。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燃煤锅炉、工业窑炉排查整治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固原市生态环境局泾源分局：组织开展排查，研究制定排查整治实施方案，明确排查范围、标准，整治工作计划、技术路线、经费保障等并组织实施。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清理企业违法违规产能</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县工业信息化和商务局：按照职责分工负责组织开展清理违法违规产能，明确淘汰和落后过剩产能标准并列出名单，依法依规对行政许可手续不全、责令整改不达标的企业予以查处。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固原市生态环境局泾源分局：负责开展辖区内非道路机械摸排、登记工作。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辖区施工企业环境卫生备案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县城乡建设和交通运输局：负责开展施工企业环境卫生备案工作。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县农业农村局：负责对在县级以上人民政府划定区域内露天焚烧秸秆、落叶、枯草等产生烟尘污染的物质行为的监督管理，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七、城乡建设（</w:t>
            </w:r>
            <w:r>
              <w:rPr>
                <w:rStyle w:val="20"/>
                <w:rFonts w:hint="eastAsia" w:ascii="Times New Roman" w:hAnsi="Times New Roman" w:eastAsia="方正公文黑体" w:cs="Times New Roman"/>
                <w:b w:val="0"/>
                <w:bCs w:val="0"/>
                <w:color w:val="auto"/>
                <w:lang w:val="en-US" w:eastAsia="zh-CN"/>
              </w:rPr>
              <w:t>15</w:t>
            </w:r>
            <w:r>
              <w:rPr>
                <w:rStyle w:val="20"/>
                <w:rFonts w:ascii="Times New Roman" w:hAnsi="Times New Roman" w:eastAsia="方正公文黑体" w:cs="Times New Roman"/>
                <w:b w:val="0"/>
                <w:bCs w:val="0"/>
                <w:color w:val="auto"/>
                <w:lang w:val="en-US" w:eastAsia="zh-CN"/>
              </w:rPr>
              <w:t>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旅游厕所建设和管理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县文化旅游广电局：负责配备专门人员、资金等对旅游公厕进行管理和建设。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辖区农村公路施工活动审批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县城乡建设和交通运输局：负责做好辖区农村公路施工活动审批工作。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县自然资源局：负责对临时建筑物、构筑物和其他设施限期拆除期满仍不拆除的强制拆除。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县自然资源局：负责对建设单位和个人未经批准进行临时建设、未按照批准内容进行临时建设、临时建筑物、构筑物超过批准权限不拆除等行为的监督管理，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县自然资源局：负责对未取得建设工程规划许可证或者未按照建设工程规划许可证的规定进行建设的行为的监督管理，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县城乡建设和交通运输局：负责对随意倾倒、抛洒、堆放城市生活垃圾等行为的监督管理，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县城乡建设和交通运输局：负责对从事城市生活垃圾经营性清扫、收集、运输的企业在运输过程中沿途丢弃、遗撒生活垃圾等行为的监督管理，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对物业服务企业将一个物业管理区域内的全部物业管理一并委托给他人的处罚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县城乡建设和交通运输局：负责对物业服务企业将一个物业管理区域内的全部物业管理一并委托给他人行为的监督管理，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县城乡建设和交通运输局：负责对建筑垃圾储运消纳场受纳工业垃圾、生活垃圾和有毒有害垃圾行为的监督管理，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县城乡建设和交通运输局：负责对施工单位未及时清运工程施工过程中产生的建筑垃圾行为的监督管理，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县城乡建设和交通运输局：负责对单位和个人随意倾倒、抛撒或者堆放建筑垃圾行为的监督管理，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县城乡建设和交通运输局：负责对在运输建筑垃圾过程中沿途丢弃、遗撒建筑垃圾行为的监督管理，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县城乡建设和交通运输局：负责对擅自拆除、迁移环境卫生设施行为的监督管理，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对在公共场所随地吐痰、擤鼻涕、便溺的；单位或者个人违反《城市市容和环境卫生管理条例》规定，在市区内饲养家畜家禽的处罚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县城乡建设和交通运输局：负责对在公共场所随地吐痰、擤鼻涕、便溺的；单位或者个人违反《城市市容和环境卫生管理条例》规定，在市区内饲养家畜家禽的等行为的监督管理，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八、卫生健康（</w:t>
            </w:r>
            <w:r>
              <w:rPr>
                <w:rStyle w:val="20"/>
                <w:rFonts w:ascii="Times New Roman" w:hAnsi="Times New Roman" w:eastAsia="方正公文黑体" w:cs="Times New Roman"/>
                <w:b w:val="0"/>
                <w:bCs w:val="0"/>
                <w:color w:val="auto"/>
                <w:lang w:val="en-US" w:eastAsia="zh-CN"/>
              </w:rPr>
              <w:t>1项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68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县卫生健康局：负责对在禁止吸烟场所吸烟等行为的监督管理，发现上述行为依法予以查处。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九、应急管理及消防（</w:t>
            </w:r>
            <w:r>
              <w:rPr>
                <w:rStyle w:val="20"/>
                <w:rFonts w:ascii="Times New Roman" w:hAnsi="Times New Roman" w:eastAsia="方正公文黑体" w:cs="Times New Roman"/>
                <w:b w:val="0"/>
                <w:bCs w:val="0"/>
                <w:color w:val="auto"/>
                <w:lang w:val="en-US" w:eastAsia="zh-CN"/>
              </w:rPr>
              <w:t>9项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lang w:val="en-US" w:eastAsia="zh-CN"/>
              </w:rPr>
            </w:pPr>
            <w:r>
              <w:rPr>
                <w:rFonts w:ascii="Times New Roman" w:hAnsi="Times New Roman" w:eastAsia="方正公文仿宋" w:cs="Times New Roman"/>
                <w:i w:val="0"/>
                <w:snapToGrid w:val="0"/>
                <w:color w:val="000000"/>
                <w:kern w:val="0"/>
                <w:sz w:val="21"/>
                <w:szCs w:val="21"/>
                <w:u w:val="none"/>
                <w:lang w:val="en-US" w:eastAsia="zh-CN"/>
              </w:rPr>
              <w:t>69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危险化学品排查整治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县应急管理局：负责加强危险化学品安全监管。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建立微型消防站</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县消防救援大队：负责建立微型消防站。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县应急管理局：负责对粉尘涉爆企业实施安全监督管理。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县消防救援大队：负责对占用、堵塞、封闭疏散通道、安全出口或者有其他妨碍安全疏散等行为的监督管理，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县消防救援大队：负责对埋压、圈占、遮挡消火栓或者占用防火间距等行为的监督管理，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县消防救援大队：负责对占用、堵塞、封闭消防车通道、妨碍消防车通行等行为的监督管理，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县消防救援大队：负责对人员密集场所在门窗上设置影响疏散逃生和灭火救援的障碍物等行为的监督管理，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县消防救援大队：负责对在高层民用建筑的公共门厅、疏散走道、楼梯间、安全出口停放电动自行车或者为电动自行车充电，拒不改正等行为的监督管理，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县应急管理局、县工业信息化和商务局：</w:t>
            </w:r>
            <w:r>
              <w:rPr>
                <w:rFonts w:ascii="Times New Roman" w:hAnsi="Times New Roman" w:eastAsia="方正公文仿宋" w:cs="Times New Roman"/>
                <w:i w:val="0"/>
                <w:snapToGrid w:val="0"/>
                <w:color w:val="000000"/>
                <w:kern w:val="0"/>
                <w:sz w:val="21"/>
                <w:szCs w:val="21"/>
                <w:u w:val="none"/>
                <w:lang w:eastAsia="zh-CN"/>
              </w:rPr>
              <w:t>按照职责分工，</w:t>
            </w:r>
            <w:r>
              <w:rPr>
                <w:rFonts w:hint="eastAsia" w:ascii="Times New Roman" w:hAnsi="Times New Roman" w:eastAsia="方正公文仿宋" w:cs="Times New Roman"/>
                <w:i w:val="0"/>
                <w:snapToGrid w:val="0"/>
                <w:color w:val="000000"/>
                <w:kern w:val="0"/>
                <w:sz w:val="21"/>
                <w:szCs w:val="21"/>
                <w:u w:val="none"/>
                <w:lang w:val="en-US" w:eastAsia="zh-CN"/>
              </w:rPr>
              <w:t>负责对全县加油站开展安全生产监督检查。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十、市场监管（</w:t>
            </w:r>
            <w:r>
              <w:rPr>
                <w:rStyle w:val="20"/>
                <w:rFonts w:ascii="Times New Roman" w:hAnsi="Times New Roman" w:eastAsia="方正公文黑体" w:cs="Times New Roman"/>
                <w:b w:val="0"/>
                <w:bCs w:val="0"/>
                <w:color w:val="auto"/>
                <w:lang w:val="en-US" w:eastAsia="zh-CN"/>
              </w:rPr>
              <w:t>4项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烟花爆竹许可证书办理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县应急管理局：负责办理烟花爆竹许可证书。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县市场监督管理局：负责特种设备专项整治和监管执法。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特种设备事故调查处理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县市场监督管理局：负责特种设备事故调查处理。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对特种设备事故应急处置</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县市场监督管理局：负责对特种设备事故应急处置。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十一、教育培训监管（</w:t>
            </w:r>
            <w:r>
              <w:rPr>
                <w:rStyle w:val="20"/>
                <w:rFonts w:ascii="Times New Roman" w:hAnsi="Times New Roman" w:eastAsia="方正公文黑体" w:cs="Times New Roman"/>
                <w:b w:val="0"/>
                <w:bCs w:val="0"/>
                <w:color w:val="auto"/>
                <w:lang w:val="en-US" w:eastAsia="zh-CN"/>
              </w:rPr>
              <w:t>3项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县教育体育局：负责出具适龄儿童、少年到非户籍所在地入学申请证明。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适龄儿童、少年因身体状况需要延缓入学或者休学审批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县教育体育局：负责对适龄儿童、少年因身体状况需要延缓入学或者休学的进行审批。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涉校涉生安全管理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县教育体育局：负责开展学校安全生产排查、隐患整改等工作。</w:t>
            </w:r>
          </w:p>
        </w:tc>
      </w:tr>
    </w:tbl>
    <w:p>
      <w:pPr>
        <w:pageBreakBefore w:val="0"/>
        <w:widowControl/>
        <w:kinsoku/>
        <w:wordWrap/>
        <w:overflowPunct w:val="0"/>
        <w:topLinePunct w:val="0"/>
        <w:autoSpaceDE w:val="0"/>
        <w:autoSpaceDN w:val="0"/>
        <w:bidi w:val="0"/>
        <w:rPr>
          <w:rFonts w:ascii="Times New Roman" w:hAnsi="Times New Roman" w:eastAsia="等线" w:cs="Times New Roman"/>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auto"/>
    <w:pitch w:val="default"/>
    <w:sig w:usb0="00000000" w:usb1="00000000" w:usb2="00000000" w:usb3="00000000" w:csb0="20000001" w:csb1="00000000"/>
  </w:font>
  <w:font w:name="文泉驿正黑">
    <w:altName w:val="方正黑体_GBK"/>
    <w:panose1 w:val="02000603000000000000"/>
    <w:charset w:val="86"/>
    <w:family w:val="script"/>
    <w:pitch w:val="default"/>
    <w:sig w:usb0="00000000" w:usb1="00000000" w:usb2="00000036" w:usb3="00000000" w:csb0="603E000D" w:csb1="D2D70000"/>
  </w:font>
  <w:font w:name="等线">
    <w:altName w:val="方正黑体_GBK"/>
    <w:panose1 w:val="02010600030101010101"/>
    <w:charset w:val="86"/>
    <w:family w:val="auto"/>
    <w:pitch w:val="default"/>
    <w:sig w:usb0="00000000" w:usb1="00000000" w:usb2="00000016" w:usb3="00000000" w:csb0="0004000F" w:csb1="00000000"/>
  </w:font>
  <w:font w:name="方正公文仿宋">
    <w:altName w:val="方正仿宋_GBK"/>
    <w:panose1 w:val="02000000000000000000"/>
    <w:charset w:val="86"/>
    <w:family w:val="auto"/>
    <w:pitch w:val="default"/>
    <w:sig w:usb0="00000000" w:usb1="00000000" w:usb2="00000000" w:usb3="00000000" w:csb0="00040000" w:csb1="00000000"/>
  </w:font>
  <w:font w:name="等线 Light">
    <w:altName w:val="方正黑体_GBK"/>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公文小标宋">
    <w:altName w:val="方正小标宋_GBK"/>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 w:name="方正公文黑体">
    <w:altName w:val="方正黑体_GBK"/>
    <w:panose1 w:val="02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方正仿宋简体" w:hAnsi="方正仿宋简体" w:eastAsia="方正仿宋简体" w:cs="方正仿宋简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650875" cy="220980"/>
              <wp:effectExtent l="0" t="0" r="0" b="0"/>
              <wp:wrapNone/>
              <wp:docPr id="2" name="文本框 2"/>
              <wp:cNvGraphicFramePr/>
              <a:graphic xmlns:a="http://schemas.openxmlformats.org/drawingml/2006/main">
                <a:graphicData uri="http://schemas.microsoft.com/office/word/2010/wordprocessingShape">
                  <wps:wsp>
                    <wps:cNvSpPr/>
                    <wps:spPr>
                      <a:xfrm>
                        <a:off x="0" y="0"/>
                        <a:ext cx="651123" cy="220860"/>
                      </a:xfrm>
                      <a:prstGeom prst="rect">
                        <a:avLst/>
                      </a:prstGeom>
                      <a:noFill/>
                      <a:ln w="6350" cap="flat" cmpd="sng">
                        <a:noFill/>
                        <a:prstDash val="solid"/>
                        <a:round/>
                      </a:ln>
                    </wps:spPr>
                    <wps:txbx>
                      <w:txbxContent>
                        <w:p>
                          <w:pPr>
                            <w:pStyle w:val="8"/>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vert="horz" wrap="none" lIns="0" tIns="0" rIns="0" bIns="0" anchor="t" anchorCtr="false" upright="false">
                      <a:spAutoFit/>
                    </wps:bodyPr>
                  </wps:wsp>
                </a:graphicData>
              </a:graphic>
            </wp:anchor>
          </w:drawing>
        </mc:Choice>
        <mc:Fallback>
          <w:pict>
            <v:rect id="文本框 2" o:spid="_x0000_s1026" o:spt="1" style="position:absolute;left:0pt;margin-top:0pt;height:17.4pt;width:51.25pt;mso-position-horizontal:center;mso-position-horizontal-relative:margin;mso-wrap-style:none;z-index:1024;mso-width-relative:page;mso-height-relative:page;" filled="f" stroked="f" coordsize="21600,21600" o:gfxdata="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Og9Yz3YAAAABAEAAA8AAAAAAAAAAQAgAAAAOAAAAGRycy9k&#10;b3ducmV2LnhtbFBLAQIUABQAAAAIAIdO4kCEjkol7AEAAK4DAAAOAAAAAAAAAAEAIAAAAD0BAABk&#10;cnMvZTJvRG9jLnhtbFBLBQYAAAAABgAGAFkBAACbBQAAAAA=&#10;">
              <v:fill on="f" focussize="0,0"/>
              <v:stroke on="f" weight="0.5pt" joinstyle="round"/>
              <v:imagedata o:title=""/>
              <o:lock v:ext="edit" aspectratio="f"/>
              <v:textbox inset="0mm,0mm,0mm,0mm" style="mso-fit-shape-to-text:t;">
                <w:txbxContent>
                  <w:p>
                    <w:pPr>
                      <w:pStyle w:val="8"/>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D2B16"/>
    <w:multiLevelType w:val="singleLevel"/>
    <w:tmpl w:val="FDBD2B16"/>
    <w:lvl w:ilvl="0" w:tentative="0">
      <w:start w:val="89"/>
      <w:numFmt w:val="decimal"/>
      <w:suff w:val="nothing"/>
      <w:lvlText w:val="%1"/>
      <w:lvlJc w:val="left"/>
      <w:pPr>
        <w:ind w:left="0" w:firstLine="0"/>
      </w:pPr>
      <w:rPr>
        <w:rFonts w:hint="default"/>
      </w:rPr>
    </w:lvl>
  </w:abstractNum>
  <w:abstractNum w:abstractNumId="1">
    <w:nsid w:val="1599329C"/>
    <w:multiLevelType w:val="multilevel"/>
    <w:tmpl w:val="1599329C"/>
    <w:lvl w:ilvl="0" w:tentative="0">
      <w:start w:val="1"/>
      <w:numFmt w:val="decimal"/>
      <w:pStyle w:val="10"/>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F80691"/>
    <w:multiLevelType w:val="singleLevel"/>
    <w:tmpl w:val="3BF80691"/>
    <w:lvl w:ilvl="0" w:tentative="0">
      <w:start w:val="107"/>
      <w:numFmt w:val="decimal"/>
      <w:lvlText w:val="%1"/>
      <w:lvlJc w:val="left"/>
      <w:pPr>
        <w:tabs>
          <w:tab w:val="left" w:pos="420"/>
        </w:tabs>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7F7FF256"/>
    <w:rsid w:val="BDFF9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文泉驿正黑" w:hAnsi="文泉驿正黑" w:eastAsia="黑体"/>
      <w:b/>
      <w:bCs/>
      <w:sz w:val="32"/>
      <w:szCs w:val="32"/>
    </w:rPr>
  </w:style>
  <w:style w:type="paragraph" w:styleId="5">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6">
    <w:name w:val="Body Text"/>
    <w:basedOn w:val="1"/>
    <w:qFormat/>
    <w:uiPriority w:val="0"/>
  </w:style>
  <w:style w:type="paragraph" w:styleId="7">
    <w:name w:val="toc 3"/>
    <w:basedOn w:val="1"/>
    <w:next w:val="1"/>
    <w:qFormat/>
    <w:uiPriority w:val="0"/>
    <w:pPr>
      <w:kinsoku/>
      <w:autoSpaceDE/>
      <w:autoSpaceDN/>
      <w:adjustRightInd/>
      <w:snapToGrid/>
      <w:spacing w:after="100" w:line="259" w:lineRule="auto"/>
      <w:ind w:left="440"/>
      <w:textAlignment w:val="auto"/>
    </w:pPr>
    <w:rPr>
      <w:rFonts w:ascii="等线" w:hAnsi="等线" w:eastAsia="等线" w:cs="Times New Roman"/>
      <w:snapToGrid/>
      <w:color w:val="auto"/>
      <w:sz w:val="22"/>
      <w:szCs w:val="22"/>
      <w:lang w:eastAsia="zh-CN"/>
    </w:rPr>
  </w:style>
  <w:style w:type="paragraph" w:styleId="8">
    <w:name w:val="footer"/>
    <w:basedOn w:val="1"/>
    <w:qFormat/>
    <w:uiPriority w:val="0"/>
    <w:pPr>
      <w:tabs>
        <w:tab w:val="center" w:pos="4153"/>
        <w:tab w:val="right" w:pos="8306"/>
      </w:tabs>
    </w:pPr>
    <w:rPr>
      <w:sz w:val="18"/>
      <w:szCs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0"/>
    <w:pPr>
      <w:numPr>
        <w:ilvl w:val="0"/>
        <w:numId w:val="1"/>
      </w:numPr>
    </w:pPr>
    <w:rPr>
      <w:rFonts w:ascii="Times New Roman" w:hAnsi="Times New Roman" w:eastAsia="方正公文仿宋"/>
      <w:sz w:val="32"/>
    </w:rPr>
  </w:style>
  <w:style w:type="paragraph" w:styleId="11">
    <w:name w:val="toc 2"/>
    <w:basedOn w:val="1"/>
    <w:next w:val="1"/>
    <w:qFormat/>
    <w:uiPriority w:val="0"/>
    <w:pPr>
      <w:kinsoku/>
      <w:autoSpaceDE/>
      <w:autoSpaceDN/>
      <w:adjustRightInd/>
      <w:snapToGrid/>
      <w:spacing w:after="100" w:line="259" w:lineRule="auto"/>
      <w:ind w:left="220"/>
      <w:textAlignment w:val="auto"/>
    </w:pPr>
    <w:rPr>
      <w:rFonts w:ascii="等线" w:hAnsi="等线" w:eastAsia="等线" w:cs="Times New Roman"/>
      <w:snapToGrid/>
      <w:color w:val="auto"/>
      <w:sz w:val="22"/>
      <w:szCs w:val="22"/>
      <w:lang w:eastAsia="zh-CN"/>
    </w:rPr>
  </w:style>
  <w:style w:type="character" w:styleId="14">
    <w:name w:val="page number"/>
    <w:qFormat/>
    <w:uiPriority w:val="0"/>
  </w:style>
  <w:style w:type="character" w:styleId="15">
    <w:name w:val="Hyperlink"/>
    <w:basedOn w:val="13"/>
    <w:qFormat/>
    <w:uiPriority w:val="0"/>
    <w:rPr>
      <w:color w:val="0563C1"/>
      <w:u w:val="single"/>
    </w:rPr>
  </w:style>
  <w:style w:type="character" w:customStyle="1" w:styleId="16">
    <w:name w:val="heading 1 Char"/>
    <w:basedOn w:val="13"/>
    <w:link w:val="3"/>
    <w:qFormat/>
    <w:uiPriority w:val="0"/>
    <w:rPr>
      <w:rFonts w:ascii="Arial" w:hAnsi="Arial" w:eastAsia="Arial" w:cs="Arial"/>
      <w:b/>
      <w:bCs/>
      <w:snapToGrid w:val="0"/>
      <w:color w:val="000000"/>
      <w:kern w:val="44"/>
      <w:sz w:val="44"/>
      <w:szCs w:val="44"/>
      <w:lang w:val="en-US" w:eastAsia="zh-CN" w:bidi="ar-SA"/>
    </w:rPr>
  </w:style>
  <w:style w:type="character" w:customStyle="1" w:styleId="17">
    <w:name w:val="heading 2 Char"/>
    <w:basedOn w:val="13"/>
    <w:link w:val="4"/>
    <w:qFormat/>
    <w:uiPriority w:val="0"/>
    <w:rPr>
      <w:rFonts w:ascii="文泉驿正黑" w:hAnsi="文泉驿正黑" w:eastAsia="黑体" w:cs="Arial"/>
      <w:b/>
      <w:bCs/>
      <w:snapToGrid w:val="0"/>
      <w:color w:val="000000"/>
      <w:kern w:val="0"/>
      <w:sz w:val="32"/>
      <w:szCs w:val="32"/>
      <w:lang w:val="en-US" w:eastAsia="zh-CN" w:bidi="ar-SA"/>
    </w:rPr>
  </w:style>
  <w:style w:type="character" w:customStyle="1" w:styleId="18">
    <w:name w:val="heading 3 Char"/>
    <w:basedOn w:val="13"/>
    <w:link w:val="5"/>
    <w:qFormat/>
    <w:uiPriority w:val="0"/>
    <w:rPr>
      <w:rFonts w:ascii="Arial" w:hAnsi="Arial" w:eastAsia="Arial" w:cs="Arial"/>
      <w:b/>
      <w:bCs/>
      <w:snapToGrid w:val="0"/>
      <w:color w:val="000000"/>
      <w:kern w:val="0"/>
      <w:sz w:val="32"/>
      <w:szCs w:val="32"/>
      <w:lang w:val="en-US" w:eastAsia="zh-CN" w:bidi="ar-SA"/>
    </w:rPr>
  </w:style>
  <w:style w:type="paragraph" w:customStyle="1" w:styleId="19">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0">
    <w:name w:val="font21"/>
    <w:qFormat/>
    <w:uiPriority w:val="0"/>
    <w:rPr>
      <w:rFonts w:ascii="Times New Roman" w:hAnsi="Times New Roman" w:cs="Times New Roman"/>
      <w:color w:val="000000"/>
      <w:sz w:val="24"/>
      <w:szCs w:val="24"/>
      <w:u w:val="none"/>
    </w:rPr>
  </w:style>
  <w:style w:type="character" w:customStyle="1" w:styleId="21">
    <w:name w:val="font101"/>
    <w:qFormat/>
    <w:uiPriority w:val="0"/>
    <w:rPr>
      <w:rFonts w:ascii="Times New Roman" w:hAnsi="Times New Roman" w:cs="Times New Roman"/>
      <w:color w:val="000000"/>
      <w:sz w:val="22"/>
      <w:szCs w:val="22"/>
      <w:u w:val="none"/>
    </w:rPr>
  </w:style>
  <w:style w:type="paragraph" w:customStyle="1" w:styleId="22">
    <w:name w:val="TOC Heading"/>
    <w:basedOn w:val="3"/>
    <w:next w:val="1"/>
    <w:qFormat/>
    <w:uiPriority w:val="0"/>
    <w:pPr>
      <w:kinsoku/>
      <w:autoSpaceDE/>
      <w:autoSpaceDN/>
      <w:adjustRightInd/>
      <w:snapToGrid/>
      <w:spacing w:before="240" w:after="0" w:line="259" w:lineRule="auto"/>
      <w:textAlignment w:val="auto"/>
      <w:outlineLvl w:val="9"/>
    </w:pPr>
    <w:rPr>
      <w:rFonts w:ascii="等线 Light" w:hAnsi="等线 Light" w:eastAsia="等线 Light" w:cs="Times New Roman"/>
      <w:b w:val="0"/>
      <w:bCs w:val="0"/>
      <w:snapToGrid/>
      <w:color w:val="2E75B6"/>
      <w:kern w:val="0"/>
      <w:sz w:val="32"/>
      <w:szCs w:val="32"/>
      <w:lang w:eastAsia="zh-CN"/>
    </w:rPr>
  </w:style>
  <w:style w:type="character" w:customStyle="1" w:styleId="23">
    <w:name w:val="font01"/>
    <w:basedOn w:val="13"/>
    <w:qFormat/>
    <w:uiPriority w:val="0"/>
    <w:rPr>
      <w:rFonts w:ascii="仿宋_GB2312" w:eastAsia="仿宋_GB2312" w:cs="仿宋_GB2312"/>
      <w:b/>
      <w:color w:val="000000"/>
      <w:sz w:val="32"/>
      <w:szCs w:val="32"/>
      <w:u w:val="none"/>
    </w:rPr>
  </w:style>
  <w:style w:type="character" w:customStyle="1" w:styleId="24">
    <w:name w:val="font81"/>
    <w:basedOn w:val="13"/>
    <w:qFormat/>
    <w:uiPriority w:val="0"/>
    <w:rPr>
      <w:rFonts w:ascii="Times New Roman" w:hAnsi="Times New Roman" w:cs="Times New Roman"/>
      <w:color w:val="000000"/>
      <w:sz w:val="28"/>
      <w:szCs w:val="28"/>
      <w:u w:val="none"/>
    </w:rPr>
  </w:style>
  <w:style w:type="character" w:customStyle="1" w:styleId="25">
    <w:name w:val="font91"/>
    <w:basedOn w:val="13"/>
    <w:qFormat/>
    <w:uiPriority w:val="0"/>
    <w:rPr>
      <w:rFonts w:ascii="仿宋_GB2312" w:eastAsia="仿宋_GB2312" w:cs="仿宋_GB2312"/>
      <w:color w:val="000000"/>
      <w:sz w:val="28"/>
      <w:szCs w:val="28"/>
      <w:u w:val="none"/>
    </w:rPr>
  </w:style>
  <w:style w:type="character" w:customStyle="1" w:styleId="26">
    <w:name w:val="font112"/>
    <w:basedOn w:val="13"/>
    <w:qFormat/>
    <w:uiPriority w:val="0"/>
    <w:rPr>
      <w:rFonts w:ascii="Times New Roman" w:hAnsi="Times New Roman" w:cs="Times New Roman"/>
      <w:b/>
      <w:color w:val="000000"/>
      <w:sz w:val="28"/>
      <w:szCs w:val="28"/>
      <w:u w:val="none"/>
    </w:rPr>
  </w:style>
  <w:style w:type="character" w:customStyle="1" w:styleId="27">
    <w:name w:val="font71"/>
    <w:basedOn w:val="13"/>
    <w:qFormat/>
    <w:uiPriority w:val="0"/>
    <w:rPr>
      <w:rFonts w:ascii="Times New Roman" w:hAnsi="Times New Roman" w:cs="Times New Roman"/>
      <w:color w:val="000000"/>
      <w:sz w:val="32"/>
      <w:szCs w:val="32"/>
      <w:u w:val="none"/>
    </w:rPr>
  </w:style>
  <w:style w:type="character" w:customStyle="1" w:styleId="28">
    <w:name w:val="font61"/>
    <w:basedOn w:val="13"/>
    <w:qFormat/>
    <w:uiPriority w:val="0"/>
    <w:rPr>
      <w:rFonts w:ascii="仿宋_GB2312" w:eastAsia="仿宋_GB2312" w:cs="仿宋_GB2312"/>
      <w:b/>
      <w:color w:val="000000"/>
      <w:sz w:val="32"/>
      <w:szCs w:val="32"/>
      <w:u w:val="none"/>
    </w:rPr>
  </w:style>
  <w:style w:type="paragraph" w:customStyle="1" w:styleId="29">
    <w:name w:val="WPSOffice手动目录 1"/>
    <w:qFormat/>
    <w:uiPriority w:val="0"/>
    <w:rPr>
      <w:rFonts w:ascii="Times New Roman" w:hAnsi="Times New Roman"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E354A03102C4EB698B457F177894522"/>
        <w:style w:val=""/>
        <w:category>
          <w:name w:val="常规"/>
          <w:gallery w:val="placeholder"/>
        </w:category>
        <w:types>
          <w:type w:val="bbPlcHdr"/>
        </w:types>
        <w:behaviors>
          <w:behavior w:val="content"/>
        </w:behaviors>
        <w:description w:val=""/>
        <w:guid w:val="{D7ED0AA5-C38C-4F34-AC1B-E6FDA2A0D80C}"/>
      </w:docPartPr>
      <w:docPartBody>
        <w:p>
          <w:r>
            <w:rPr>
              <w:rStyle w:val="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auto"/>
    <w:pitch w:val="default"/>
    <w:sig w:usb0="00000000" w:usb1="00000000" w:usb2="00000000" w:usb3="00000000" w:csb0="2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Default Paragraph Font"/>
    <w:lsdException w:qFormat="1" w:unhideWhenUsed="0" w:uiPriority="0" w:semiHidden="0" w:name="Placeholder Text"/>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2">
    <w:name w:val="Default Paragraph Font"/>
    <w:qFormat/>
    <w:uiPriority w:val="0"/>
  </w:style>
  <w:style w:type="character" w:styleId="3">
    <w:name w:val="Placeholder Text"/>
    <w:basedOn w:val="2"/>
    <w:qFormat/>
    <w:uiPriority w:val="0"/>
    <w:rPr>
      <w:color w:val="808080"/>
    </w:rPr>
  </w:style>
</w:style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54</Pages>
  <Words>0</Words>
  <Characters>28264</Characters>
  <Lines>0</Lines>
  <Paragraphs>34</Paragraphs>
  <TotalTime>0</TotalTime>
  <ScaleCrop>false</ScaleCrop>
  <LinksUpToDate>false</LinksUpToDate>
  <CharactersWithSpaces>37686</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2024-07-22T12:59:00Z</dcterms:created>
  <dc:creator>liuhl</dc:creator>
  <cp:lastModifiedBy>guyuan</cp:lastModifiedBy>
  <cp:lastPrinted>2025-04-24T11:17:00Z</cp:lastPrinted>
  <dcterms:modified xsi:type="dcterms:W3CDTF">2026-03-12T10:06:52Z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863E47D6C16AB3443EF7066852A934C0</vt:lpwstr>
  </property>
</Properties>
</file>