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泾源县生产安全事故应急预案</w:t>
      </w:r>
    </w:p>
    <w:p>
      <w:pPr>
        <w:spacing w:line="560" w:lineRule="exact"/>
        <w:ind w:firstLine="654" w:firstLineChars="200"/>
        <w:rPr>
          <w:rFonts w:ascii="Times New Roman" w:hAnsi="Times New Roman" w:eastAsia="黑体" w:cs="Times New Roman"/>
          <w:color w:val="000000"/>
          <w:kern w:val="0"/>
          <w:szCs w:val="32"/>
        </w:rPr>
      </w:pPr>
    </w:p>
    <w:p>
      <w:pPr>
        <w:spacing w:line="560"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1  总则</w:t>
      </w:r>
    </w:p>
    <w:p>
      <w:pPr>
        <w:spacing w:line="576" w:lineRule="exact"/>
        <w:ind w:firstLine="654" w:firstLineChars="200"/>
        <w:rPr>
          <w:rFonts w:ascii="Times New Roman" w:hAnsi="Times New Roman" w:cs="Times New Roman"/>
          <w:color w:val="000000"/>
          <w:kern w:val="0"/>
          <w:szCs w:val="32"/>
        </w:rPr>
      </w:pPr>
      <w:r>
        <w:rPr>
          <w:rFonts w:hint="eastAsia" w:ascii="楷体" w:hAnsi="楷体" w:eastAsia="楷体" w:cs="楷体_GB2312"/>
          <w:color w:val="000000"/>
          <w:kern w:val="0"/>
          <w:szCs w:val="32"/>
        </w:rPr>
        <w:t>1.1 编制目的。</w:t>
      </w:r>
      <w:r>
        <w:rPr>
          <w:rFonts w:hint="eastAsia" w:ascii="仿宋_GB2312"/>
          <w:szCs w:val="32"/>
        </w:rPr>
        <w:t>为了规范生产安全事故的应急救援和应急响应程序，</w:t>
      </w:r>
      <w:r>
        <w:rPr>
          <w:rFonts w:ascii="Times New Roman" w:hAnsi="Times New Roman" w:cs="Times New Roman"/>
          <w:color w:val="000000"/>
          <w:kern w:val="0"/>
          <w:szCs w:val="32"/>
        </w:rPr>
        <w:t>快速、高效、有序应对和处置生产安全事故，最大程度控制、减轻或消除事故及其造成的人员伤亡和财产损失，维护人民群众的生命财产安全和社会稳定。</w:t>
      </w:r>
    </w:p>
    <w:p>
      <w:pPr>
        <w:spacing w:line="560" w:lineRule="exact"/>
        <w:ind w:firstLine="654" w:firstLineChars="200"/>
        <w:rPr>
          <w:rFonts w:ascii="仿宋_GB2312"/>
          <w:szCs w:val="32"/>
        </w:rPr>
      </w:pPr>
      <w:r>
        <w:rPr>
          <w:rFonts w:hint="eastAsia" w:ascii="楷体" w:hAnsi="楷体" w:eastAsia="楷体" w:cs="楷体_GB2312"/>
          <w:color w:val="000000"/>
          <w:kern w:val="0"/>
          <w:szCs w:val="32"/>
        </w:rPr>
        <w:t>1.2 工作原则。</w:t>
      </w:r>
      <w:r>
        <w:rPr>
          <w:rFonts w:hint="eastAsia" w:ascii="仿宋_GB2312"/>
          <w:szCs w:val="32"/>
        </w:rPr>
        <w:t>坚持以人为本、预防为主，统一领导、分级分类管理，条块结合、以块为主，平战结合、专兼结合，快速反应、科学处置，充分发挥社会力量的基础性作用，建立组织和动员社会群众参与应对事故灾难的有效机制，增强公众的防灾减灾意识。</w:t>
      </w:r>
    </w:p>
    <w:p>
      <w:pPr>
        <w:spacing w:line="560" w:lineRule="exact"/>
        <w:ind w:firstLine="654" w:firstLineChars="200"/>
        <w:rPr>
          <w:rFonts w:ascii="Times New Roman" w:hAnsi="Times New Roman" w:cs="Times New Roman"/>
          <w:color w:val="000000"/>
          <w:kern w:val="0"/>
          <w:szCs w:val="32"/>
        </w:rPr>
      </w:pPr>
      <w:r>
        <w:rPr>
          <w:rFonts w:hint="eastAsia" w:ascii="楷体" w:hAnsi="楷体" w:eastAsia="楷体" w:cs="楷体_GB2312"/>
          <w:color w:val="000000"/>
          <w:kern w:val="0"/>
          <w:szCs w:val="32"/>
        </w:rPr>
        <w:t>1.3 编制依据。</w:t>
      </w:r>
      <w:r>
        <w:rPr>
          <w:rFonts w:ascii="Times New Roman" w:hAnsi="Times New Roman" w:cs="Times New Roman"/>
          <w:color w:val="000000"/>
          <w:kern w:val="0"/>
          <w:szCs w:val="32"/>
        </w:rPr>
        <w:t>《中华人民共和国安全生产法》《中华人民共和国突发事件应对法》《生产安全事故报告和调查处理条例》《生产安全事故应急条例》《生产安全事故应急预案管理办法》应急管理部2号令《宁夏回族自治区安全生产条例》《宁夏回族自治区突发事件应对条例》《突发事件应急演练指南》《生产过程危险和有害因素分类与代码》（GB13861-2009）《生产经营单位生产安全事故应急预案编制导则》（GB/T 29639-2013）《生产安全事故应急演练指南》（AQ/T9007-2019）《企业职工伤亡事故分类标准》（GB6441-1986）《危险化学品重大危险源辨识》（GB 18218-2018）《宁夏回族自治区政府办公厅关于印发《宁夏回族自治区生产安全事故应急预案》等17部自治区专项应急预案的通知》（宁政办发〔2017〕127号）《宁夏回族自治区安全生产监督管理责任规定》（宁政发〔2010〕55号）</w:t>
      </w:r>
      <w:r>
        <w:rPr>
          <w:rFonts w:hint="eastAsia" w:ascii="Times New Roman" w:hAnsi="Times New Roman" w:cs="Times New Roman"/>
          <w:color w:val="000000"/>
          <w:kern w:val="0"/>
          <w:szCs w:val="32"/>
        </w:rPr>
        <w:t>《固原市人民政府办公室关于印发〈固原市防汛抗旱应急预案〉等21部专项应急预案的通知》（固政办规发〔2021〕1号）</w:t>
      </w:r>
      <w:r>
        <w:rPr>
          <w:rFonts w:ascii="Times New Roman" w:hAnsi="Times New Roman" w:cs="Times New Roman"/>
          <w:color w:val="000000"/>
          <w:kern w:val="0"/>
          <w:szCs w:val="32"/>
        </w:rPr>
        <w:t>。</w:t>
      </w:r>
    </w:p>
    <w:p>
      <w:pPr>
        <w:spacing w:line="560" w:lineRule="exact"/>
        <w:ind w:firstLine="654" w:firstLineChars="200"/>
        <w:rPr>
          <w:rFonts w:ascii="Times New Roman" w:hAnsi="Times New Roman" w:cs="Times New Roman"/>
          <w:color w:val="000000"/>
          <w:kern w:val="0"/>
          <w:szCs w:val="32"/>
        </w:rPr>
      </w:pPr>
      <w:r>
        <w:rPr>
          <w:rFonts w:hint="eastAsia" w:ascii="楷体" w:hAnsi="楷体" w:eastAsia="楷体" w:cs="楷体_GB2312"/>
          <w:color w:val="000000"/>
          <w:kern w:val="0"/>
          <w:szCs w:val="32"/>
        </w:rPr>
        <w:t>1.4 适用范围。</w:t>
      </w:r>
      <w:r>
        <w:rPr>
          <w:rFonts w:ascii="Times New Roman" w:hAnsi="Times New Roman" w:cs="Times New Roman"/>
          <w:color w:val="000000"/>
          <w:kern w:val="0"/>
          <w:szCs w:val="32"/>
        </w:rPr>
        <w:t>本预案适用于</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境内危险化学品企业、工贸企业及烟花爆竹（经营）企业发生较大及以上火药爆炸、冒顶片帮、化学品泄漏、火灾、爆炸、中毒和窒息、起重伤害等生产安全事故的应急处置和应对工作。</w:t>
      </w:r>
      <w:bookmarkStart w:id="0" w:name="_Hlk69462119"/>
      <w:r>
        <w:rPr>
          <w:rFonts w:ascii="Times New Roman" w:hAnsi="Times New Roman" w:cs="Times New Roman"/>
          <w:color w:val="000000"/>
          <w:kern w:val="0"/>
          <w:szCs w:val="32"/>
        </w:rPr>
        <w:t>道路交通、消防、特种设备、建设工程等</w:t>
      </w:r>
      <w:bookmarkEnd w:id="0"/>
      <w:r>
        <w:rPr>
          <w:rFonts w:ascii="Times New Roman" w:hAnsi="Times New Roman" w:cs="Times New Roman"/>
          <w:color w:val="000000"/>
          <w:kern w:val="0"/>
          <w:szCs w:val="32"/>
        </w:rPr>
        <w:t>已有相关专项应急预案的，从其规定。</w:t>
      </w:r>
    </w:p>
    <w:p>
      <w:pPr>
        <w:spacing w:line="560" w:lineRule="exact"/>
        <w:ind w:firstLine="654" w:firstLineChars="200"/>
        <w:rPr>
          <w:rFonts w:ascii="Times New Roman" w:hAnsi="Times New Roman" w:cs="Times New Roman"/>
          <w:color w:val="000000"/>
          <w:kern w:val="0"/>
          <w:szCs w:val="32"/>
        </w:rPr>
      </w:pPr>
      <w:bookmarkStart w:id="1" w:name="_Hlk69462332"/>
      <w:r>
        <w:rPr>
          <w:rFonts w:hint="eastAsia" w:ascii="楷体" w:hAnsi="楷体" w:eastAsia="楷体" w:cs="楷体_GB2312"/>
          <w:color w:val="000000"/>
          <w:kern w:val="0"/>
          <w:szCs w:val="32"/>
        </w:rPr>
        <w:t>1.5 应急预案体系。</w:t>
      </w:r>
      <w:r>
        <w:rPr>
          <w:rFonts w:ascii="Times New Roman" w:hAnsi="Times New Roman" w:cs="Times New Roman"/>
          <w:color w:val="000000"/>
          <w:kern w:val="0"/>
          <w:szCs w:val="32"/>
        </w:rPr>
        <w:t>本预案为</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生产安全事故应急预案（综合预案），与危险化学品、工贸、烟花爆竹经营</w:t>
      </w:r>
      <w:r>
        <w:rPr>
          <w:rFonts w:hint="eastAsia" w:ascii="Times New Roman" w:hAnsi="Times New Roman" w:cs="Times New Roman"/>
          <w:color w:val="000000"/>
          <w:kern w:val="0"/>
          <w:szCs w:val="32"/>
        </w:rPr>
        <w:t>等</w:t>
      </w:r>
      <w:r>
        <w:rPr>
          <w:rFonts w:ascii="Times New Roman" w:hAnsi="Times New Roman" w:cs="Times New Roman"/>
          <w:color w:val="000000"/>
          <w:kern w:val="0"/>
          <w:szCs w:val="32"/>
        </w:rPr>
        <w:t>相关专项应急预案</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道路交通、消防、特种设备、建设工程</w:t>
      </w:r>
      <w:r>
        <w:rPr>
          <w:rFonts w:hint="eastAsia" w:ascii="Times New Roman" w:hAnsi="Times New Roman" w:cs="Times New Roman"/>
          <w:color w:val="000000"/>
          <w:kern w:val="0"/>
          <w:szCs w:val="32"/>
        </w:rPr>
        <w:t>和</w:t>
      </w:r>
      <w:r>
        <w:rPr>
          <w:rFonts w:ascii="Times New Roman" w:hAnsi="Times New Roman" w:cs="Times New Roman"/>
          <w:color w:val="000000"/>
          <w:kern w:val="0"/>
          <w:szCs w:val="32"/>
        </w:rPr>
        <w:t>各功能区生产安全事故应急预案共同组成</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生产安全事故应急预案体系。</w:t>
      </w:r>
    </w:p>
    <w:bookmarkEnd w:id="1"/>
    <w:p>
      <w:pPr>
        <w:spacing w:line="560"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2  组织机构及职责</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在县委，政府的安排部署下，县应急管理指挥部负责组织、指挥、协调本行政区域内的自然灾害救助工作；根据灾情判定意见和确定应急响应规模，指挥成员单位及各应急工作组按照应急响应级别开展工作；及时向</w:t>
      </w:r>
      <w:r>
        <w:rPr>
          <w:rFonts w:hint="eastAsia" w:ascii="Times New Roman" w:hAnsi="Times New Roman" w:cs="Times New Roman"/>
          <w:color w:val="000000"/>
          <w:kern w:val="0"/>
          <w:szCs w:val="32"/>
          <w:lang w:eastAsia="zh-CN"/>
        </w:rPr>
        <w:t>县委、县政府</w:t>
      </w:r>
      <w:r>
        <w:rPr>
          <w:rFonts w:hint="eastAsia" w:ascii="Times New Roman" w:hAnsi="Times New Roman" w:cs="Times New Roman"/>
          <w:color w:val="000000"/>
          <w:kern w:val="0"/>
          <w:szCs w:val="32"/>
        </w:rPr>
        <w:t>上报灾情；承担县政府和县应急管理指挥部交办的其他事项。</w:t>
      </w:r>
    </w:p>
    <w:p>
      <w:pPr>
        <w:spacing w:line="576" w:lineRule="exact"/>
        <w:ind w:firstLine="654" w:firstLineChars="200"/>
        <w:rPr>
          <w:rFonts w:ascii="楷体" w:hAnsi="楷体" w:eastAsia="楷体" w:cs="Times New Roman"/>
          <w:color w:val="000000"/>
          <w:kern w:val="0"/>
          <w:szCs w:val="32"/>
        </w:rPr>
      </w:pPr>
      <w:bookmarkStart w:id="2" w:name="_Hlk68767379"/>
      <w:r>
        <w:rPr>
          <w:rFonts w:ascii="楷体" w:hAnsi="楷体" w:eastAsia="楷体" w:cs="Times New Roman"/>
          <w:color w:val="000000"/>
          <w:kern w:val="0"/>
          <w:szCs w:val="32"/>
        </w:rPr>
        <w:t>2.1</w:t>
      </w:r>
      <w:r>
        <w:rPr>
          <w:rFonts w:hint="eastAsia" w:ascii="楷体" w:hAnsi="楷体" w:eastAsia="楷体" w:cs="Times New Roman"/>
          <w:color w:val="000000"/>
          <w:kern w:val="0"/>
          <w:szCs w:val="32"/>
        </w:rPr>
        <w:t>应急管理指挥部及职责</w:t>
      </w:r>
    </w:p>
    <w:bookmarkEnd w:id="2"/>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指</w:t>
      </w:r>
      <w:r>
        <w:rPr>
          <w:rFonts w:ascii="Times New Roman" w:hAnsi="Times New Roman" w:cs="Times New Roman"/>
          <w:color w:val="000000"/>
          <w:kern w:val="0"/>
          <w:szCs w:val="32"/>
        </w:rPr>
        <w:t xml:space="preserve"> </w:t>
      </w:r>
      <w:r>
        <w:rPr>
          <w:rFonts w:hint="eastAsia" w:ascii="Times New Roman" w:hAnsi="Times New Roman" w:cs="Times New Roman"/>
          <w:color w:val="000000"/>
          <w:kern w:val="0"/>
          <w:szCs w:val="32"/>
        </w:rPr>
        <w:t>挥</w:t>
      </w:r>
      <w:r>
        <w:rPr>
          <w:rFonts w:ascii="Times New Roman" w:hAnsi="Times New Roman" w:cs="Times New Roman"/>
          <w:color w:val="000000"/>
          <w:kern w:val="0"/>
          <w:szCs w:val="32"/>
        </w:rPr>
        <w:t xml:space="preserve"> </w:t>
      </w:r>
      <w:r>
        <w:rPr>
          <w:rFonts w:hint="eastAsia" w:ascii="Times New Roman" w:hAnsi="Times New Roman" w:cs="Times New Roman"/>
          <w:color w:val="000000"/>
          <w:kern w:val="0"/>
          <w:szCs w:val="32"/>
        </w:rPr>
        <w:t>长：县政府县长</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副指挥长：县政府分管副县长</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成员单位：</w:t>
      </w:r>
      <w:bookmarkStart w:id="3" w:name="_Hlk67581475"/>
      <w:r>
        <w:rPr>
          <w:rFonts w:hint="eastAsia" w:ascii="Times New Roman" w:hAnsi="Times New Roman" w:cs="Times New Roman"/>
          <w:i w:val="0"/>
          <w:iCs w:val="0"/>
          <w:color w:val="000000"/>
          <w:kern w:val="0"/>
          <w:szCs w:val="32"/>
        </w:rPr>
        <w:t>纪委监委、县委宣传部、</w:t>
      </w:r>
      <w:r>
        <w:rPr>
          <w:rFonts w:hint="eastAsia" w:ascii="Times New Roman" w:hAnsi="Times New Roman" w:cs="Times New Roman"/>
          <w:color w:val="000000"/>
          <w:kern w:val="0"/>
          <w:szCs w:val="32"/>
        </w:rPr>
        <w:t>政府办公室、发展改革</w:t>
      </w:r>
      <w:r>
        <w:rPr>
          <w:rFonts w:hint="eastAsia" w:ascii="Times New Roman" w:hAnsi="Times New Roman" w:cs="Times New Roman"/>
          <w:color w:val="000000"/>
          <w:kern w:val="0"/>
          <w:szCs w:val="32"/>
          <w:lang w:eastAsia="zh-CN"/>
        </w:rPr>
        <w:t>和科学技术局</w:t>
      </w:r>
      <w:r>
        <w:rPr>
          <w:rFonts w:hint="eastAsia" w:ascii="Times New Roman" w:hAnsi="Times New Roman" w:cs="Times New Roman"/>
          <w:color w:val="000000"/>
          <w:kern w:val="0"/>
          <w:szCs w:val="32"/>
        </w:rPr>
        <w:t>、教育体育局、公安局、民政</w:t>
      </w:r>
      <w:r>
        <w:rPr>
          <w:rFonts w:hint="eastAsia" w:ascii="Times New Roman" w:hAnsi="Times New Roman" w:cs="Times New Roman"/>
          <w:color w:val="000000"/>
          <w:kern w:val="0"/>
          <w:szCs w:val="32"/>
          <w:lang w:eastAsia="zh-CN"/>
        </w:rPr>
        <w:t>和退役军人事务</w:t>
      </w:r>
      <w:r>
        <w:rPr>
          <w:rFonts w:hint="eastAsia" w:ascii="Times New Roman" w:hAnsi="Times New Roman" w:cs="Times New Roman"/>
          <w:color w:val="000000"/>
          <w:kern w:val="0"/>
          <w:szCs w:val="32"/>
        </w:rPr>
        <w:t>局、财政局、司法局、自然资源局、城乡建设</w:t>
      </w:r>
      <w:r>
        <w:rPr>
          <w:rFonts w:hint="eastAsia" w:ascii="Times New Roman" w:hAnsi="Times New Roman" w:cs="Times New Roman"/>
          <w:color w:val="000000"/>
          <w:kern w:val="0"/>
          <w:szCs w:val="32"/>
          <w:lang w:eastAsia="zh-CN"/>
        </w:rPr>
        <w:t>和交通运输</w:t>
      </w:r>
      <w:r>
        <w:rPr>
          <w:rFonts w:hint="eastAsia" w:ascii="Times New Roman" w:hAnsi="Times New Roman" w:cs="Times New Roman"/>
          <w:color w:val="000000"/>
          <w:kern w:val="0"/>
          <w:szCs w:val="32"/>
        </w:rPr>
        <w:t>局、卫生健康局、人力资源</w:t>
      </w:r>
      <w:r>
        <w:rPr>
          <w:rFonts w:hint="eastAsia" w:ascii="Times New Roman" w:hAnsi="Times New Roman" w:cs="Times New Roman"/>
          <w:color w:val="000000"/>
          <w:kern w:val="0"/>
          <w:szCs w:val="32"/>
          <w:lang w:eastAsia="zh-CN"/>
        </w:rPr>
        <w:t>和</w:t>
      </w:r>
      <w:r>
        <w:rPr>
          <w:rFonts w:hint="eastAsia" w:ascii="Times New Roman" w:hAnsi="Times New Roman" w:cs="Times New Roman"/>
          <w:color w:val="000000"/>
          <w:kern w:val="0"/>
          <w:szCs w:val="32"/>
        </w:rPr>
        <w:t>社会保障局、水务局、农业农村局、文化旅游广电局、应急管理局、市场监</w:t>
      </w:r>
      <w:r>
        <w:rPr>
          <w:rFonts w:hint="eastAsia" w:ascii="Times New Roman" w:hAnsi="Times New Roman" w:cs="Times New Roman"/>
          <w:color w:val="000000"/>
          <w:kern w:val="0"/>
          <w:szCs w:val="32"/>
          <w:lang w:eastAsia="zh-CN"/>
        </w:rPr>
        <w:t>督</w:t>
      </w:r>
      <w:r>
        <w:rPr>
          <w:rFonts w:hint="eastAsia" w:ascii="Times New Roman" w:hAnsi="Times New Roman" w:cs="Times New Roman"/>
          <w:color w:val="000000"/>
          <w:kern w:val="0"/>
          <w:szCs w:val="32"/>
        </w:rPr>
        <w:t>管</w:t>
      </w:r>
      <w:r>
        <w:rPr>
          <w:rFonts w:hint="eastAsia" w:ascii="Times New Roman" w:hAnsi="Times New Roman" w:cs="Times New Roman"/>
          <w:color w:val="000000"/>
          <w:kern w:val="0"/>
          <w:szCs w:val="32"/>
          <w:lang w:eastAsia="zh-CN"/>
        </w:rPr>
        <w:t>理</w:t>
      </w:r>
      <w:r>
        <w:rPr>
          <w:rFonts w:hint="eastAsia" w:ascii="Times New Roman" w:hAnsi="Times New Roman" w:cs="Times New Roman"/>
          <w:color w:val="000000"/>
          <w:kern w:val="0"/>
          <w:szCs w:val="32"/>
        </w:rPr>
        <w:t>局、市生态环境泾源分局、气象局、地震局、消防救援</w:t>
      </w:r>
      <w:r>
        <w:rPr>
          <w:rFonts w:hint="eastAsia" w:ascii="Times New Roman" w:hAnsi="Times New Roman" w:cs="Times New Roman"/>
          <w:color w:val="000000"/>
          <w:kern w:val="0"/>
          <w:szCs w:val="32"/>
          <w:lang w:eastAsia="zh-CN"/>
        </w:rPr>
        <w:t>大</w:t>
      </w:r>
      <w:r>
        <w:rPr>
          <w:rFonts w:hint="eastAsia" w:ascii="Times New Roman" w:hAnsi="Times New Roman" w:cs="Times New Roman"/>
          <w:color w:val="000000"/>
          <w:kern w:val="0"/>
          <w:szCs w:val="32"/>
        </w:rPr>
        <w:t>队、融媒体中心、人民武装部、武警中队、工会及各乡镇</w:t>
      </w:r>
      <w:bookmarkEnd w:id="3"/>
      <w:r>
        <w:rPr>
          <w:rFonts w:hint="eastAsia" w:ascii="Times New Roman" w:hAnsi="Times New Roman" w:cs="Times New Roman"/>
          <w:color w:val="000000"/>
          <w:kern w:val="0"/>
          <w:szCs w:val="32"/>
        </w:rPr>
        <w:t>，县应急管理指挥部根据工作需要确定的非政府职能部门（单位）。应急管理指挥部办公室设在县应急管理局，办公室主任由应急管理局局长兼任，常设值班电话</w:t>
      </w:r>
      <w:r>
        <w:rPr>
          <w:rFonts w:ascii="Times New Roman" w:hAnsi="Times New Roman" w:cs="Times New Roman"/>
          <w:color w:val="000000"/>
          <w:kern w:val="0"/>
          <w:szCs w:val="32"/>
        </w:rPr>
        <w:t>0954-5011969</w:t>
      </w:r>
      <w:r>
        <w:rPr>
          <w:rFonts w:hint="eastAsia" w:ascii="Times New Roman" w:hAnsi="Times New Roman" w:cs="Times New Roman"/>
          <w:color w:val="000000"/>
          <w:kern w:val="0"/>
          <w:szCs w:val="32"/>
        </w:rPr>
        <w:t>。</w:t>
      </w:r>
    </w:p>
    <w:p>
      <w:pPr>
        <w:spacing w:line="560" w:lineRule="exact"/>
        <w:ind w:firstLine="654" w:firstLineChars="200"/>
        <w:rPr>
          <w:rFonts w:ascii="仿宋_GB2312"/>
          <w:szCs w:val="32"/>
        </w:rPr>
      </w:pPr>
      <w:r>
        <w:rPr>
          <w:rFonts w:hint="eastAsia" w:ascii="仿宋_GB2312" w:hAnsi="仿宋_GB2312" w:cs="仿宋_GB2312"/>
          <w:b/>
          <w:szCs w:val="32"/>
        </w:rPr>
        <w:t>指挥部职责：</w:t>
      </w:r>
      <w:r>
        <w:rPr>
          <w:rFonts w:ascii="仿宋_GB2312"/>
          <w:szCs w:val="32"/>
        </w:rPr>
        <w:t>在</w:t>
      </w:r>
      <w:r>
        <w:rPr>
          <w:rFonts w:hint="eastAsia" w:ascii="仿宋_GB2312"/>
          <w:szCs w:val="32"/>
        </w:rPr>
        <w:t>县委</w:t>
      </w:r>
      <w:r>
        <w:rPr>
          <w:rFonts w:ascii="仿宋_GB2312"/>
          <w:szCs w:val="32"/>
        </w:rPr>
        <w:t>，政府的领导下，安排部署</w:t>
      </w:r>
      <w:r>
        <w:rPr>
          <w:rFonts w:hint="eastAsia" w:ascii="仿宋_GB2312"/>
          <w:szCs w:val="32"/>
        </w:rPr>
        <w:t>县</w:t>
      </w:r>
      <w:r>
        <w:rPr>
          <w:rFonts w:ascii="仿宋_GB2312"/>
          <w:szCs w:val="32"/>
        </w:rPr>
        <w:t>生产安全事故的预防和处置工作；</w:t>
      </w:r>
      <w:r>
        <w:rPr>
          <w:rFonts w:ascii="Times New Roman" w:hAnsi="Times New Roman" w:cs="Times New Roman"/>
          <w:color w:val="000000"/>
          <w:kern w:val="0"/>
          <w:szCs w:val="32"/>
        </w:rPr>
        <w:t>负责统一领导、组织、协调生产安全事故工作，统一指挥各类生产安全事故及其次生、衍生灾害的应急处置</w:t>
      </w:r>
      <w:r>
        <w:rPr>
          <w:rFonts w:hint="eastAsia" w:ascii="Times New Roman" w:hAnsi="Times New Roman" w:cs="Times New Roman"/>
          <w:color w:val="000000"/>
          <w:kern w:val="0"/>
          <w:szCs w:val="32"/>
        </w:rPr>
        <w:t>和救援</w:t>
      </w:r>
      <w:r>
        <w:rPr>
          <w:rFonts w:ascii="Times New Roman" w:hAnsi="Times New Roman" w:cs="Times New Roman"/>
          <w:color w:val="000000"/>
          <w:kern w:val="0"/>
          <w:szCs w:val="32"/>
        </w:rPr>
        <w:t>工作</w:t>
      </w:r>
      <w:r>
        <w:rPr>
          <w:rFonts w:hint="eastAsia" w:ascii="Times New Roman" w:hAnsi="Times New Roman" w:cs="Times New Roman"/>
          <w:color w:val="000000"/>
          <w:kern w:val="0"/>
          <w:szCs w:val="32"/>
        </w:rPr>
        <w:t>，</w:t>
      </w:r>
      <w:r>
        <w:rPr>
          <w:rFonts w:hint="eastAsia" w:ascii="仿宋_GB2312"/>
          <w:szCs w:val="32"/>
        </w:rPr>
        <w:t>分析全县生产安全事故应急救援形势，研究解决生产安全事故应急救援工作中的重大问题；按规定协调衔接县人武部、武警中队和消防救援队伍参与生产安全事故应急救援工作；完成县委、县政府交办的其他安全生产应急救援工作。</w:t>
      </w:r>
    </w:p>
    <w:p>
      <w:pPr>
        <w:spacing w:line="560" w:lineRule="exact"/>
        <w:ind w:firstLine="654" w:firstLineChars="200"/>
        <w:rPr>
          <w:rFonts w:ascii="仿宋_GB2312"/>
          <w:szCs w:val="32"/>
        </w:rPr>
      </w:pPr>
      <w:r>
        <w:rPr>
          <w:rFonts w:hint="eastAsia" w:ascii="仿宋_GB2312" w:hAnsi="仿宋_GB2312" w:cs="仿宋_GB2312"/>
          <w:b/>
          <w:szCs w:val="32"/>
        </w:rPr>
        <w:t>指挥部办公室职责：</w:t>
      </w:r>
      <w:bookmarkStart w:id="4" w:name="_Hlk68768954"/>
      <w:r>
        <w:rPr>
          <w:rFonts w:hint="eastAsia" w:ascii="仿宋_GB2312"/>
          <w:szCs w:val="32"/>
        </w:rPr>
        <w:t>县应急管理指挥部办公室负责督促落实县应急管理指挥部工作部署，承办县应急管理指挥部日常工作；负责衔接市应急管理指挥部，统筹向各专项指挥部传达部署并督促落实上述议事协调机构和县委、县政府有关工作要求；指导协调、监督检查、巡查考核县应急管理指挥部成员单位和各乡（镇）安全生产工作；按照分级负责的原则，指导生产安全事故应急救援，负责事故调查、事故信息收集和信息发布工作；协调组织社会力量有序参与应急救援工作；协助县委、县政府指定的负责同志组织较大及以上事故应急处置工作，并按权限作出决定；承担县应急管理指挥部办公室职责。</w:t>
      </w:r>
    </w:p>
    <w:p>
      <w:pPr>
        <w:spacing w:line="560" w:lineRule="exact"/>
        <w:ind w:firstLine="654" w:firstLineChars="200"/>
        <w:rPr>
          <w:rFonts w:ascii="楷体" w:hAnsi="楷体" w:eastAsia="楷体"/>
          <w:szCs w:val="32"/>
        </w:rPr>
      </w:pPr>
      <w:r>
        <w:rPr>
          <w:rFonts w:ascii="楷体" w:hAnsi="楷体" w:eastAsia="楷体"/>
          <w:szCs w:val="32"/>
        </w:rPr>
        <w:t>2.2</w:t>
      </w:r>
      <w:r>
        <w:rPr>
          <w:rFonts w:hint="eastAsia" w:ascii="楷体" w:hAnsi="楷体" w:eastAsia="楷体"/>
          <w:szCs w:val="32"/>
        </w:rPr>
        <w:t>专项应急指挥部及职责</w:t>
      </w:r>
    </w:p>
    <w:bookmarkEnd w:id="4"/>
    <w:p>
      <w:pPr>
        <w:spacing w:line="560" w:lineRule="exact"/>
        <w:ind w:firstLine="640"/>
        <w:rPr>
          <w:rFonts w:ascii="仿宋_GB2312" w:hAnsi="仿宋_GB2312" w:cs="仿宋_GB2312"/>
          <w:szCs w:val="32"/>
        </w:rPr>
      </w:pPr>
      <w:r>
        <w:rPr>
          <w:rFonts w:hint="eastAsia" w:ascii="仿宋_GB2312"/>
          <w:szCs w:val="32"/>
        </w:rPr>
        <w:t>县应急管理指挥部下设县消防安全应急指挥部、县危险化学品和烟花爆竹安全应急指挥部、县工贸行业安全生产应急指挥部、县综合交通运输安全应急指挥部、县建筑施工安全应急指挥部、县燃气管道安全应急指挥部、县文化文物场所和旅游安全应急指挥部</w:t>
      </w:r>
      <w:r>
        <w:rPr>
          <w:rFonts w:hint="eastAsia" w:ascii="仿宋_GB2312"/>
          <w:szCs w:val="32"/>
          <w:lang w:eastAsia="zh-CN"/>
        </w:rPr>
        <w:t>、</w:t>
      </w:r>
      <w:r>
        <w:rPr>
          <w:rFonts w:hint="eastAsia" w:ascii="仿宋_GB2312"/>
          <w:szCs w:val="32"/>
        </w:rPr>
        <w:t>县食品药品安全应急指挥部</w:t>
      </w:r>
      <w:r>
        <w:rPr>
          <w:rFonts w:hint="eastAsia" w:ascii="仿宋_GB2312"/>
          <w:szCs w:val="32"/>
          <w:lang w:eastAsia="zh-CN"/>
        </w:rPr>
        <w:t>及县特种设备应急指挥部</w:t>
      </w:r>
      <w:r>
        <w:rPr>
          <w:rFonts w:hint="eastAsia" w:ascii="仿宋_GB2312"/>
          <w:szCs w:val="32"/>
        </w:rPr>
        <w:t>。</w:t>
      </w:r>
      <w:r>
        <w:rPr>
          <w:rFonts w:hint="eastAsia" w:ascii="仿宋_GB2312" w:hAnsi="仿宋_GB2312" w:cs="仿宋_GB2312"/>
          <w:szCs w:val="32"/>
        </w:rPr>
        <w:t>各专项指挥部设在行业主管部门，指挥长由县政府分管副县长担任，副指挥长由行业主管部门主要负责人担任。专项应急指挥部在行业主管部门设立办公室作为专项指挥部日常工作机构，</w:t>
      </w:r>
      <w:bookmarkStart w:id="5" w:name="_Hlk69460213"/>
      <w:r>
        <w:rPr>
          <w:rFonts w:hint="eastAsia" w:ascii="仿宋_GB2312" w:hAnsi="仿宋_GB2312" w:cs="仿宋_GB2312"/>
          <w:szCs w:val="32"/>
        </w:rPr>
        <w:t>办公室主任由各主管部门主要负责人兼任。</w:t>
      </w:r>
      <w:bookmarkEnd w:id="5"/>
    </w:p>
    <w:p>
      <w:pPr>
        <w:spacing w:line="600" w:lineRule="exact"/>
        <w:ind w:firstLine="640"/>
        <w:rPr>
          <w:rFonts w:ascii="仿宋_GB2312"/>
          <w:szCs w:val="32"/>
        </w:rPr>
      </w:pPr>
      <w:r>
        <w:rPr>
          <w:rFonts w:hint="eastAsia" w:ascii="仿宋_GB2312"/>
          <w:b/>
          <w:bCs/>
          <w:szCs w:val="32"/>
        </w:rPr>
        <w:t>专项指挥部职责：</w:t>
      </w:r>
      <w:r>
        <w:rPr>
          <w:rFonts w:hint="eastAsia" w:ascii="仿宋_GB2312"/>
          <w:szCs w:val="32"/>
        </w:rPr>
        <w:t>各专项指挥部在县应急管理指挥部的统一领导、指挥协调下，负责相关领域安全生产风险隐患排查治理；牵头做好一般事故应急处置工作；配合做好较大及以上事故应急处置工作；指导各乡（镇）做好生产安全事故应急处置工作；查明事故原因，确定应急处置工作方案；向县应急管理指挥部报送相关信息、情况；完成县委、县政府及县应急管理指挥部安排的其他工作。</w:t>
      </w:r>
    </w:p>
    <w:p>
      <w:pPr>
        <w:spacing w:line="560" w:lineRule="exact"/>
        <w:ind w:firstLine="654" w:firstLineChars="200"/>
        <w:rPr>
          <w:rFonts w:ascii="仿宋_GB2312"/>
          <w:szCs w:val="32"/>
        </w:rPr>
      </w:pPr>
      <w:r>
        <w:rPr>
          <w:rFonts w:hint="eastAsia" w:ascii="仿宋_GB2312"/>
          <w:b/>
          <w:bCs/>
          <w:szCs w:val="32"/>
        </w:rPr>
        <w:t>专项指挥部办公室职责</w:t>
      </w:r>
      <w:r>
        <w:rPr>
          <w:rFonts w:hint="eastAsia" w:ascii="仿宋_GB2312"/>
          <w:szCs w:val="32"/>
        </w:rPr>
        <w:t>：在县委、县政府、县应急管理指挥部和各专项指挥部领导下，承担涉及领域的安全生产风险隐患治理和应急处置的具体工作；落实各专项应急体系建设目标任务、预案演练活动、业务培训和科普宣教工作；指导、监督基层组织和单位加强涉及领域安全生产和应急管理工作；指导各乡（镇）、部门、单位做好相关突发事件应对工作；承担县应急管理指挥部和专项应急指挥部交办的其他工作。</w:t>
      </w:r>
    </w:p>
    <w:p>
      <w:pPr>
        <w:spacing w:line="576" w:lineRule="exact"/>
        <w:ind w:firstLine="654" w:firstLineChars="200"/>
        <w:rPr>
          <w:rFonts w:ascii="Times New Roman" w:hAnsi="Times New Roman" w:eastAsia="楷体_GB2312" w:cs="Times New Roman"/>
          <w:color w:val="000000"/>
          <w:kern w:val="0"/>
          <w:szCs w:val="32"/>
        </w:rPr>
      </w:pPr>
      <w:bookmarkStart w:id="6" w:name="_Hlk68770737"/>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3现场</w:t>
      </w:r>
      <w:r>
        <w:rPr>
          <w:rFonts w:ascii="Times New Roman" w:hAnsi="Times New Roman" w:eastAsia="楷体_GB2312" w:cs="Times New Roman"/>
          <w:color w:val="000000"/>
          <w:kern w:val="0"/>
          <w:szCs w:val="32"/>
        </w:rPr>
        <w:t>应急</w:t>
      </w:r>
      <w:r>
        <w:rPr>
          <w:rFonts w:hint="eastAsia" w:ascii="Times New Roman" w:hAnsi="Times New Roman" w:eastAsia="楷体_GB2312" w:cs="Times New Roman"/>
          <w:color w:val="000000"/>
          <w:kern w:val="0"/>
          <w:szCs w:val="32"/>
        </w:rPr>
        <w:t>救援指挥部</w:t>
      </w:r>
    </w:p>
    <w:bookmarkEnd w:id="6"/>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cs="Times New Roman"/>
          <w:color w:val="000000"/>
          <w:kern w:val="0"/>
          <w:szCs w:val="32"/>
        </w:rPr>
        <w:t>按</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等级和分级响应原则，</w:t>
      </w:r>
      <w:r>
        <w:rPr>
          <w:rFonts w:hint="eastAsia" w:ascii="Times New Roman" w:hAnsi="Times New Roman" w:cs="Times New Roman"/>
          <w:color w:val="000000"/>
          <w:kern w:val="0"/>
          <w:szCs w:val="32"/>
        </w:rPr>
        <w:t>必要时，</w:t>
      </w:r>
      <w:r>
        <w:rPr>
          <w:rFonts w:ascii="Times New Roman" w:hAnsi="Times New Roman" w:cs="Times New Roman"/>
          <w:color w:val="000000"/>
          <w:kern w:val="0"/>
          <w:szCs w:val="32"/>
        </w:rPr>
        <w:t>由县政府</w:t>
      </w:r>
      <w:r>
        <w:rPr>
          <w:rFonts w:hint="eastAsia" w:ascii="Times New Roman" w:hAnsi="Times New Roman" w:cs="Times New Roman"/>
          <w:color w:val="000000"/>
          <w:kern w:val="0"/>
          <w:szCs w:val="32"/>
        </w:rPr>
        <w:t>成立</w:t>
      </w:r>
      <w:r>
        <w:rPr>
          <w:rFonts w:ascii="Times New Roman" w:hAnsi="Times New Roman" w:cs="Times New Roman"/>
          <w:color w:val="000000"/>
          <w:kern w:val="0"/>
          <w:szCs w:val="32"/>
        </w:rPr>
        <w:t>现场应急救援指挥部，指挥长由县政府分管副县长担任，副指挥长由县政府分管相关工作的副县长、事发地县</w:t>
      </w:r>
      <w:r>
        <w:rPr>
          <w:rFonts w:hint="eastAsia" w:ascii="Times New Roman" w:hAnsi="Times New Roman" w:cs="Times New Roman"/>
          <w:color w:val="000000"/>
          <w:kern w:val="0"/>
          <w:szCs w:val="32"/>
        </w:rPr>
        <w:t>乡镇</w:t>
      </w:r>
      <w:r>
        <w:rPr>
          <w:rFonts w:ascii="Times New Roman" w:hAnsi="Times New Roman" w:cs="Times New Roman"/>
          <w:color w:val="000000"/>
          <w:kern w:val="0"/>
          <w:szCs w:val="32"/>
        </w:rPr>
        <w:t>政府</w:t>
      </w:r>
      <w:r>
        <w:rPr>
          <w:rFonts w:hint="eastAsia" w:ascii="Times New Roman" w:hAnsi="Times New Roman" w:cs="Times New Roman"/>
          <w:color w:val="000000"/>
          <w:kern w:val="0"/>
          <w:szCs w:val="32"/>
        </w:rPr>
        <w:t>或部门（单位）</w:t>
      </w:r>
      <w:r>
        <w:rPr>
          <w:rFonts w:ascii="Times New Roman" w:hAnsi="Times New Roman" w:cs="Times New Roman"/>
          <w:color w:val="000000"/>
          <w:kern w:val="0"/>
          <w:szCs w:val="32"/>
        </w:rPr>
        <w:t>主要负责人担任，负责</w:t>
      </w:r>
      <w:r>
        <w:rPr>
          <w:rFonts w:hint="eastAsia" w:ascii="Times New Roman" w:hAnsi="Times New Roman" w:cs="Times New Roman"/>
          <w:color w:val="000000"/>
          <w:kern w:val="0"/>
          <w:szCs w:val="32"/>
        </w:rPr>
        <w:t>现场</w:t>
      </w:r>
      <w:r>
        <w:rPr>
          <w:rFonts w:ascii="Times New Roman" w:hAnsi="Times New Roman" w:cs="Times New Roman"/>
          <w:color w:val="000000"/>
          <w:kern w:val="0"/>
          <w:szCs w:val="32"/>
        </w:rPr>
        <w:t>应急指挥工作。按照有关规定，由熟悉</w:t>
      </w:r>
      <w:r>
        <w:rPr>
          <w:rFonts w:hint="eastAsia" w:ascii="Times New Roman" w:hAnsi="Times New Roman" w:cs="Times New Roman"/>
          <w:color w:val="000000"/>
          <w:kern w:val="0"/>
          <w:szCs w:val="32"/>
        </w:rPr>
        <w:t>事故</w:t>
      </w:r>
      <w:r>
        <w:rPr>
          <w:rFonts w:ascii="Times New Roman" w:hAnsi="Times New Roman" w:cs="Times New Roman"/>
          <w:color w:val="000000"/>
          <w:kern w:val="0"/>
          <w:szCs w:val="32"/>
        </w:rPr>
        <w:t>现场情况的有关领导具体负责现场救援指挥。</w:t>
      </w:r>
      <w:r>
        <w:rPr>
          <w:rFonts w:ascii="Times New Roman" w:hAnsi="Times New Roman" w:cs="Times New Roman"/>
          <w:color w:val="000000"/>
          <w:spacing w:val="-9"/>
          <w:kern w:val="0"/>
          <w:szCs w:val="32"/>
        </w:rPr>
        <w:t>现场应急救援指挥部负责指挥所有参与应急救援的队伍和人员实施应急救援，并及时向县应急管理指挥部报告事故及救援情况，需要外部力量增援的，报请县应急管理指挥部协调，并说明需要的救援力量、救援装备等情况</w:t>
      </w:r>
      <w:r>
        <w:rPr>
          <w:rFonts w:ascii="Times New Roman" w:hAnsi="Times New Roman" w:cs="Times New Roman"/>
          <w:color w:val="000000"/>
          <w:kern w:val="0"/>
          <w:szCs w:val="32"/>
        </w:rPr>
        <w:t>。</w:t>
      </w: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4现场</w:t>
      </w:r>
      <w:r>
        <w:rPr>
          <w:rFonts w:ascii="Times New Roman" w:hAnsi="Times New Roman" w:eastAsia="楷体_GB2312" w:cs="Times New Roman"/>
          <w:color w:val="000000"/>
          <w:kern w:val="0"/>
          <w:szCs w:val="32"/>
        </w:rPr>
        <w:t>应急</w:t>
      </w:r>
      <w:r>
        <w:rPr>
          <w:rFonts w:hint="eastAsia" w:ascii="Times New Roman" w:hAnsi="Times New Roman" w:eastAsia="楷体_GB2312" w:cs="Times New Roman"/>
          <w:color w:val="000000"/>
          <w:kern w:val="0"/>
          <w:szCs w:val="32"/>
        </w:rPr>
        <w:t>救援工作组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当泾源县行政区域内发生</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，启动应急响应时，县应急管理指挥部按照职责分工和协同联动工作需要，成立专业工作组，分组开展</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应急处置工作。各工作组成员单位可根据工作实际进行调整增补，按照组长单位要求做好</w:t>
      </w:r>
      <w:r>
        <w:rPr>
          <w:rFonts w:hint="eastAsia" w:ascii="Times New Roman" w:hAnsi="Times New Roman" w:cs="Times New Roman"/>
          <w:color w:val="000000"/>
          <w:kern w:val="0"/>
          <w:szCs w:val="32"/>
        </w:rPr>
        <w:t>应急救援</w:t>
      </w:r>
      <w:r>
        <w:rPr>
          <w:rFonts w:ascii="Times New Roman" w:hAnsi="Times New Roman" w:cs="Times New Roman"/>
          <w:color w:val="000000"/>
          <w:kern w:val="0"/>
          <w:szCs w:val="32"/>
        </w:rPr>
        <w:t>工作。应急响应期间，各工作组实行24小时值班值守。</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2.4.1抢险救援组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县应急管理局</w:t>
      </w:r>
      <w:r>
        <w:rPr>
          <w:rFonts w:ascii="Times New Roman" w:hAnsi="Times New Roman" w:cs="Times New Roman"/>
          <w:color w:val="000000"/>
          <w:kern w:val="0"/>
          <w:szCs w:val="32"/>
        </w:rPr>
        <w:t>（烟花爆竹经营企业生产安全事故）、</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消防救援</w:t>
      </w:r>
      <w:r>
        <w:rPr>
          <w:rFonts w:hint="eastAsia" w:ascii="Times New Roman" w:hAnsi="Times New Roman" w:cs="Times New Roman"/>
          <w:color w:val="000000"/>
          <w:kern w:val="0"/>
          <w:szCs w:val="32"/>
        </w:rPr>
        <w:t>大</w:t>
      </w:r>
      <w:r>
        <w:rPr>
          <w:rFonts w:ascii="Times New Roman" w:hAnsi="Times New Roman" w:cs="Times New Roman"/>
          <w:color w:val="000000"/>
          <w:kern w:val="0"/>
          <w:szCs w:val="32"/>
        </w:rPr>
        <w:t>队（危险化学品、工贸企业生产安全事故）</w:t>
      </w:r>
      <w:r>
        <w:rPr>
          <w:rFonts w:hint="eastAsia" w:ascii="Times New Roman" w:hAnsi="Times New Roman" w:cs="Times New Roman"/>
          <w:color w:val="000000"/>
          <w:kern w:val="0"/>
          <w:szCs w:val="32"/>
          <w:lang w:eastAsia="zh-CN"/>
        </w:rPr>
        <w:t>、</w:t>
      </w:r>
      <w:r>
        <w:rPr>
          <w:rFonts w:ascii="Times New Roman" w:hAnsi="Times New Roman" w:cs="Times New Roman"/>
          <w:color w:val="000000"/>
          <w:kern w:val="0"/>
          <w:szCs w:val="32"/>
        </w:rPr>
        <w:t>事故发生地</w:t>
      </w:r>
      <w:r>
        <w:rPr>
          <w:rFonts w:hint="eastAsia" w:ascii="Times New Roman" w:hAnsi="Times New Roman" w:cs="Times New Roman"/>
          <w:color w:val="000000"/>
          <w:kern w:val="0"/>
          <w:szCs w:val="32"/>
        </w:rPr>
        <w:t>乡（镇）政府。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消防救援</w:t>
      </w:r>
      <w:r>
        <w:rPr>
          <w:rFonts w:hint="eastAsia" w:ascii="Times New Roman" w:hAnsi="Times New Roman" w:cs="Times New Roman"/>
          <w:color w:val="000000"/>
          <w:kern w:val="0"/>
          <w:szCs w:val="32"/>
        </w:rPr>
        <w:t>大</w:t>
      </w:r>
      <w:r>
        <w:rPr>
          <w:rFonts w:ascii="Times New Roman" w:hAnsi="Times New Roman" w:cs="Times New Roman"/>
          <w:color w:val="000000"/>
          <w:kern w:val="0"/>
          <w:szCs w:val="32"/>
        </w:rPr>
        <w:t>队、自然资源局、水务局、</w:t>
      </w:r>
      <w:r>
        <w:rPr>
          <w:rFonts w:hint="eastAsia" w:ascii="Times New Roman" w:hAnsi="Times New Roman" w:cs="Times New Roman"/>
          <w:color w:val="000000"/>
          <w:kern w:val="0"/>
          <w:szCs w:val="32"/>
        </w:rPr>
        <w:t>县应急管理局</w:t>
      </w:r>
      <w:r>
        <w:rPr>
          <w:rFonts w:ascii="Times New Roman" w:hAnsi="Times New Roman" w:cs="Times New Roman"/>
          <w:color w:val="000000"/>
          <w:kern w:val="0"/>
          <w:szCs w:val="32"/>
        </w:rPr>
        <w:t>、生态环境局，</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根据事故救援工作需要确定的非政府职能部门以及事故企业。</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主要职责：负责组织、指挥生产安全事故的抢险救援工作，组织调动驻固部队、消防、企业专（兼）职应急救援力量开展救援。</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2.4.2交通治安组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公安局</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lang w:eastAsia="zh-CN"/>
        </w:rPr>
        <w:t>县城乡建设和</w:t>
      </w:r>
      <w:r>
        <w:rPr>
          <w:rFonts w:ascii="Times New Roman" w:hAnsi="Times New Roman" w:cs="Times New Roman"/>
          <w:color w:val="000000"/>
          <w:kern w:val="0"/>
          <w:szCs w:val="32"/>
        </w:rPr>
        <w:t>交通运输局</w:t>
      </w:r>
      <w:r>
        <w:rPr>
          <w:rFonts w:hint="eastAsia" w:ascii="Times New Roman" w:hAnsi="Times New Roman" w:cs="Times New Roman"/>
          <w:color w:val="000000"/>
          <w:kern w:val="0"/>
          <w:szCs w:val="32"/>
          <w:lang w:eastAsia="zh-CN"/>
        </w:rPr>
        <w:t>、</w:t>
      </w:r>
      <w:r>
        <w:rPr>
          <w:rFonts w:ascii="Times New Roman" w:hAnsi="Times New Roman" w:cs="Times New Roman"/>
          <w:color w:val="000000"/>
          <w:kern w:val="0"/>
          <w:szCs w:val="32"/>
        </w:rPr>
        <w:t>交警大队</w:t>
      </w:r>
      <w:r>
        <w:rPr>
          <w:rFonts w:hint="eastAsia" w:ascii="Times New Roman" w:hAnsi="Times New Roman" w:cs="Times New Roman"/>
          <w:color w:val="000000"/>
          <w:kern w:val="0"/>
          <w:szCs w:val="32"/>
          <w:lang w:eastAsia="zh-CN"/>
        </w:rPr>
        <w:t>、</w:t>
      </w:r>
      <w:r>
        <w:rPr>
          <w:rFonts w:hint="eastAsia" w:ascii="Times New Roman" w:hAnsi="Times New Roman" w:cs="Times New Roman"/>
          <w:color w:val="000000"/>
          <w:kern w:val="0"/>
          <w:szCs w:val="32"/>
        </w:rPr>
        <w:t>乡</w:t>
      </w:r>
      <w:r>
        <w:rPr>
          <w:rFonts w:ascii="Times New Roman" w:hAnsi="Times New Roman" w:cs="Times New Roman"/>
          <w:color w:val="000000"/>
          <w:kern w:val="0"/>
          <w:szCs w:val="32"/>
        </w:rPr>
        <w:t>（</w:t>
      </w:r>
      <w:r>
        <w:rPr>
          <w:rFonts w:hint="eastAsia" w:ascii="Times New Roman" w:hAnsi="Times New Roman" w:cs="Times New Roman"/>
          <w:color w:val="000000"/>
          <w:kern w:val="0"/>
          <w:szCs w:val="32"/>
        </w:rPr>
        <w:t>镇</w:t>
      </w:r>
      <w:r>
        <w:rPr>
          <w:rFonts w:ascii="Times New Roman" w:hAnsi="Times New Roman" w:cs="Times New Roman"/>
          <w:color w:val="000000"/>
          <w:kern w:val="0"/>
          <w:szCs w:val="32"/>
        </w:rPr>
        <w:t>）</w:t>
      </w:r>
      <w:r>
        <w:rPr>
          <w:rFonts w:hint="eastAsia" w:ascii="Times New Roman" w:hAnsi="Times New Roman" w:cs="Times New Roman"/>
          <w:color w:val="000000"/>
          <w:kern w:val="0"/>
          <w:szCs w:val="32"/>
        </w:rPr>
        <w:t>派出所</w:t>
      </w:r>
      <w:r>
        <w:rPr>
          <w:rFonts w:hint="eastAsia" w:ascii="Times New Roman" w:hAnsi="Times New Roman" w:cs="Times New Roman"/>
          <w:color w:val="000000"/>
          <w:kern w:val="0"/>
          <w:szCs w:val="32"/>
          <w:lang w:eastAsia="zh-CN"/>
        </w:rPr>
        <w:t>及</w:t>
      </w:r>
      <w:r>
        <w:rPr>
          <w:rFonts w:ascii="Times New Roman" w:hAnsi="Times New Roman" w:cs="Times New Roman"/>
          <w:color w:val="000000"/>
          <w:kern w:val="0"/>
          <w:szCs w:val="32"/>
        </w:rPr>
        <w:t>事故发生地</w:t>
      </w:r>
      <w:r>
        <w:rPr>
          <w:rFonts w:hint="eastAsia" w:ascii="Times New Roman" w:hAnsi="Times New Roman" w:cs="Times New Roman"/>
          <w:color w:val="000000"/>
          <w:kern w:val="0"/>
          <w:szCs w:val="32"/>
        </w:rPr>
        <w:t>乡（镇）政府</w:t>
      </w:r>
      <w:r>
        <w:rPr>
          <w:rFonts w:ascii="Times New Roman" w:hAnsi="Times New Roman" w:cs="Times New Roman"/>
          <w:color w:val="000000"/>
          <w:kern w:val="0"/>
          <w:szCs w:val="32"/>
        </w:rPr>
        <w:t>及其相关部门。</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主要职责：负责保护事故现场，设立</w:t>
      </w:r>
      <w:r>
        <w:rPr>
          <w:rFonts w:hint="eastAsia" w:ascii="Times New Roman" w:hAnsi="Times New Roman" w:cs="Times New Roman"/>
          <w:color w:val="000000"/>
          <w:kern w:val="0"/>
          <w:szCs w:val="32"/>
          <w:lang w:eastAsia="zh-CN"/>
        </w:rPr>
        <w:t>警戒</w:t>
      </w:r>
      <w:r>
        <w:rPr>
          <w:rFonts w:ascii="Times New Roman" w:hAnsi="Times New Roman" w:cs="Times New Roman"/>
          <w:color w:val="000000"/>
          <w:kern w:val="0"/>
          <w:szCs w:val="32"/>
        </w:rPr>
        <w:t xml:space="preserve">区域，维护现场秩序，防止事态扩大；负责危险区域内人员疏散和临时安置工作；指挥、调度撤出危害区的人员；及时疏散交通阻塞，管控交通秩序，使车辆顺利地通过通道；维护社会治安。 </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2.4.3通信保障组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仿宋_GB2312" w:eastAsia="仿宋_GB2312"/>
          <w:sz w:val="32"/>
          <w:szCs w:val="32"/>
          <w:lang w:eastAsia="zh-CN"/>
        </w:rPr>
        <w:t>工业信息化和商务局</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：县电信公司、移动公司、联通公司。</w:t>
      </w:r>
      <w:r>
        <w:rPr>
          <w:rFonts w:ascii="仿宋_GB2312"/>
          <w:szCs w:val="32"/>
        </w:rPr>
        <w:t xml:space="preserve"> </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主要职责：负责事故应急通信保障和服务。</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2.4.4医疗救治组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县卫生健康局</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lang w:eastAsia="zh-CN"/>
        </w:rPr>
        <w:t>县人民医院、</w:t>
      </w:r>
      <w:r>
        <w:rPr>
          <w:rFonts w:hint="eastAsia" w:ascii="仿宋_GB2312"/>
          <w:szCs w:val="32"/>
        </w:rPr>
        <w:t>事故发生地乡（镇）</w:t>
      </w:r>
      <w:r>
        <w:rPr>
          <w:rFonts w:ascii="Times New Roman" w:hAnsi="Times New Roman" w:cs="Times New Roman"/>
          <w:color w:val="000000"/>
          <w:kern w:val="0"/>
          <w:szCs w:val="32"/>
        </w:rPr>
        <w:t>医疗卫生机构。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主要职责：负责组织、调配、指挥医疗救护力量、资源，开展医疗救援工作。负责组织救治受伤人员，设立现场医疗急救站，对受伤和中毒人员进行现场分类和急救处理，并及时合理转送有关医院进行救治。</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2.4.5应急专家组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县应急管理局</w:t>
      </w:r>
    </w:p>
    <w:p>
      <w:pPr>
        <w:spacing w:line="576"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应急救援相关专家组成员</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w:t>
      </w:r>
      <w:r>
        <w:rPr>
          <w:rFonts w:hint="eastAsia" w:ascii="Times New Roman" w:hAnsi="Times New Roman" w:cs="Times New Roman"/>
          <w:color w:val="000000"/>
          <w:kern w:val="0"/>
          <w:szCs w:val="32"/>
        </w:rPr>
        <w:t>县应急管理局</w:t>
      </w:r>
      <w:r>
        <w:rPr>
          <w:rFonts w:ascii="Times New Roman" w:hAnsi="Times New Roman" w:cs="Times New Roman"/>
          <w:color w:val="000000"/>
          <w:kern w:val="0"/>
          <w:szCs w:val="32"/>
        </w:rPr>
        <w:t>负责组建生产安全事故应急救援专家队伍，建立健全专家决策咨询制度，为专家组开展工作提供必要的保障和服务。专家队伍的主要职责在</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领导下负责生产安全事故应急救援指导，辅助决策和指挥。</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2.4.6</w:t>
      </w:r>
      <w:r>
        <w:rPr>
          <w:rFonts w:hint="eastAsia" w:ascii="Times New Roman" w:hAnsi="Times New Roman" w:cs="Times New Roman"/>
          <w:color w:val="000000"/>
          <w:kern w:val="0"/>
          <w:szCs w:val="32"/>
        </w:rPr>
        <w:t>物资保障组</w:t>
      </w:r>
    </w:p>
    <w:p>
      <w:pPr>
        <w:spacing w:line="560" w:lineRule="exact"/>
        <w:ind w:firstLine="654" w:firstLineChars="200"/>
        <w:rPr>
          <w:rFonts w:hint="eastAsia" w:ascii="Times New Roman" w:hAnsi="Times New Roman" w:eastAsia="仿宋_GB2312" w:cs="Times New Roman"/>
          <w:color w:val="000000"/>
          <w:kern w:val="0"/>
          <w:szCs w:val="32"/>
          <w:lang w:eastAsia="zh-CN"/>
        </w:rPr>
      </w:pPr>
      <w:r>
        <w:rPr>
          <w:rFonts w:ascii="Times New Roman" w:hAnsi="Times New Roman" w:cs="Times New Roman"/>
          <w:color w:val="000000"/>
          <w:kern w:val="0"/>
          <w:szCs w:val="32"/>
        </w:rPr>
        <w:t>组长单位：</w:t>
      </w:r>
      <w:r>
        <w:rPr>
          <w:rFonts w:hint="eastAsia" w:ascii="仿宋_GB2312"/>
          <w:szCs w:val="32"/>
        </w:rPr>
        <w:t>县</w:t>
      </w:r>
      <w:r>
        <w:rPr>
          <w:rFonts w:ascii="Times New Roman" w:hAnsi="Times New Roman" w:cs="Times New Roman"/>
          <w:color w:val="000000"/>
          <w:kern w:val="0"/>
          <w:szCs w:val="32"/>
        </w:rPr>
        <w:t>财政局</w:t>
      </w:r>
      <w:r>
        <w:rPr>
          <w:rFonts w:hint="eastAsia" w:ascii="Times New Roman" w:hAnsi="Times New Roman" w:cs="Times New Roman"/>
          <w:color w:val="000000"/>
          <w:kern w:val="0"/>
          <w:szCs w:val="32"/>
          <w:lang w:eastAsia="zh-CN"/>
        </w:rPr>
        <w:t>、</w:t>
      </w:r>
      <w:r>
        <w:rPr>
          <w:rFonts w:hint="eastAsia" w:ascii="仿宋_GB2312"/>
          <w:szCs w:val="32"/>
        </w:rPr>
        <w:t>事故发生地乡（镇）人民政府</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县财政局、民政</w:t>
      </w:r>
      <w:r>
        <w:rPr>
          <w:rFonts w:hint="eastAsia" w:ascii="Times New Roman" w:hAnsi="Times New Roman" w:cs="Times New Roman"/>
          <w:color w:val="000000"/>
          <w:kern w:val="0"/>
          <w:szCs w:val="32"/>
          <w:lang w:eastAsia="zh-CN"/>
        </w:rPr>
        <w:t>和退役军人事务</w:t>
      </w:r>
      <w:r>
        <w:rPr>
          <w:rFonts w:hint="eastAsia" w:ascii="仿宋_GB2312"/>
          <w:szCs w:val="32"/>
        </w:rPr>
        <w:t>局、卫</w:t>
      </w:r>
      <w:r>
        <w:rPr>
          <w:rFonts w:hint="eastAsia" w:ascii="仿宋_GB2312"/>
          <w:szCs w:val="32"/>
          <w:lang w:eastAsia="zh-CN"/>
        </w:rPr>
        <w:t>生</w:t>
      </w:r>
      <w:r>
        <w:rPr>
          <w:rFonts w:hint="eastAsia" w:ascii="仿宋_GB2312"/>
          <w:szCs w:val="32"/>
        </w:rPr>
        <w:t>健</w:t>
      </w:r>
      <w:r>
        <w:rPr>
          <w:rFonts w:hint="eastAsia" w:ascii="仿宋_GB2312"/>
          <w:szCs w:val="32"/>
          <w:lang w:eastAsia="zh-CN"/>
        </w:rPr>
        <w:t>康</w:t>
      </w:r>
      <w:r>
        <w:rPr>
          <w:rFonts w:hint="eastAsia" w:ascii="仿宋_GB2312"/>
          <w:szCs w:val="32"/>
        </w:rPr>
        <w:t>局、发</w:t>
      </w:r>
      <w:r>
        <w:rPr>
          <w:rFonts w:hint="eastAsia" w:ascii="仿宋_GB2312"/>
          <w:szCs w:val="32"/>
          <w:lang w:eastAsia="zh-CN"/>
        </w:rPr>
        <w:t>展</w:t>
      </w:r>
      <w:r>
        <w:rPr>
          <w:rFonts w:hint="eastAsia" w:ascii="仿宋_GB2312"/>
          <w:szCs w:val="32"/>
        </w:rPr>
        <w:t>改</w:t>
      </w:r>
      <w:r>
        <w:rPr>
          <w:rFonts w:hint="eastAsia" w:ascii="仿宋_GB2312"/>
          <w:szCs w:val="32"/>
          <w:lang w:eastAsia="zh-CN"/>
        </w:rPr>
        <w:t>革和科学技术</w:t>
      </w:r>
      <w:r>
        <w:rPr>
          <w:rFonts w:hint="eastAsia" w:ascii="仿宋_GB2312"/>
          <w:szCs w:val="32"/>
        </w:rPr>
        <w:t>局及事故发生地乡（镇）。</w:t>
      </w:r>
    </w:p>
    <w:p>
      <w:pPr>
        <w:spacing w:line="560" w:lineRule="exact"/>
        <w:ind w:firstLine="654" w:firstLineChars="200"/>
        <w:rPr>
          <w:rFonts w:ascii="仿宋_GB2312"/>
          <w:szCs w:val="32"/>
        </w:rPr>
      </w:pPr>
      <w:r>
        <w:rPr>
          <w:rFonts w:ascii="Times New Roman" w:hAnsi="Times New Roman" w:cs="Times New Roman"/>
          <w:color w:val="000000"/>
          <w:kern w:val="0"/>
          <w:szCs w:val="32"/>
        </w:rPr>
        <w:t>主要职责</w:t>
      </w:r>
      <w:r>
        <w:rPr>
          <w:rFonts w:hint="eastAsia" w:ascii="Times New Roman" w:hAnsi="Times New Roman" w:cs="Times New Roman"/>
          <w:color w:val="000000"/>
          <w:kern w:val="0"/>
          <w:szCs w:val="32"/>
        </w:rPr>
        <w:t>：负</w:t>
      </w:r>
      <w:r>
        <w:rPr>
          <w:rFonts w:hint="eastAsia" w:ascii="仿宋_GB2312"/>
          <w:szCs w:val="32"/>
        </w:rPr>
        <w:t>责组织、协调救灾物资的储存、调拨和紧急供应，确保救援所需物资、器材、设备和生活用品的应急供应；负责急救药品的储存、供应；协调、保障事故应急救援工作所需专项资金。</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2.4.7环境监测组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仿宋_GB2312"/>
          <w:szCs w:val="32"/>
        </w:rPr>
        <w:t>固原市</w:t>
      </w:r>
      <w:r>
        <w:rPr>
          <w:rFonts w:hint="eastAsia" w:ascii="仿宋_GB2312"/>
          <w:szCs w:val="32"/>
          <w:lang w:eastAsia="zh-CN"/>
        </w:rPr>
        <w:t>生态环境</w:t>
      </w:r>
      <w:r>
        <w:rPr>
          <w:rFonts w:hint="eastAsia" w:ascii="仿宋_GB2312"/>
          <w:szCs w:val="32"/>
        </w:rPr>
        <w:t>局泾源县分局</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县气象局及事故发生地相关单位</w:t>
      </w:r>
    </w:p>
    <w:p>
      <w:pPr>
        <w:spacing w:line="560" w:lineRule="exact"/>
        <w:ind w:firstLine="654" w:firstLineChars="200"/>
        <w:rPr>
          <w:rFonts w:ascii="仿宋_GB2312"/>
          <w:szCs w:val="32"/>
        </w:rPr>
      </w:pPr>
      <w:r>
        <w:rPr>
          <w:rFonts w:ascii="Times New Roman" w:hAnsi="Times New Roman" w:cs="Times New Roman"/>
          <w:color w:val="000000"/>
          <w:kern w:val="0"/>
          <w:szCs w:val="32"/>
        </w:rPr>
        <w:t>主要职责：</w:t>
      </w:r>
      <w:r>
        <w:rPr>
          <w:rFonts w:hint="eastAsia" w:ascii="仿宋_GB2312"/>
          <w:szCs w:val="32"/>
        </w:rPr>
        <w:t>负责事故区域气象分析预报以及环境监测、环境污染处置工作。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2.4.8事故调查组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县应急管理局</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rPr>
        <w:t>纪委</w:t>
      </w:r>
      <w:r>
        <w:rPr>
          <w:rFonts w:ascii="Times New Roman" w:hAnsi="Times New Roman" w:cs="Times New Roman"/>
          <w:color w:val="000000"/>
          <w:kern w:val="0"/>
          <w:szCs w:val="32"/>
        </w:rPr>
        <w:t>监委、公安局、人力资源</w:t>
      </w:r>
      <w:r>
        <w:rPr>
          <w:rFonts w:hint="eastAsia" w:ascii="Times New Roman" w:hAnsi="Times New Roman" w:cs="Times New Roman"/>
          <w:color w:val="000000"/>
          <w:kern w:val="0"/>
          <w:szCs w:val="32"/>
          <w:lang w:eastAsia="zh-CN"/>
        </w:rPr>
        <w:t>和</w:t>
      </w:r>
      <w:r>
        <w:rPr>
          <w:rFonts w:ascii="Times New Roman" w:hAnsi="Times New Roman" w:cs="Times New Roman"/>
          <w:color w:val="000000"/>
          <w:kern w:val="0"/>
          <w:szCs w:val="32"/>
        </w:rPr>
        <w:t>社会保障局及其依据国务院493号令规定参与事故调查处理的相关部门。</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主要职责：会同有关部门、派驻单位、企业对事故发生的经过、原因进行调查，及时查清在生产安全事故处置过程中，擅离职守或失职、渎职等情况，向</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应急指挥部提交责任事故调查报告，为依法追究相关人员的责任提供依据。</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2.4.9新闻宣传组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组长单位：由</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根据工作需要确定</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县教育体育局、文化旅游广电局、应急管理局、县相关媒体。</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主要职责：跟踪事故发展动态，及时收集消防、生态环境、公安、卫生医疗等部门的救援工作情况，组织召开新闻发布会，正确引导社会舆论；做好前来报道、采访的新闻媒体单位人员的接待安排工作。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2.4.10善后处理组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组长单位：由</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根据工作需要确定</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主要职责：负责事发地受灾人员善后处理和灾后重建工作。各应急救援工作组应根据工作职责，在</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办公室的统一领导下，主动做好相关工作，并根据事件发展趋势，及时调整应急措施和方案，加大应急处置力度，不断提高应急处置工作的针对性和时效性。</w:t>
      </w: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5各乡镇生产安全事故应急指挥机构</w:t>
      </w:r>
    </w:p>
    <w:p>
      <w:pPr>
        <w:spacing w:line="560" w:lineRule="exact"/>
        <w:ind w:firstLine="654" w:firstLineChars="200"/>
        <w:rPr>
          <w:rFonts w:ascii="仿宋_GB2312"/>
          <w:szCs w:val="32"/>
        </w:rPr>
      </w:pPr>
      <w:r>
        <w:rPr>
          <w:rFonts w:hint="eastAsia" w:ascii="仿宋_GB2312"/>
          <w:szCs w:val="32"/>
        </w:rPr>
        <w:t>各乡（镇）人民政府按照生产安全事故分级标准，参考本预案，建立健全相应的应急指挥机构，组织做好先期处置和应对工作。</w:t>
      </w: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6专家组</w:t>
      </w:r>
    </w:p>
    <w:p>
      <w:pPr>
        <w:spacing w:line="560" w:lineRule="exact"/>
        <w:ind w:firstLine="654" w:firstLineChars="200"/>
      </w:pPr>
      <w:r>
        <w:rPr>
          <w:rFonts w:hint="eastAsia" w:ascii="仿宋_GB2312"/>
          <w:szCs w:val="32"/>
        </w:rPr>
        <w:t>县安委会相关成员单位</w:t>
      </w:r>
      <w:r>
        <w:rPr>
          <w:rFonts w:ascii="仿宋_GB2312"/>
          <w:szCs w:val="32"/>
        </w:rPr>
        <w:t>(</w:t>
      </w:r>
      <w:r>
        <w:rPr>
          <w:rFonts w:hint="eastAsia" w:ascii="仿宋_GB2312"/>
          <w:szCs w:val="32"/>
        </w:rPr>
        <w:t>本预案涉及的责任主体单位</w:t>
      </w:r>
      <w:r>
        <w:rPr>
          <w:rFonts w:ascii="仿宋_GB2312"/>
          <w:szCs w:val="32"/>
        </w:rPr>
        <w:t>)</w:t>
      </w:r>
      <w:r>
        <w:rPr>
          <w:rFonts w:hint="eastAsia" w:ascii="仿宋_GB2312"/>
          <w:szCs w:val="32"/>
        </w:rPr>
        <w:t>成立生产安全事故应急专家组，完善相关咨询机制，为生产安全事故应急处置工作提供技术支持。</w:t>
      </w:r>
    </w:p>
    <w:p>
      <w:pPr>
        <w:spacing w:line="576" w:lineRule="exact"/>
        <w:ind w:firstLine="654" w:firstLineChars="200"/>
        <w:rPr>
          <w:rFonts w:ascii="Times New Roman" w:hAnsi="Times New Roman" w:eastAsia="黑体" w:cs="Times New Roman"/>
          <w:color w:val="000000"/>
          <w:kern w:val="0"/>
          <w:szCs w:val="32"/>
        </w:rPr>
      </w:pPr>
      <w:r>
        <w:rPr>
          <w:rFonts w:hint="eastAsia" w:ascii="Times New Roman" w:hAnsi="Times New Roman" w:eastAsia="黑体" w:cs="Times New Roman"/>
          <w:color w:val="000000"/>
          <w:kern w:val="0"/>
          <w:szCs w:val="32"/>
        </w:rPr>
        <w:t xml:space="preserve">3  </w:t>
      </w:r>
      <w:r>
        <w:rPr>
          <w:rFonts w:ascii="Times New Roman" w:hAnsi="Times New Roman" w:eastAsia="黑体" w:cs="Times New Roman"/>
          <w:color w:val="000000"/>
          <w:kern w:val="0"/>
          <w:szCs w:val="32"/>
        </w:rPr>
        <w:t>信息报告与预警</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color w:val="000000"/>
          <w:kern w:val="0"/>
          <w:szCs w:val="32"/>
        </w:rPr>
        <w:t>3.1预测与预警。</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直各部门（单位）、各派驻单位要加强对重要场所、</w:t>
      </w:r>
      <w:r>
        <w:rPr>
          <w:rFonts w:hint="eastAsia" w:ascii="Times New Roman" w:hAnsi="Times New Roman" w:cs="Times New Roman"/>
          <w:color w:val="000000"/>
          <w:kern w:val="0"/>
          <w:szCs w:val="32"/>
        </w:rPr>
        <w:t>轻工产业</w:t>
      </w:r>
      <w:r>
        <w:rPr>
          <w:rFonts w:ascii="Times New Roman" w:hAnsi="Times New Roman" w:cs="Times New Roman"/>
          <w:color w:val="000000"/>
          <w:kern w:val="0"/>
          <w:szCs w:val="32"/>
        </w:rPr>
        <w:t>园区、重点企业、重大危险源和人员密集场所的监测监控，整合监测信息资源，依托政府系统办公业务资源网及相关网络，建立全天候、覆盖全基地的事故预测预警系统，及时对易引发生产安全事故的风险隐患进行排查整改，不能立即消除隐患的，要限期整改到位。</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突发事件发生后，对可能演化为</w:t>
      </w:r>
      <w:r>
        <w:rPr>
          <w:rFonts w:hint="eastAsia" w:ascii="Times New Roman" w:hAnsi="Times New Roman" w:cs="Times New Roman"/>
          <w:color w:val="000000"/>
          <w:kern w:val="0"/>
          <w:szCs w:val="32"/>
        </w:rPr>
        <w:t>一般、</w:t>
      </w:r>
      <w:r>
        <w:rPr>
          <w:rFonts w:ascii="Times New Roman" w:hAnsi="Times New Roman" w:cs="Times New Roman"/>
          <w:color w:val="000000"/>
          <w:kern w:val="0"/>
          <w:szCs w:val="32"/>
        </w:rPr>
        <w:t>较大、重大、特别重大的事故，事故发生单位要立即开展先期处置。情况特殊的应直接向</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公安机关、</w:t>
      </w:r>
      <w:r>
        <w:rPr>
          <w:rFonts w:hint="eastAsia" w:ascii="Times New Roman" w:hAnsi="Times New Roman" w:cs="Times New Roman"/>
          <w:color w:val="000000"/>
          <w:kern w:val="0"/>
          <w:szCs w:val="32"/>
          <w:lang w:eastAsia="zh-CN"/>
        </w:rPr>
        <w:t>卫健</w:t>
      </w:r>
      <w:r>
        <w:rPr>
          <w:rFonts w:ascii="Times New Roman" w:hAnsi="Times New Roman" w:cs="Times New Roman"/>
          <w:color w:val="000000"/>
          <w:kern w:val="0"/>
          <w:szCs w:val="32"/>
        </w:rPr>
        <w:t>、消防等部门报告，然后立即向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办公室和</w:t>
      </w:r>
      <w:r>
        <w:rPr>
          <w:rFonts w:hint="eastAsia" w:ascii="Times New Roman" w:hAnsi="Times New Roman" w:cs="Times New Roman"/>
          <w:color w:val="000000"/>
          <w:kern w:val="0"/>
          <w:szCs w:val="32"/>
          <w:lang w:eastAsia="zh-CN"/>
        </w:rPr>
        <w:t>县委、县政府</w:t>
      </w:r>
      <w:r>
        <w:rPr>
          <w:rFonts w:ascii="Times New Roman" w:hAnsi="Times New Roman" w:cs="Times New Roman"/>
          <w:color w:val="000000"/>
          <w:kern w:val="0"/>
          <w:szCs w:val="32"/>
        </w:rPr>
        <w:t>报告。</w:t>
      </w:r>
    </w:p>
    <w:p>
      <w:pPr>
        <w:spacing w:line="576" w:lineRule="exact"/>
        <w:ind w:firstLine="654" w:firstLineChars="200"/>
        <w:rPr>
          <w:rFonts w:ascii="Times New Roman" w:hAnsi="Times New Roman" w:cs="Times New Roman"/>
          <w:color w:val="000000"/>
          <w:kern w:val="0"/>
          <w:szCs w:val="32"/>
        </w:rPr>
      </w:pPr>
      <w:r>
        <w:rPr>
          <w:rFonts w:hint="eastAsia" w:ascii="仿宋_GB2312"/>
          <w:szCs w:val="32"/>
        </w:rPr>
        <w:t>3.2事故分级。</w:t>
      </w:r>
      <w:r>
        <w:rPr>
          <w:rFonts w:ascii="Times New Roman" w:hAnsi="Times New Roman" w:cs="Times New Roman"/>
          <w:color w:val="000000"/>
          <w:kern w:val="0"/>
          <w:szCs w:val="32"/>
        </w:rPr>
        <w:t>根据《</w:t>
      </w:r>
      <w:r>
        <w:rPr>
          <w:rFonts w:ascii="Times New Roman" w:hAnsi="Times New Roman" w:cs="Times New Roman"/>
          <w:color w:val="000000"/>
          <w:kern w:val="0"/>
          <w:szCs w:val="32"/>
          <w:lang w:val="en"/>
        </w:rPr>
        <w:t>生产安全事故报告和调查处理条例</w:t>
      </w:r>
      <w:bookmarkStart w:id="9" w:name="_GoBack"/>
      <w:bookmarkEnd w:id="9"/>
      <w:r>
        <w:rPr>
          <w:rFonts w:ascii="Times New Roman" w:hAnsi="Times New Roman" w:cs="Times New Roman"/>
          <w:color w:val="000000"/>
          <w:kern w:val="0"/>
          <w:szCs w:val="32"/>
        </w:rPr>
        <w:t>》（国务院令第493号）将生产安全事故造成的人员伤亡或者直接经济损失，事故分为以下等级：</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一般事故，是指造成3人以下死亡，或者10人以下重伤，或者1000万元以下直接经济损失的事故。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较大事故，是指造成3人以上10人以下死亡，或者10人以上50人以下重伤，或者1000万元以上5000万元以下直接经济损失的事故。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重大事故，是指造成10人以上30人以下死亡，或者50人以上100人以下重伤，或者5000万元以上1亿元以下直接经济损失的事故。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特别重大事故，是指造成30人以上死亡，或者100人以上重伤（包括急性工业中毒，下同），或者1亿元以上直接经济损失的事故。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“以上”包括本数，所称的“以下”不包括本数。</w:t>
      </w:r>
    </w:p>
    <w:p>
      <w:pPr>
        <w:spacing w:line="560" w:lineRule="exact"/>
        <w:ind w:firstLine="654" w:firstLineChars="200"/>
        <w:rPr>
          <w:rFonts w:ascii="Times New Roman" w:hAnsi="Times New Roman" w:eastAsia="楷体_GB2312" w:cs="Times New Roman"/>
          <w:color w:val="000000"/>
          <w:kern w:val="0"/>
          <w:szCs w:val="32"/>
        </w:rPr>
      </w:pPr>
      <w:r>
        <w:rPr>
          <w:rFonts w:hint="eastAsia" w:ascii="Times New Roman" w:hAnsi="Times New Roman" w:eastAsia="楷体_GB2312" w:cs="Times New Roman"/>
          <w:color w:val="000000"/>
          <w:kern w:val="0"/>
          <w:szCs w:val="32"/>
        </w:rPr>
        <w:t>3.3 预警级别及信息报告</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3.3.1预警级别。按照事故的可控性、严重程度和影响范围，由高到低将生产安全事故分为Ⅰ级（特别重大）、Ⅱ级（重大）、Ⅲ级（较大）、Ⅳ级（一般）四个级别，并依次用红色、橙色、黄色和蓝色表示。</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预测发生Ⅰ级（特别重大）或者Ⅱ级（重大）生产安全事故由自治区政府发布红色预警信息或橙色预警信息；发生Ⅲ级（较大）生产安全事故由固原市</w:t>
      </w:r>
      <w:r>
        <w:rPr>
          <w:rFonts w:hint="eastAsia" w:ascii="Times New Roman" w:hAnsi="Times New Roman" w:cs="Times New Roman"/>
          <w:color w:val="000000"/>
          <w:kern w:val="0"/>
          <w:szCs w:val="32"/>
        </w:rPr>
        <w:t>政府</w:t>
      </w:r>
      <w:r>
        <w:rPr>
          <w:rFonts w:ascii="Times New Roman" w:hAnsi="Times New Roman" w:cs="Times New Roman"/>
          <w:color w:val="000000"/>
          <w:kern w:val="0"/>
          <w:szCs w:val="32"/>
        </w:rPr>
        <w:t>发布黄色预警信息</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发生Ⅳ级（一般）生产安全事故由</w:t>
      </w:r>
      <w:r>
        <w:rPr>
          <w:rFonts w:hint="eastAsia" w:ascii="Times New Roman" w:hAnsi="Times New Roman" w:cs="Times New Roman"/>
          <w:color w:val="000000"/>
          <w:kern w:val="0"/>
          <w:szCs w:val="32"/>
        </w:rPr>
        <w:t>泾源县政府</w:t>
      </w:r>
      <w:r>
        <w:rPr>
          <w:rFonts w:ascii="Times New Roman" w:hAnsi="Times New Roman" w:cs="Times New Roman"/>
          <w:color w:val="000000"/>
          <w:kern w:val="0"/>
          <w:szCs w:val="32"/>
        </w:rPr>
        <w:t>发布蓝色预警信息。预警信息内容包括：事件类别、预警级别、起始时间、可能影响范围、警示事项、应采取措施、发布机关和咨询电话等。</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通过生产安全事故预警信息发布系统（设在</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办公室）统一发布生产安全事故预警信息。</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3.3.2信息报告。凡可能引发生产安全事故的信息和可能引发生产安全事故的内幕性、预警性、行动性信息都属报告内容。最先发现或接到此类信息报告的单位或个人，应在30分钟内向</w:t>
      </w:r>
      <w:r>
        <w:rPr>
          <w:rFonts w:hint="eastAsia" w:ascii="Times New Roman" w:hAnsi="Times New Roman" w:cs="Times New Roman"/>
          <w:color w:val="000000"/>
          <w:kern w:val="0"/>
          <w:szCs w:val="32"/>
          <w:lang w:eastAsia="zh-CN"/>
        </w:rPr>
        <w:t>县委、县政府</w:t>
      </w:r>
      <w:r>
        <w:rPr>
          <w:rFonts w:ascii="Times New Roman" w:hAnsi="Times New Roman" w:cs="Times New Roman"/>
          <w:color w:val="000000"/>
          <w:kern w:val="0"/>
          <w:szCs w:val="32"/>
        </w:rPr>
        <w:t>和应急管理部门报告，任何单位或个人不得迟报、漏报、瞒报、误报。信息报告的内容主要包括：</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①信息来源和事故发生单位概况；</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②事故发生的时间、地点以及事故现场情况；</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③事故的简要经过；</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④事故已经造成或者可能造成的伤亡人数（包括下落不明的人数）和初步估计的直接经济损失；</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⑤事态发展趋势和已经采取的措施；</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⑥其他应当报告的情况。</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应急管理部门接到信息报告后，要尽快组织有关专家进行会商或分析研判，对发生和可能引发一般级别的生产安全事故的监测预测预警信息，向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成员单位通报，督促和指导按照相关应急预案做好处置工作，并上报至自治区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党委、政府；对可能引发</w:t>
      </w:r>
      <w:r>
        <w:rPr>
          <w:rFonts w:hint="eastAsia" w:ascii="Times New Roman" w:hAnsi="Times New Roman" w:cs="Times New Roman"/>
          <w:color w:val="000000"/>
          <w:kern w:val="0"/>
          <w:szCs w:val="32"/>
        </w:rPr>
        <w:t>较大、</w:t>
      </w:r>
      <w:r>
        <w:rPr>
          <w:rFonts w:ascii="Times New Roman" w:hAnsi="Times New Roman" w:cs="Times New Roman"/>
          <w:color w:val="000000"/>
          <w:kern w:val="0"/>
          <w:szCs w:val="32"/>
        </w:rPr>
        <w:t>重大、特别重大级别的生产安全事故的监测预测预警信息，</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办公室要及时报告自治区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党委、政府，并上报国务院，必要时由国务院负责应对。按照《宁夏回族自治区突发事件预警信息发布管理办法》，提出预警信息发布方案，并配合做好预警信息发布工作。同时，向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成员单位通报有关情况。</w:t>
      </w:r>
    </w:p>
    <w:p>
      <w:pPr>
        <w:spacing w:line="576" w:lineRule="exact"/>
        <w:ind w:firstLine="654" w:firstLineChars="200"/>
        <w:rPr>
          <w:rFonts w:hint="eastAsia" w:ascii="Times New Roman" w:hAnsi="Times New Roman" w:cs="Times New Roman"/>
          <w:color w:val="000000"/>
          <w:kern w:val="0"/>
          <w:szCs w:val="32"/>
        </w:rPr>
      </w:pPr>
      <w:r>
        <w:rPr>
          <w:rFonts w:ascii="Times New Roman" w:hAnsi="Times New Roman" w:cs="Times New Roman"/>
          <w:color w:val="000000"/>
          <w:kern w:val="0"/>
          <w:szCs w:val="32"/>
        </w:rPr>
        <w:t>3.3.</w:t>
      </w:r>
      <w:r>
        <w:rPr>
          <w:rFonts w:hint="eastAsia" w:ascii="Times New Roman" w:hAnsi="Times New Roman" w:cs="Times New Roman"/>
          <w:color w:val="000000"/>
          <w:kern w:val="0"/>
          <w:szCs w:val="32"/>
        </w:rPr>
        <w:t>3</w:t>
      </w:r>
      <w:r>
        <w:rPr>
          <w:rFonts w:ascii="Times New Roman" w:hAnsi="Times New Roman" w:cs="Times New Roman"/>
          <w:color w:val="000000"/>
          <w:kern w:val="0"/>
          <w:szCs w:val="32"/>
        </w:rPr>
        <w:t>信息报送流程</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办公室接到生产安全事故信息后，在30分钟内电话向当日值班人员报告，值班人员在了解情况的同时，</w:t>
      </w:r>
      <w:r>
        <w:rPr>
          <w:rFonts w:hint="eastAsia" w:ascii="Times New Roman" w:hAnsi="Times New Roman" w:cs="Times New Roman"/>
          <w:color w:val="000000"/>
          <w:kern w:val="0"/>
          <w:szCs w:val="32"/>
        </w:rPr>
        <w:t>采用先电话后书面形式</w:t>
      </w:r>
      <w:r>
        <w:rPr>
          <w:rFonts w:ascii="Times New Roman" w:hAnsi="Times New Roman" w:cs="Times New Roman"/>
          <w:color w:val="000000"/>
          <w:kern w:val="0"/>
          <w:szCs w:val="32"/>
        </w:rPr>
        <w:t>逐级进行上报</w:t>
      </w:r>
      <w:r>
        <w:rPr>
          <w:rFonts w:hint="eastAsia" w:ascii="Times New Roman" w:hAnsi="Times New Roman" w:cs="Times New Roman"/>
          <w:color w:val="000000"/>
          <w:kern w:val="0"/>
          <w:szCs w:val="32"/>
        </w:rPr>
        <w:t>（指挥部办公室5011969，县委办5670010，政府办5670071）。</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（2）对于</w:t>
      </w:r>
      <w:r>
        <w:rPr>
          <w:rFonts w:hint="eastAsia" w:ascii="Times New Roman" w:hAnsi="Times New Roman" w:cs="Times New Roman"/>
          <w:color w:val="000000"/>
          <w:kern w:val="0"/>
          <w:szCs w:val="32"/>
        </w:rPr>
        <w:t>较大</w:t>
      </w:r>
      <w:r>
        <w:rPr>
          <w:rFonts w:ascii="Times New Roman" w:hAnsi="Times New Roman" w:cs="Times New Roman"/>
          <w:color w:val="000000"/>
          <w:kern w:val="0"/>
          <w:szCs w:val="32"/>
        </w:rPr>
        <w:t>级别（III级）以上事故，</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办公室必须在30分钟内电话报自治区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应急管理厅</w:t>
      </w:r>
      <w:r>
        <w:rPr>
          <w:rFonts w:hint="eastAsia" w:ascii="Times New Roman" w:hAnsi="Times New Roman" w:cs="Times New Roman"/>
          <w:color w:val="000000"/>
          <w:kern w:val="0"/>
          <w:szCs w:val="32"/>
        </w:rPr>
        <w:t>（局）</w:t>
      </w:r>
      <w:r>
        <w:rPr>
          <w:rFonts w:ascii="Times New Roman" w:hAnsi="Times New Roman" w:cs="Times New Roman"/>
          <w:color w:val="000000"/>
          <w:kern w:val="0"/>
          <w:szCs w:val="32"/>
        </w:rPr>
        <w:t>，必要时1小时内将详细文字材料通过传真、电子邮件等形式报</w:t>
      </w:r>
      <w:r>
        <w:rPr>
          <w:rFonts w:hint="eastAsia" w:ascii="Times New Roman" w:hAnsi="Times New Roman" w:cs="Times New Roman"/>
          <w:color w:val="000000"/>
          <w:kern w:val="0"/>
          <w:szCs w:val="32"/>
        </w:rPr>
        <w:t>固原市应急管理指挥部（电话0954-2088154）及</w:t>
      </w:r>
      <w:r>
        <w:rPr>
          <w:rFonts w:ascii="Times New Roman" w:hAnsi="Times New Roman" w:cs="Times New Roman"/>
          <w:color w:val="000000"/>
          <w:kern w:val="0"/>
          <w:szCs w:val="32"/>
        </w:rPr>
        <w:t>自治区应急管理厅总值班室（电话0951-8622000、8622111）。</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办公室梳理汇总信息后通过电话、传真、应急信息报送平台等方式</w:t>
      </w:r>
      <w:r>
        <w:rPr>
          <w:rFonts w:hint="eastAsia" w:ascii="Times New Roman" w:hAnsi="Times New Roman" w:cs="Times New Roman"/>
          <w:color w:val="000000"/>
          <w:kern w:val="0"/>
          <w:szCs w:val="32"/>
        </w:rPr>
        <w:t>续</w:t>
      </w:r>
      <w:r>
        <w:rPr>
          <w:rFonts w:ascii="Times New Roman" w:hAnsi="Times New Roman" w:cs="Times New Roman"/>
          <w:color w:val="000000"/>
          <w:kern w:val="0"/>
          <w:szCs w:val="32"/>
        </w:rPr>
        <w:t>报自治区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党委、政府及自治区应急管理厅总值班室</w:t>
      </w:r>
      <w:r>
        <w:rPr>
          <w:rFonts w:hint="eastAsia" w:ascii="Times New Roman" w:hAnsi="Times New Roman" w:cs="Times New Roman"/>
          <w:color w:val="000000"/>
          <w:kern w:val="0"/>
          <w:szCs w:val="32"/>
        </w:rPr>
        <w:t>、固原市应急管理指挥部办公室</w:t>
      </w:r>
      <w:r>
        <w:rPr>
          <w:rFonts w:ascii="Times New Roman" w:hAnsi="Times New Roman" w:cs="Times New Roman"/>
          <w:color w:val="000000"/>
          <w:kern w:val="0"/>
          <w:szCs w:val="32"/>
        </w:rPr>
        <w:t>。必要时可按照自治区政府的要求，利用应急移动小平台报送图片、视频信息。</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3.3.</w:t>
      </w:r>
      <w:r>
        <w:rPr>
          <w:rFonts w:hint="eastAsia" w:ascii="Times New Roman" w:hAnsi="Times New Roman" w:cs="Times New Roman"/>
          <w:color w:val="000000"/>
          <w:kern w:val="0"/>
          <w:szCs w:val="32"/>
        </w:rPr>
        <w:t>4</w:t>
      </w:r>
      <w:r>
        <w:rPr>
          <w:rFonts w:ascii="Times New Roman" w:hAnsi="Times New Roman" w:cs="Times New Roman"/>
          <w:color w:val="000000"/>
          <w:kern w:val="0"/>
          <w:szCs w:val="32"/>
        </w:rPr>
        <w:t>信息发布。</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办公室要及时、准确地向</w:t>
      </w:r>
      <w:r>
        <w:rPr>
          <w:rFonts w:hint="eastAsia" w:ascii="Times New Roman" w:hAnsi="Times New Roman" w:cs="Times New Roman"/>
          <w:color w:val="000000"/>
          <w:kern w:val="0"/>
          <w:szCs w:val="32"/>
          <w:lang w:eastAsia="zh-CN"/>
        </w:rPr>
        <w:t>县委、县政府</w:t>
      </w:r>
      <w:r>
        <w:rPr>
          <w:rFonts w:ascii="Times New Roman" w:hAnsi="Times New Roman" w:cs="Times New Roman"/>
          <w:color w:val="000000"/>
          <w:kern w:val="0"/>
          <w:szCs w:val="32"/>
        </w:rPr>
        <w:t>报告特别重大、重大、较大、一般生产安全事故的有关情况，并根据生产安全事故的危害性和紧急程度，发布、调整和解除预警信息。预警信息包括生产安全事故的类别、预警级别、起始时间、可能影响范围、警示事项、应采取的措施和发布机关等。预警信息的发布、调整和解除通过广播、电视、报刊、通信、信息网络、警报器、宣传车等方式进行，对老、幼、病、残、孕等特殊人群以及学校等特殊场所和警报盲区采取有针对性的公告方式。</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任何人未经许可不得随意向外界发布事故信息，不得肆意发布虚假信息。</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4  应急响应</w:t>
      </w:r>
    </w:p>
    <w:p>
      <w:pPr>
        <w:spacing w:line="600" w:lineRule="exact"/>
        <w:ind w:firstLine="640"/>
        <w:rPr>
          <w:rFonts w:hint="eastAsia" w:ascii="仿宋" w:hAnsi="仿宋" w:eastAsia="仿宋" w:cs="仿宋"/>
          <w:szCs w:val="32"/>
        </w:rPr>
      </w:pPr>
      <w:r>
        <w:rPr>
          <w:rFonts w:ascii="Times New Roman" w:hAnsi="Times New Roman" w:eastAsia="楷体_GB2312" w:cs="Times New Roman"/>
          <w:color w:val="000000"/>
          <w:kern w:val="0"/>
          <w:szCs w:val="32"/>
        </w:rPr>
        <w:t>4.1 先期处置。</w:t>
      </w:r>
      <w:r>
        <w:rPr>
          <w:rFonts w:ascii="Times New Roman" w:hAnsi="Times New Roman" w:cs="Times New Roman"/>
          <w:color w:val="000000"/>
          <w:kern w:val="0"/>
          <w:szCs w:val="32"/>
        </w:rPr>
        <w:t>事故发生后，事故发生单位、获悉事故信息的单位或个人应立即拨打110、119</w:t>
      </w:r>
      <w:r>
        <w:rPr>
          <w:rFonts w:hint="eastAsia" w:ascii="Times New Roman" w:hAnsi="Times New Roman" w:cs="Times New Roman"/>
          <w:color w:val="000000"/>
          <w:kern w:val="0"/>
          <w:szCs w:val="32"/>
        </w:rPr>
        <w:t>或</w:t>
      </w:r>
      <w:r>
        <w:rPr>
          <w:rFonts w:ascii="Times New Roman" w:hAnsi="Times New Roman" w:cs="Times New Roman"/>
          <w:color w:val="000000"/>
          <w:kern w:val="0"/>
          <w:szCs w:val="32"/>
        </w:rPr>
        <w:t>120报警电话</w:t>
      </w:r>
      <w:r>
        <w:rPr>
          <w:rFonts w:hint="eastAsia" w:ascii="Times New Roman" w:hAnsi="Times New Roman" w:cs="Times New Roman"/>
          <w:color w:val="000000"/>
          <w:kern w:val="0"/>
          <w:szCs w:val="32"/>
        </w:rPr>
        <w:t>，并向县应急管理指挥部或专项指挥部</w:t>
      </w:r>
      <w:r>
        <w:rPr>
          <w:rFonts w:ascii="Times New Roman" w:hAnsi="Times New Roman" w:cs="Times New Roman"/>
          <w:color w:val="000000"/>
          <w:kern w:val="0"/>
          <w:szCs w:val="32"/>
        </w:rPr>
        <w:t>办公室报告情况</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事故发生单位在救援队伍未到达之前，</w:t>
      </w:r>
      <w:r>
        <w:rPr>
          <w:rFonts w:hint="eastAsia" w:ascii="仿宋" w:hAnsi="仿宋" w:eastAsia="仿宋" w:cs="仿宋"/>
          <w:szCs w:val="32"/>
        </w:rPr>
        <w:t>生产经营单位应当立即启动企业生产安全事故应急救援预案，采取应急救援措施：</w:t>
      </w:r>
    </w:p>
    <w:p>
      <w:pPr>
        <w:spacing w:line="600" w:lineRule="exact"/>
        <w:ind w:firstLine="640"/>
        <w:rPr>
          <w:rFonts w:hint="eastAsia" w:ascii="仿宋" w:hAnsi="仿宋" w:eastAsia="仿宋" w:cs="仿宋"/>
          <w:szCs w:val="32"/>
        </w:rPr>
      </w:pPr>
      <w:r>
        <w:rPr>
          <w:rFonts w:hint="eastAsia" w:ascii="仿宋" w:hAnsi="仿宋" w:eastAsia="仿宋" w:cs="仿宋"/>
          <w:szCs w:val="32"/>
        </w:rPr>
        <w:t>（1）迅速控制危险源，组织抢救遇险人员；</w:t>
      </w:r>
    </w:p>
    <w:p>
      <w:pPr>
        <w:spacing w:line="600" w:lineRule="exact"/>
        <w:ind w:firstLine="640"/>
        <w:rPr>
          <w:rFonts w:hint="eastAsia" w:ascii="仿宋" w:hAnsi="仿宋" w:eastAsia="仿宋" w:cs="仿宋"/>
          <w:szCs w:val="32"/>
        </w:rPr>
      </w:pPr>
      <w:r>
        <w:rPr>
          <w:rFonts w:hint="eastAsia" w:ascii="仿宋" w:hAnsi="仿宋" w:eastAsia="仿宋" w:cs="仿宋"/>
          <w:szCs w:val="32"/>
        </w:rPr>
        <w:t>（2）根据事故危害程度，组织现场人员撤离或者采取可能的应急措施后撤离；</w:t>
      </w:r>
    </w:p>
    <w:p>
      <w:pPr>
        <w:spacing w:line="600" w:lineRule="exact"/>
        <w:ind w:firstLine="640"/>
        <w:rPr>
          <w:rFonts w:hint="eastAsia" w:ascii="仿宋" w:hAnsi="仿宋" w:eastAsia="仿宋" w:cs="仿宋"/>
          <w:szCs w:val="32"/>
        </w:rPr>
      </w:pPr>
      <w:r>
        <w:rPr>
          <w:rFonts w:hint="eastAsia" w:ascii="仿宋" w:hAnsi="仿宋" w:eastAsia="仿宋" w:cs="仿宋"/>
          <w:szCs w:val="32"/>
        </w:rPr>
        <w:t>（3）及时通知可能受到事故影响的单位和人员；</w:t>
      </w:r>
    </w:p>
    <w:p>
      <w:pPr>
        <w:spacing w:line="600" w:lineRule="exact"/>
        <w:ind w:firstLine="640"/>
        <w:rPr>
          <w:rFonts w:hint="eastAsia" w:ascii="仿宋" w:hAnsi="仿宋" w:eastAsia="仿宋" w:cs="仿宋"/>
          <w:szCs w:val="32"/>
        </w:rPr>
      </w:pPr>
      <w:r>
        <w:rPr>
          <w:rFonts w:hint="eastAsia" w:ascii="仿宋" w:hAnsi="仿宋" w:eastAsia="仿宋" w:cs="仿宋"/>
          <w:szCs w:val="32"/>
        </w:rPr>
        <w:t>（4）采取必要措施，防止事故危害扩大和次生、衍生灾害发生；</w:t>
      </w:r>
    </w:p>
    <w:p>
      <w:pPr>
        <w:spacing w:line="600" w:lineRule="exact"/>
        <w:ind w:firstLine="640"/>
        <w:rPr>
          <w:rFonts w:hint="eastAsia" w:ascii="仿宋" w:hAnsi="仿宋" w:eastAsia="仿宋" w:cs="仿宋"/>
          <w:szCs w:val="32"/>
        </w:rPr>
      </w:pPr>
      <w:r>
        <w:rPr>
          <w:rFonts w:hint="eastAsia" w:ascii="仿宋" w:hAnsi="仿宋" w:eastAsia="仿宋" w:cs="仿宋"/>
          <w:szCs w:val="32"/>
        </w:rPr>
        <w:t>（5）维护事故现场秩序，保护事故现场和相关证据。</w:t>
      </w:r>
    </w:p>
    <w:p>
      <w:pPr>
        <w:spacing w:line="576" w:lineRule="exact"/>
        <w:ind w:firstLine="654" w:firstLineChars="200"/>
        <w:rPr>
          <w:rFonts w:ascii="Times New Roman" w:hAnsi="Times New Roman" w:cs="Times New Roman"/>
          <w:kern w:val="0"/>
          <w:szCs w:val="32"/>
        </w:rPr>
      </w:pPr>
      <w:r>
        <w:rPr>
          <w:rFonts w:ascii="Times New Roman" w:hAnsi="Times New Roman" w:eastAsia="楷体_GB2312" w:cs="Times New Roman"/>
          <w:kern w:val="0"/>
          <w:szCs w:val="32"/>
        </w:rPr>
        <w:t>4.2 响应分级</w:t>
      </w:r>
    </w:p>
    <w:p>
      <w:pPr>
        <w:pStyle w:val="2"/>
        <w:spacing w:line="560" w:lineRule="exact"/>
        <w:ind w:firstLine="655"/>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特别重大事故（I级）、重大事故（Ⅱ级）：由自治区人民政府启动应急响应，组织调动市、县（区)综合、专业应急救援队伍和资源进行先期处置，并上报国务院，必要时由国务院负责应对。</w:t>
      </w:r>
    </w:p>
    <w:p>
      <w:pPr>
        <w:pStyle w:val="2"/>
        <w:spacing w:line="560" w:lineRule="exact"/>
        <w:ind w:firstLine="655"/>
        <w:rPr>
          <w:rFonts w:ascii="仿宋_GB2312" w:hAnsi="仿宋_GB2312" w:eastAsia="仿宋_GB2312" w:cs="仿宋_GB2312"/>
          <w:sz w:val="32"/>
          <w:szCs w:val="32"/>
        </w:rPr>
      </w:pPr>
      <w:r>
        <w:rPr>
          <w:rFonts w:hint="eastAsia" w:ascii="仿宋_GB2312" w:hAnsi="仿宋_GB2312" w:eastAsia="仿宋_GB2312" w:cs="仿宋_GB2312"/>
          <w:sz w:val="32"/>
          <w:szCs w:val="32"/>
        </w:rPr>
        <w:t>较大事故（Ⅲ级）：由市人民政府启动应急响应，进行应对处置。初判可能发生特别重大和重大突发事件时，请求由自治区人民政府负责应对。</w:t>
      </w:r>
    </w:p>
    <w:p>
      <w:pPr>
        <w:spacing w:line="576" w:lineRule="exact"/>
        <w:ind w:firstLine="654" w:firstLineChars="200"/>
        <w:rPr>
          <w:rFonts w:ascii="Times New Roman" w:hAnsi="Times New Roman" w:cs="Times New Roman"/>
          <w:kern w:val="0"/>
          <w:szCs w:val="32"/>
        </w:rPr>
      </w:pPr>
      <w:r>
        <w:rPr>
          <w:rFonts w:hint="eastAsia" w:ascii="仿宋_GB2312" w:hAnsi="仿宋_GB2312" w:cs="仿宋_GB2312"/>
          <w:szCs w:val="32"/>
        </w:rPr>
        <w:t>一般事故（</w:t>
      </w:r>
      <w:bookmarkStart w:id="7" w:name="_Hlk69115475"/>
      <w:r>
        <w:rPr>
          <w:rFonts w:hint="eastAsia" w:ascii="仿宋_GB2312" w:hAnsi="仿宋_GB2312" w:cs="仿宋_GB2312"/>
          <w:szCs w:val="32"/>
        </w:rPr>
        <w:t>IV级</w:t>
      </w:r>
      <w:bookmarkEnd w:id="7"/>
      <w:r>
        <w:rPr>
          <w:rFonts w:hint="eastAsia" w:ascii="仿宋_GB2312" w:hAnsi="仿宋_GB2312" w:cs="仿宋_GB2312"/>
          <w:szCs w:val="32"/>
        </w:rPr>
        <w:t>）：</w:t>
      </w:r>
      <w:r>
        <w:rPr>
          <w:rFonts w:ascii="Times New Roman" w:hAnsi="Times New Roman" w:cs="Times New Roman"/>
          <w:kern w:val="0"/>
          <w:szCs w:val="32"/>
        </w:rPr>
        <w:t>可能或已经发生一般</w:t>
      </w:r>
      <w:r>
        <w:rPr>
          <w:rFonts w:hint="eastAsia" w:ascii="Times New Roman" w:hAnsi="Times New Roman" w:cs="Times New Roman"/>
          <w:kern w:val="0"/>
          <w:szCs w:val="32"/>
        </w:rPr>
        <w:t>生产安全事故</w:t>
      </w:r>
      <w:r>
        <w:rPr>
          <w:rFonts w:ascii="Times New Roman" w:hAnsi="Times New Roman" w:cs="Times New Roman"/>
          <w:kern w:val="0"/>
          <w:szCs w:val="32"/>
        </w:rPr>
        <w:t>时，</w:t>
      </w:r>
      <w:r>
        <w:rPr>
          <w:rFonts w:hint="eastAsia" w:ascii="Times New Roman" w:hAnsi="Times New Roman" w:cs="Times New Roman"/>
          <w:kern w:val="0"/>
          <w:szCs w:val="32"/>
        </w:rPr>
        <w:t>事故</w:t>
      </w:r>
      <w:r>
        <w:rPr>
          <w:rFonts w:ascii="Times New Roman" w:hAnsi="Times New Roman" w:cs="Times New Roman"/>
          <w:kern w:val="0"/>
          <w:szCs w:val="32"/>
        </w:rPr>
        <w:t>发生地县级政府或其应急管理指挥部组织各成员单位和专家进行分析研判，对</w:t>
      </w:r>
      <w:r>
        <w:rPr>
          <w:rFonts w:hint="eastAsia" w:ascii="Times New Roman" w:hAnsi="Times New Roman" w:cs="Times New Roman"/>
          <w:kern w:val="0"/>
          <w:szCs w:val="32"/>
        </w:rPr>
        <w:t>事故</w:t>
      </w:r>
      <w:r>
        <w:rPr>
          <w:rFonts w:ascii="Times New Roman" w:hAnsi="Times New Roman" w:cs="Times New Roman"/>
          <w:kern w:val="0"/>
          <w:szCs w:val="32"/>
        </w:rPr>
        <w:t>及其发展趋势进行研判，由县政府或</w:t>
      </w:r>
      <w:r>
        <w:rPr>
          <w:rFonts w:hint="eastAsia" w:ascii="Times New Roman" w:hAnsi="Times New Roman" w:cs="Times New Roman"/>
          <w:kern w:val="0"/>
          <w:szCs w:val="32"/>
        </w:rPr>
        <w:t>县</w:t>
      </w:r>
      <w:r>
        <w:rPr>
          <w:rFonts w:ascii="Times New Roman" w:hAnsi="Times New Roman" w:cs="Times New Roman"/>
          <w:kern w:val="0"/>
          <w:szCs w:val="32"/>
        </w:rPr>
        <w:t>应急管理指挥部宣布启动Ⅳ级响应，并发布启动相应应急响应的命令。</w:t>
      </w:r>
    </w:p>
    <w:p>
      <w:pPr>
        <w:pStyle w:val="2"/>
        <w:spacing w:line="560" w:lineRule="exact"/>
        <w:ind w:firstLine="655"/>
        <w:rPr>
          <w:rFonts w:ascii="楷体_GB2312" w:eastAsia="楷体_GB2312"/>
          <w:b/>
          <w:sz w:val="32"/>
          <w:szCs w:val="32"/>
        </w:rPr>
      </w:pPr>
      <w:r>
        <w:rPr>
          <w:rFonts w:hint="eastAsia" w:ascii="仿宋_GB2312" w:hAnsi="仿宋_GB2312" w:eastAsia="仿宋_GB2312" w:cs="仿宋_GB2312"/>
          <w:sz w:val="32"/>
          <w:szCs w:val="32"/>
        </w:rPr>
        <w:t>当事故救助超出应对能力时，请求市人民政府提供支援或者负责应对。突发事件发生后，各乡镇人民政府及有关部门（单位）、基层组织和单位先期组织相关应急救援队伍和资源进行协同处置。同时，综合研判事故层级，及时向县人民政府报告。对于事故本身比较敏感，或发生在重点地区，或重大活动举办、重要会议召开等期间的，可适当提高响应级别。</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应急响应启动后，可视情况对响应级别及时进行相应调整，避免响应不足或响应过度。</w:t>
      </w:r>
    </w:p>
    <w:p>
      <w:pPr>
        <w:spacing w:line="576"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4.3响应程序</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接到可能导致</w:t>
      </w:r>
      <w:r>
        <w:rPr>
          <w:rFonts w:hint="eastAsia" w:ascii="Times New Roman" w:hAnsi="Times New Roman" w:cs="Times New Roman"/>
          <w:color w:val="000000"/>
          <w:kern w:val="0"/>
          <w:szCs w:val="32"/>
        </w:rPr>
        <w:t>一般</w:t>
      </w:r>
      <w:r>
        <w:rPr>
          <w:rFonts w:ascii="Times New Roman" w:hAnsi="Times New Roman" w:cs="Times New Roman"/>
          <w:color w:val="000000"/>
          <w:kern w:val="0"/>
          <w:szCs w:val="32"/>
        </w:rPr>
        <w:t>及以上生产安全事故的预警信息后，要密切关注事态进展。按照</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的统一安排部署，组织、协调应急管理指挥部成员单位，按照预案做好应急准备和预防工作，并及时向应急管理指挥部办公室报送有关信息。</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有关部门和各</w:t>
      </w:r>
      <w:r>
        <w:rPr>
          <w:rFonts w:hint="eastAsia" w:ascii="Times New Roman" w:hAnsi="Times New Roman" w:cs="Times New Roman"/>
          <w:color w:val="000000"/>
          <w:kern w:val="0"/>
          <w:szCs w:val="32"/>
        </w:rPr>
        <w:t>乡（镇）</w:t>
      </w:r>
      <w:r>
        <w:rPr>
          <w:rFonts w:ascii="Times New Roman" w:hAnsi="Times New Roman" w:cs="Times New Roman"/>
          <w:color w:val="000000"/>
          <w:kern w:val="0"/>
          <w:szCs w:val="32"/>
        </w:rPr>
        <w:t>接到预警的信息后，要密切关注事态进展情况，并积极做好应急准备和预防工作。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（1）向</w:t>
      </w:r>
      <w:r>
        <w:rPr>
          <w:rFonts w:ascii="Times New Roman" w:hAnsi="Times New Roman" w:cs="Times New Roman"/>
          <w:color w:val="000000"/>
          <w:spacing w:val="-11"/>
          <w:kern w:val="0"/>
          <w:szCs w:val="32"/>
        </w:rPr>
        <w:t>有关企业和单位发布预警信息，通知其采取预防措施</w:t>
      </w:r>
      <w:r>
        <w:rPr>
          <w:rFonts w:ascii="Times New Roman" w:hAnsi="Times New Roman" w:cs="Times New Roman"/>
          <w:color w:val="000000"/>
          <w:kern w:val="0"/>
          <w:szCs w:val="32"/>
        </w:rPr>
        <w:t>；</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 xml:space="preserve">派工作人员赴现场了解掌握事故情况； </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（3）组</w:t>
      </w:r>
      <w:r>
        <w:rPr>
          <w:rFonts w:ascii="Times New Roman" w:hAnsi="Times New Roman" w:cs="Times New Roman"/>
          <w:color w:val="000000"/>
          <w:spacing w:val="-11"/>
          <w:kern w:val="0"/>
          <w:szCs w:val="32"/>
        </w:rPr>
        <w:t>织相关安全生产技术专家研判，提出并传达指导意见</w:t>
      </w:r>
      <w:r>
        <w:rPr>
          <w:rFonts w:ascii="Times New Roman" w:hAnsi="Times New Roman" w:cs="Times New Roman"/>
          <w:color w:val="000000"/>
          <w:kern w:val="0"/>
          <w:szCs w:val="32"/>
        </w:rPr>
        <w:t>；</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（4）做好应急救援队伍、器材装备、物资等调集准备工作；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（5）迅速向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办公室报告。</w:t>
      </w:r>
    </w:p>
    <w:p>
      <w:pPr>
        <w:spacing w:line="576"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4.4 处置措施</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县专项应急指挥部或县应急管理指挥部接到生产安全事故报告后，应启动相应的生产安全事故应急救援预案，根据事故情况采取下列应急救援措施：</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 xml:space="preserve">（1）派遣应急救援队伍进行应急救援； </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（2）隔离事故现场，划定警戒区域，疏散受到威胁的人员，实施交通管制；</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 xml:space="preserve">（3）组织抢救遇险人员，救治受伤人员，研判事故发展趋势以及可能造成的危害； </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（4）依法发布调用和征用应急资源的决定；</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（5）采取必要措施，防止事故危害扩大和次生、衍生灾害发生，避免或者减少事故对环境造成的危害；</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（6）维护事故现场秩序，组织安抚遇险人员和遇险遇难人员亲属；</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（7）依法发布有关事故情况和应急救援工作的信息。</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（8）</w:t>
      </w:r>
      <w:r>
        <w:rPr>
          <w:rFonts w:ascii="Times New Roman" w:hAnsi="Times New Roman" w:cs="Times New Roman"/>
          <w:color w:val="000000"/>
          <w:kern w:val="0"/>
          <w:szCs w:val="32"/>
        </w:rPr>
        <w:t>对于暂时无法判明等级的事故，应迅速核实有关信息，咨询相关专家，开展评估预判，同时根据事故可能达到或演化的级别和影响程度，参照上述规定上报及时续报事故进展情况。</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（9）</w:t>
      </w:r>
      <w:r>
        <w:rPr>
          <w:rFonts w:ascii="Times New Roman" w:hAnsi="Times New Roman" w:cs="Times New Roman"/>
          <w:color w:val="000000"/>
          <w:kern w:val="0"/>
          <w:szCs w:val="32"/>
        </w:rPr>
        <w:t>事故中的伤亡、失踪、被困人员有港澳台或外籍人员时，</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办公室应及时通知相关部门。</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楷体_GB2312" w:cs="Times New Roman"/>
          <w:kern w:val="0"/>
          <w:szCs w:val="32"/>
        </w:rPr>
        <w:t>4.</w:t>
      </w:r>
      <w:r>
        <w:rPr>
          <w:rFonts w:hint="eastAsia" w:ascii="Times New Roman" w:hAnsi="Times New Roman" w:eastAsia="楷体_GB2312" w:cs="Times New Roman"/>
          <w:kern w:val="0"/>
          <w:szCs w:val="32"/>
        </w:rPr>
        <w:t>5</w:t>
      </w:r>
      <w:r>
        <w:rPr>
          <w:rFonts w:ascii="Times New Roman" w:hAnsi="Times New Roman" w:eastAsia="楷体_GB2312" w:cs="Times New Roman"/>
          <w:kern w:val="0"/>
          <w:szCs w:val="32"/>
        </w:rPr>
        <w:t>扩大响应。</w:t>
      </w:r>
      <w:r>
        <w:rPr>
          <w:rFonts w:ascii="Times New Roman" w:hAnsi="Times New Roman" w:cs="Times New Roman"/>
          <w:color w:val="000000"/>
          <w:kern w:val="0"/>
          <w:szCs w:val="32"/>
        </w:rPr>
        <w:t>发生或者即将发生</w:t>
      </w:r>
      <w:r>
        <w:rPr>
          <w:rFonts w:hint="eastAsia" w:ascii="Times New Roman" w:hAnsi="Times New Roman" w:cs="Times New Roman"/>
          <w:color w:val="000000"/>
          <w:kern w:val="0"/>
          <w:szCs w:val="32"/>
        </w:rPr>
        <w:t>较大及以上</w:t>
      </w:r>
      <w:r>
        <w:rPr>
          <w:rFonts w:ascii="Times New Roman" w:hAnsi="Times New Roman" w:cs="Times New Roman"/>
          <w:color w:val="000000"/>
          <w:kern w:val="0"/>
          <w:szCs w:val="32"/>
        </w:rPr>
        <w:t>生产安全事故时，采取一般处置措施无法控制和消除其严重社会危害，需要宣布进入紧急状态的，由</w:t>
      </w:r>
      <w:r>
        <w:rPr>
          <w:rFonts w:hint="eastAsia" w:ascii="Times New Roman" w:hAnsi="Times New Roman" w:cs="Times New Roman"/>
          <w:color w:val="000000"/>
          <w:kern w:val="0"/>
          <w:szCs w:val="32"/>
        </w:rPr>
        <w:t>县政府及时</w:t>
      </w:r>
      <w:r>
        <w:rPr>
          <w:rFonts w:ascii="Times New Roman" w:hAnsi="Times New Roman" w:cs="Times New Roman"/>
          <w:color w:val="000000"/>
          <w:kern w:val="0"/>
          <w:szCs w:val="32"/>
        </w:rPr>
        <w:t>提请自治区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政府决定。</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政府提请自治区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政府决定进入紧急状态的请求，应当载明突发事件的发生和发展情况，实施紧急状态的理由和法律依据，需要宣布进入紧急状态的地域范围，实施紧急状态的起始时间。</w:t>
      </w:r>
    </w:p>
    <w:p>
      <w:pPr>
        <w:spacing w:line="560" w:lineRule="exact"/>
        <w:ind w:firstLine="654" w:firstLineChars="200"/>
        <w:rPr>
          <w:rFonts w:hint="eastAsia" w:ascii="Times New Roman" w:hAnsi="Times New Roman" w:eastAsia="楷体_GB2312" w:cs="Times New Roman"/>
          <w:kern w:val="0"/>
          <w:szCs w:val="32"/>
        </w:rPr>
      </w:pPr>
      <w:r>
        <w:rPr>
          <w:rFonts w:ascii="Times New Roman" w:hAnsi="Times New Roman" w:eastAsia="楷体_GB2312" w:cs="Times New Roman"/>
          <w:kern w:val="0"/>
          <w:szCs w:val="32"/>
        </w:rPr>
        <w:t>4.</w:t>
      </w:r>
      <w:r>
        <w:rPr>
          <w:rFonts w:hint="eastAsia" w:ascii="Times New Roman" w:hAnsi="Times New Roman" w:eastAsia="楷体_GB2312" w:cs="Times New Roman"/>
          <w:kern w:val="0"/>
          <w:szCs w:val="32"/>
        </w:rPr>
        <w:t>6</w:t>
      </w:r>
      <w:r>
        <w:rPr>
          <w:rFonts w:ascii="Times New Roman" w:hAnsi="Times New Roman" w:eastAsia="楷体_GB2312" w:cs="Times New Roman"/>
          <w:kern w:val="0"/>
          <w:szCs w:val="32"/>
        </w:rPr>
        <w:t>社会动员</w:t>
      </w:r>
    </w:p>
    <w:p>
      <w:pPr>
        <w:spacing w:line="560" w:lineRule="exact"/>
        <w:ind w:firstLine="654" w:firstLineChars="200"/>
        <w:rPr>
          <w:rFonts w:ascii="仿宋_GB2312"/>
          <w:szCs w:val="32"/>
        </w:rPr>
      </w:pPr>
      <w:r>
        <w:rPr>
          <w:rFonts w:hint="eastAsia" w:ascii="仿宋_GB2312"/>
          <w:szCs w:val="32"/>
        </w:rPr>
        <w:t>（</w:t>
      </w:r>
      <w:r>
        <w:rPr>
          <w:rFonts w:ascii="仿宋_GB2312"/>
          <w:szCs w:val="32"/>
        </w:rPr>
        <w:t>1</w:t>
      </w:r>
      <w:r>
        <w:rPr>
          <w:rFonts w:hint="eastAsia" w:ascii="仿宋_GB2312"/>
          <w:szCs w:val="32"/>
        </w:rPr>
        <w:t>）事发地人民政府或县应急管理指挥部根据生产安全事故的性质、危害程度和范围，广泛调动社会力量参与事件处置，紧急情况下可依法征用、调用车辆、物资、人员等。</w:t>
      </w:r>
    </w:p>
    <w:p>
      <w:pPr>
        <w:spacing w:line="560" w:lineRule="exact"/>
        <w:ind w:firstLine="654" w:firstLineChars="200"/>
        <w:rPr>
          <w:rFonts w:ascii="仿宋_GB2312"/>
          <w:szCs w:val="32"/>
        </w:rPr>
      </w:pPr>
      <w:r>
        <w:rPr>
          <w:rFonts w:hint="eastAsia" w:ascii="仿宋_GB2312"/>
          <w:szCs w:val="32"/>
        </w:rPr>
        <w:t>（</w:t>
      </w:r>
      <w:r>
        <w:rPr>
          <w:rFonts w:ascii="仿宋_GB2312"/>
          <w:szCs w:val="32"/>
        </w:rPr>
        <w:t>2</w:t>
      </w:r>
      <w:r>
        <w:rPr>
          <w:rFonts w:hint="eastAsia" w:ascii="仿宋_GB2312"/>
          <w:szCs w:val="32"/>
        </w:rPr>
        <w:t>）生产安全事故发生后，县人民政府或应急管理指挥部组织各方面力量开展应急处置工作，组织基层单位和人员开展自救、互救；邻近的地级县（区）人民政府根据灾情组织和动员社会力量，对事发地提供援助。</w:t>
      </w:r>
    </w:p>
    <w:p>
      <w:pPr>
        <w:spacing w:line="560" w:lineRule="exact"/>
        <w:ind w:firstLine="654" w:firstLineChars="200"/>
        <w:rPr>
          <w:rFonts w:ascii="仿宋_GB2312"/>
          <w:szCs w:val="32"/>
        </w:rPr>
      </w:pPr>
      <w:r>
        <w:rPr>
          <w:rFonts w:hint="eastAsia" w:ascii="仿宋_GB2312"/>
          <w:szCs w:val="32"/>
        </w:rPr>
        <w:t>（</w:t>
      </w:r>
      <w:r>
        <w:rPr>
          <w:rFonts w:ascii="仿宋_GB2312"/>
          <w:szCs w:val="32"/>
        </w:rPr>
        <w:t>3</w:t>
      </w:r>
      <w:r>
        <w:rPr>
          <w:rFonts w:hint="eastAsia" w:ascii="仿宋_GB2312"/>
          <w:szCs w:val="32"/>
        </w:rPr>
        <w:t>）鼓励公民、法人和其他组织按照《中华人民共和国公益事业捐赠法》等有关法律法规的规定进行捐赠和援助。审计、监察部门对捐赠资金与物资的使用情况进行审计监督。</w:t>
      </w:r>
    </w:p>
    <w:p>
      <w:pPr>
        <w:spacing w:line="560" w:lineRule="exact"/>
        <w:ind w:firstLine="654" w:firstLineChars="200"/>
        <w:rPr>
          <w:rFonts w:ascii="仿宋_GB2312"/>
          <w:szCs w:val="32"/>
        </w:rPr>
      </w:pPr>
      <w:r>
        <w:rPr>
          <w:rFonts w:hint="eastAsia" w:ascii="仿宋_GB2312"/>
          <w:szCs w:val="32"/>
        </w:rPr>
        <w:t>（</w:t>
      </w:r>
      <w:r>
        <w:rPr>
          <w:rFonts w:ascii="仿宋_GB2312"/>
          <w:szCs w:val="32"/>
        </w:rPr>
        <w:t>4</w:t>
      </w:r>
      <w:r>
        <w:rPr>
          <w:rFonts w:hint="eastAsia" w:ascii="仿宋_GB2312"/>
          <w:szCs w:val="32"/>
        </w:rPr>
        <w:t>）根据生产安全事故发展情况，向社会公布志愿服务需求指南，明确专门人员，及时开通志愿服务联系电话，统一接收志愿者组织报名，做好志愿者派遣和相关服务工作</w:t>
      </w:r>
      <w:r>
        <w:rPr>
          <w:rFonts w:ascii="仿宋_GB2312"/>
          <w:szCs w:val="32"/>
        </w:rPr>
        <w:t>,</w:t>
      </w:r>
      <w:r>
        <w:rPr>
          <w:rFonts w:hint="eastAsia" w:ascii="仿宋_GB2312"/>
          <w:szCs w:val="32"/>
        </w:rPr>
        <w:t>引导志愿者有序参与救援工作。</w:t>
      </w:r>
      <w:r>
        <w:rPr>
          <w:rFonts w:ascii="仿宋_GB2312"/>
          <w:szCs w:val="32"/>
        </w:rPr>
        <w:t xml:space="preserve"> </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4.7 信息公开</w:t>
      </w:r>
    </w:p>
    <w:p>
      <w:pPr>
        <w:spacing w:line="560" w:lineRule="exact"/>
        <w:ind w:firstLine="654" w:firstLineChars="200"/>
        <w:rPr>
          <w:rFonts w:ascii="仿宋_GB2312"/>
          <w:szCs w:val="32"/>
        </w:rPr>
      </w:pPr>
      <w:r>
        <w:rPr>
          <w:rFonts w:hint="eastAsia" w:ascii="仿宋_GB2312"/>
          <w:szCs w:val="32"/>
        </w:rPr>
        <w:t>（</w:t>
      </w:r>
      <w:r>
        <w:rPr>
          <w:rFonts w:ascii="仿宋_GB2312"/>
          <w:szCs w:val="32"/>
        </w:rPr>
        <w:t>1</w:t>
      </w:r>
      <w:r>
        <w:rPr>
          <w:rFonts w:hint="eastAsia" w:ascii="仿宋_GB2312"/>
          <w:szCs w:val="32"/>
        </w:rPr>
        <w:t>）按照分级响应原则，生产安全事故信息发布工作由各级政府新闻发言人或现场指挥指定的新闻发言人负责发布。重大以上生产安全事故一般以自治区人民政府名义、较大生产安全事故以市政府名义、一般生产安全事故以县级人民政府名义发布。信息发布要统一、及时、准确、客观。</w:t>
      </w:r>
    </w:p>
    <w:p>
      <w:pPr>
        <w:spacing w:line="560" w:lineRule="exact"/>
        <w:ind w:firstLine="654" w:firstLineChars="200"/>
        <w:rPr>
          <w:rFonts w:ascii="仿宋_GB2312"/>
          <w:szCs w:val="32"/>
        </w:rPr>
      </w:pPr>
      <w:r>
        <w:rPr>
          <w:rFonts w:hint="eastAsia" w:ascii="仿宋_GB2312"/>
          <w:szCs w:val="32"/>
        </w:rPr>
        <w:t>宣传、公安等部门要密切关注舆情信息，及时做好舆情管控、引导工作。</w:t>
      </w:r>
    </w:p>
    <w:p>
      <w:pPr>
        <w:spacing w:line="560" w:lineRule="exact"/>
        <w:ind w:firstLine="654" w:firstLineChars="200"/>
        <w:rPr>
          <w:rFonts w:ascii="仿宋_GB2312"/>
          <w:szCs w:val="32"/>
        </w:rPr>
      </w:pPr>
      <w:r>
        <w:rPr>
          <w:rFonts w:hint="eastAsia" w:ascii="仿宋_GB2312"/>
          <w:szCs w:val="32"/>
        </w:rPr>
        <w:t>（</w:t>
      </w:r>
      <w:r>
        <w:rPr>
          <w:rFonts w:ascii="仿宋_GB2312"/>
          <w:szCs w:val="32"/>
        </w:rPr>
        <w:t>2</w:t>
      </w:r>
      <w:r>
        <w:rPr>
          <w:rFonts w:hint="eastAsia" w:ascii="仿宋_GB2312"/>
          <w:szCs w:val="32"/>
        </w:rPr>
        <w:t>）信息发布主要内容包括：生产安全事故的种类及其次生、衍生灾害的监测和预警情况；事件发生时间、地点、人员伤亡（包括下落不明人数）和财产损失情况、救援进展情况、事件区域交通管制情况以及临时交通措施；事件责任单位基本情况等。</w:t>
      </w:r>
    </w:p>
    <w:p>
      <w:pPr>
        <w:spacing w:line="560" w:lineRule="exact"/>
        <w:ind w:firstLine="654" w:firstLineChars="200"/>
        <w:rPr>
          <w:rFonts w:ascii="仿宋_GB2312"/>
          <w:szCs w:val="32"/>
        </w:rPr>
      </w:pPr>
      <w:r>
        <w:rPr>
          <w:rFonts w:hint="eastAsia" w:ascii="仿宋_GB2312"/>
          <w:szCs w:val="32"/>
        </w:rPr>
        <w:t>（</w:t>
      </w:r>
      <w:r>
        <w:rPr>
          <w:rFonts w:ascii="仿宋_GB2312"/>
          <w:szCs w:val="32"/>
        </w:rPr>
        <w:t>3</w:t>
      </w:r>
      <w:r>
        <w:rPr>
          <w:rFonts w:hint="eastAsia" w:ascii="仿宋_GB2312"/>
          <w:szCs w:val="32"/>
        </w:rPr>
        <w:t>）信息发布形式主要包括：权威发布、提供新闻稿、组织报道、接受记者采访、举行新闻发布会等。</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4.8应急结束。</w:t>
      </w:r>
      <w:r>
        <w:rPr>
          <w:rFonts w:ascii="Times New Roman" w:hAnsi="Times New Roman" w:cs="Times New Roman"/>
          <w:color w:val="000000"/>
          <w:kern w:val="0"/>
          <w:szCs w:val="32"/>
        </w:rPr>
        <w:t>应对</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工作基本结束、紧急转移和安置工作基本完成、次生灾害的后果基本消除，以及交通、电力、通信和供水等基本抢修抢通、群众生活秩序基本恢复后，按照“应急响应启动与解除主体相一致”的原则，由应急响应启动机关宣布终止响应的决定。</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5  后期处置</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5.1 善后处置</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（1）在应急抢险救援过程中需要紧急调用物资、设备、人员和场地，所发生费用由事故单位承担。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（2）对伤亡人员和家属做好安抚、抚恤、理赔等善后处理和社会稳定工作。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（3）事故救援结束后，应当尽快恢复受影响群众的正常生活秩序和生产活动。</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5.2 保险。</w:t>
      </w:r>
      <w:r>
        <w:rPr>
          <w:rFonts w:ascii="Times New Roman" w:hAnsi="Times New Roman" w:cs="Times New Roman"/>
          <w:color w:val="000000"/>
          <w:kern w:val="0"/>
          <w:szCs w:val="32"/>
        </w:rPr>
        <w:t>事故灾难发生后，保险机构应及时派员开展相关保险受理和赔付工作。</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5.3 处理与评估</w:t>
      </w:r>
    </w:p>
    <w:p>
      <w:pPr>
        <w:spacing w:line="576" w:lineRule="exact"/>
        <w:ind w:firstLine="654" w:firstLineChars="200"/>
        <w:rPr>
          <w:rFonts w:ascii="Times New Roman" w:hAnsi="Times New Roman" w:cs="Times New Roman"/>
          <w:color w:val="000000"/>
          <w:kern w:val="0"/>
          <w:szCs w:val="32"/>
        </w:rPr>
      </w:pPr>
      <w:r>
        <w:rPr>
          <w:rFonts w:hint="eastAsia" w:ascii="仿宋_GB2312" w:hAnsi="宋体"/>
          <w:szCs w:val="32"/>
        </w:rPr>
        <w:t>（</w:t>
      </w:r>
      <w:r>
        <w:rPr>
          <w:rFonts w:ascii="仿宋_GB2312" w:hAnsi="宋体"/>
          <w:szCs w:val="32"/>
        </w:rPr>
        <w:t>1</w:t>
      </w:r>
      <w:r>
        <w:rPr>
          <w:rFonts w:hint="eastAsia" w:ascii="仿宋_GB2312" w:hAnsi="宋体"/>
          <w:szCs w:val="32"/>
        </w:rPr>
        <w:t>）特大、重大生产安全事故，由自治区应急委派出调查组进行调查总结；较大生产安全事故，由市生产安全事故应急指挥部报请市人民政府同意组成调查组进行调查；一般生产安全事</w:t>
      </w:r>
      <w:r>
        <w:rPr>
          <w:rFonts w:hint="eastAsia" w:ascii="Times New Roman" w:hAnsi="Times New Roman" w:cs="Times New Roman"/>
          <w:color w:val="000000"/>
          <w:kern w:val="0"/>
          <w:szCs w:val="32"/>
        </w:rPr>
        <w:t>故，由县应急管理指挥部报请县人民政府同意组成调查组进行调查。</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2</w:t>
      </w:r>
      <w:r>
        <w:rPr>
          <w:rFonts w:hint="eastAsia" w:ascii="Times New Roman" w:hAnsi="Times New Roman" w:cs="Times New Roman"/>
          <w:color w:val="000000"/>
          <w:kern w:val="0"/>
          <w:szCs w:val="32"/>
        </w:rPr>
        <w:t>）生产安全事故善后处置工作结束后，由县应急管理局会同现场应急指挥部、有关部门和事故发生单位对事故抢救工作进行全面总结，并于事故抢救工作结束后15日内将事故抢救工作总结报县应急管理指挥部和市安全生产应急指挥部办公室。</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6  应急保障</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 信息保障。</w:t>
      </w:r>
      <w:r>
        <w:rPr>
          <w:rFonts w:hint="eastAsia" w:ascii="Times New Roman" w:hAnsi="Times New Roman" w:eastAsia="楷体_GB2312" w:cs="Times New Roman"/>
          <w:color w:val="000000"/>
          <w:kern w:val="0"/>
          <w:szCs w:val="32"/>
        </w:rPr>
        <w:t>县</w:t>
      </w:r>
      <w:r>
        <w:rPr>
          <w:rFonts w:ascii="Times New Roman" w:hAnsi="Times New Roman" w:cs="Times New Roman"/>
          <w:color w:val="000000"/>
          <w:kern w:val="0"/>
          <w:szCs w:val="32"/>
        </w:rPr>
        <w:t>应急管理指挥部办公室负责建立健全安全生产信息和救援力量信息数据库；建立健全各类生产安全事故预警指数和等级标准；规范事故信息获取、分析、发布、报送格式和程序。有关部门负责信息收集、分析、处理，定期向</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应急管理指挥部办公室报送事故信息、重要信息和变更要求，确保信息共享，以便随时调用。</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6.2 通信保障。</w:t>
      </w:r>
      <w:r>
        <w:rPr>
          <w:rFonts w:hint="eastAsia" w:ascii="Times New Roman" w:hAnsi="Times New Roman" w:cs="Times New Roman"/>
          <w:color w:val="000000"/>
          <w:kern w:val="0"/>
          <w:szCs w:val="32"/>
        </w:rPr>
        <w:t>县发展改革</w:t>
      </w:r>
      <w:r>
        <w:rPr>
          <w:rFonts w:hint="eastAsia" w:ascii="Times New Roman" w:hAnsi="Times New Roman" w:cs="Times New Roman"/>
          <w:color w:val="000000"/>
          <w:kern w:val="0"/>
          <w:szCs w:val="32"/>
          <w:lang w:eastAsia="zh-CN"/>
        </w:rPr>
        <w:t>和科学技术</w:t>
      </w:r>
      <w:r>
        <w:rPr>
          <w:rFonts w:hint="eastAsia" w:ascii="Times New Roman" w:hAnsi="Times New Roman" w:cs="Times New Roman"/>
          <w:color w:val="000000"/>
          <w:kern w:val="0"/>
          <w:szCs w:val="32"/>
        </w:rPr>
        <w:t>局</w:t>
      </w:r>
      <w:r>
        <w:rPr>
          <w:rFonts w:ascii="Times New Roman" w:hAnsi="Times New Roman" w:cs="Times New Roman"/>
          <w:color w:val="000000"/>
          <w:kern w:val="0"/>
          <w:szCs w:val="32"/>
        </w:rPr>
        <w:t>负责组织协调电力运营企业提供应急通信保障及服务工作。各级、各类专业应急救援队伍的通信联系要随时保持畅通，并提供备用方案。</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6.3 应急队伍保障。</w:t>
      </w:r>
      <w:r>
        <w:rPr>
          <w:rFonts w:ascii="Times New Roman" w:hAnsi="Times New Roman" w:cs="Times New Roman"/>
          <w:color w:val="000000"/>
          <w:kern w:val="0"/>
          <w:szCs w:val="32"/>
        </w:rPr>
        <w:t>建立以综合救援队伍为主导、各专业队伍为骨干、企业专（兼）职应急队伍为辅助的安全生产应急救援队伍体系。</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应急管理指挥部办公室加强对各单位的组织协调和指导，保障应急工作的有效运行。</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消防、医疗等专业救援队伍的管理部门每年</w:t>
      </w:r>
      <w:r>
        <w:rPr>
          <w:rFonts w:hint="eastAsia" w:ascii="Times New Roman" w:hAnsi="Times New Roman" w:cs="Times New Roman"/>
          <w:color w:val="000000"/>
          <w:kern w:val="0"/>
          <w:szCs w:val="32"/>
        </w:rPr>
        <w:t>向县</w:t>
      </w:r>
      <w:r>
        <w:rPr>
          <w:rFonts w:ascii="Times New Roman" w:hAnsi="Times New Roman" w:cs="Times New Roman"/>
          <w:color w:val="000000"/>
          <w:kern w:val="0"/>
          <w:szCs w:val="32"/>
        </w:rPr>
        <w:t>应急管理指挥部办公室就队伍的总体情况做出报告，重大变更要及时报告备案。各专业性救援队伍除承担本类事故抢险救援任务外，根据需要和上级指令，同时承担其他抢险救援工作。各部门要积极组织引导和借助社会资源，建立各类社会化、群众性救援队伍。</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6.4 救援装备保障。</w:t>
      </w:r>
      <w:r>
        <w:rPr>
          <w:rFonts w:ascii="Times New Roman" w:hAnsi="Times New Roman" w:cs="Times New Roman"/>
          <w:color w:val="000000"/>
          <w:kern w:val="0"/>
          <w:szCs w:val="32"/>
        </w:rPr>
        <w:t>有关部门负责本单位应急救援队伍的技术装备的配备。企业根据实际情况和需要配备必要的应急救援装备。有关部门要掌握本单位现有各类应急救援技术装备情况，并对救援装备进行定期检验、维修、保养。在此基础上，科学合理地确定</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的需求量，制定扶持、配置计划。</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6.5 交通运输保障。</w:t>
      </w:r>
      <w:r>
        <w:rPr>
          <w:rFonts w:ascii="Times New Roman" w:hAnsi="Times New Roman" w:cs="Times New Roman"/>
          <w:color w:val="000000"/>
          <w:kern w:val="0"/>
          <w:szCs w:val="32"/>
        </w:rPr>
        <w:t>发生事故后，</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局要及时协调相关部门对事故现场实行道路交通管制，根据救援需要，组织开设应急救援“绿色通道”；道路设施受损时要迅速组织有关部门和专业队伍进行抢修，尽快恢复正常状态，确保应急物资调用，紧急输送疏散人员和物资；必要时可紧急动员和征用其他部门及社会交通设施装备。</w:t>
      </w:r>
    </w:p>
    <w:p>
      <w:pPr>
        <w:spacing w:line="560" w:lineRule="exact"/>
        <w:ind w:firstLine="654" w:firstLineChars="200"/>
        <w:rPr>
          <w:rFonts w:ascii="仿宋_GB2312"/>
          <w:szCs w:val="32"/>
        </w:rPr>
      </w:pPr>
      <w:r>
        <w:rPr>
          <w:rFonts w:hint="eastAsia" w:ascii="Times New Roman" w:hAnsi="Times New Roman" w:eastAsia="楷体_GB2312" w:cs="Times New Roman"/>
          <w:kern w:val="0"/>
          <w:szCs w:val="32"/>
        </w:rPr>
        <w:t>6.6 医疗卫生保障。</w:t>
      </w:r>
      <w:r>
        <w:rPr>
          <w:rFonts w:hint="eastAsia" w:ascii="仿宋_GB2312"/>
          <w:szCs w:val="32"/>
        </w:rPr>
        <w:t>卫生行政主管部门要按照有关应急预案要求，做好医疗卫生应急的各项保障措施。</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危险化学品事故、放射性污染事故的伤员应安排进入相应的定点医院救治。要根据事故的特点，针对性的做好疾病控制和卫生处理。</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6.7 治安保障。</w:t>
      </w:r>
      <w:r>
        <w:rPr>
          <w:rFonts w:ascii="Times New Roman" w:hAnsi="Times New Roman" w:cs="Times New Roman"/>
          <w:color w:val="000000"/>
          <w:kern w:val="0"/>
          <w:szCs w:val="32"/>
        </w:rPr>
        <w:t>事故发生后，</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公安局要迅速组织</w:t>
      </w:r>
      <w:r>
        <w:rPr>
          <w:rFonts w:hint="eastAsia" w:ascii="Times New Roman" w:hAnsi="Times New Roman" w:cs="Times New Roman"/>
          <w:color w:val="000000"/>
          <w:kern w:val="0"/>
          <w:szCs w:val="32"/>
          <w:lang w:eastAsia="zh-CN"/>
        </w:rPr>
        <w:t>城乡建设和</w:t>
      </w:r>
      <w:r>
        <w:rPr>
          <w:rFonts w:ascii="Times New Roman" w:hAnsi="Times New Roman" w:cs="Times New Roman"/>
          <w:color w:val="000000"/>
          <w:kern w:val="0"/>
          <w:szCs w:val="32"/>
        </w:rPr>
        <w:t>交通运输局</w:t>
      </w:r>
      <w:r>
        <w:rPr>
          <w:rFonts w:hint="eastAsia" w:ascii="Times New Roman" w:hAnsi="Times New Roman" w:cs="Times New Roman"/>
          <w:color w:val="000000"/>
          <w:kern w:val="0"/>
          <w:szCs w:val="32"/>
          <w:lang w:eastAsia="zh-CN"/>
        </w:rPr>
        <w:t>及</w:t>
      </w:r>
      <w:r>
        <w:rPr>
          <w:rFonts w:ascii="Times New Roman" w:hAnsi="Times New Roman" w:cs="Times New Roman"/>
          <w:color w:val="000000"/>
          <w:kern w:val="0"/>
          <w:szCs w:val="32"/>
        </w:rPr>
        <w:t>交警</w:t>
      </w:r>
      <w:r>
        <w:rPr>
          <w:rFonts w:hint="eastAsia" w:ascii="Times New Roman" w:hAnsi="Times New Roman" w:cs="Times New Roman"/>
          <w:color w:val="000000"/>
          <w:kern w:val="0"/>
          <w:szCs w:val="32"/>
        </w:rPr>
        <w:t>大</w:t>
      </w:r>
      <w:r>
        <w:rPr>
          <w:rFonts w:ascii="Times New Roman" w:hAnsi="Times New Roman" w:cs="Times New Roman"/>
          <w:color w:val="000000"/>
          <w:kern w:val="0"/>
          <w:szCs w:val="32"/>
        </w:rPr>
        <w:t>队等部门对救援现场治安警戒和治安管理，加强对重大危险源防范保护。属地公安派出所、相关单位要立即在救援现场周围设立警戒区和警戒哨，维持秩序，必要时及时疏散当地群众；对重要场所、目标和救援设施加强警卫。</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6.8 物资保障。</w:t>
      </w:r>
      <w:r>
        <w:rPr>
          <w:rFonts w:hint="eastAsia" w:ascii="Times New Roman" w:hAnsi="Times New Roman" w:cs="Times New Roman"/>
          <w:color w:val="000000"/>
          <w:kern w:val="0"/>
          <w:szCs w:val="32"/>
        </w:rPr>
        <w:t>乡</w:t>
      </w:r>
      <w:r>
        <w:rPr>
          <w:rFonts w:ascii="Times New Roman" w:hAnsi="Times New Roman" w:cs="Times New Roman"/>
          <w:color w:val="000000"/>
          <w:kern w:val="0"/>
          <w:szCs w:val="32"/>
        </w:rPr>
        <w:t>（</w:t>
      </w:r>
      <w:r>
        <w:rPr>
          <w:rFonts w:hint="eastAsia" w:ascii="Times New Roman" w:hAnsi="Times New Roman" w:cs="Times New Roman"/>
          <w:color w:val="000000"/>
          <w:kern w:val="0"/>
          <w:szCs w:val="32"/>
        </w:rPr>
        <w:t>镇</w:t>
      </w:r>
      <w:r>
        <w:rPr>
          <w:rFonts w:ascii="Times New Roman" w:hAnsi="Times New Roman" w:cs="Times New Roman"/>
          <w:color w:val="000000"/>
          <w:kern w:val="0"/>
          <w:szCs w:val="32"/>
        </w:rPr>
        <w:t>）人民政府、相关部门都要建立健全应急救援物资储存、调拨和紧急配送系统，确保救援所需的物资器材和生活必需品的应急供应。</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 xml:space="preserve">物资储备坚持购置与调配相结合的原则。在保证一定数量的必要救援物资储备基础上，积极探索由实物储备转向生产潜力信息储备，通过建立应急生产启动运行机制，实现救援物资动态储备。加强储备物资的管理，防止被盗用、挪用、流散和失效，如果出现上述情况，要及时补充和更新。 </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6.9 供水供电保障。</w:t>
      </w:r>
      <w:r>
        <w:rPr>
          <w:rFonts w:ascii="Times New Roman" w:hAnsi="Times New Roman" w:cs="Times New Roman"/>
          <w:color w:val="000000"/>
          <w:kern w:val="0"/>
          <w:szCs w:val="32"/>
        </w:rPr>
        <w:t>各单位建立健全行政区域应急救援供水供电紧急配送系统，同时建立维护、使用保障制度，保证生产安全事故应急救援中供水供电的畅通和使用。</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供水、供电部门负责组织实施。</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6.10 资金保障。</w:t>
      </w:r>
      <w:r>
        <w:rPr>
          <w:rFonts w:ascii="Times New Roman" w:hAnsi="Times New Roman" w:cs="Times New Roman"/>
          <w:color w:val="000000"/>
          <w:kern w:val="0"/>
          <w:szCs w:val="32"/>
        </w:rPr>
        <w:t>生产安全事故应急救援所产生的费用由事故发生单位承担。事故单位暂时无力承担的，按照属地原则和事权与支出责任匹配原则，分级负责。</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6.11 应急避难场所保障。</w:t>
      </w:r>
      <w:r>
        <w:rPr>
          <w:rFonts w:ascii="Times New Roman" w:hAnsi="Times New Roman" w:cs="Times New Roman"/>
          <w:color w:val="000000"/>
          <w:kern w:val="0"/>
          <w:szCs w:val="32"/>
        </w:rPr>
        <w:t>各单位规划和建立基本满足本区域生产安全事故的避难场所，与公园、广场等空旷场所的基础设施改造相结合，同时建立维护、使用保障制度。</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6.12 技术储备与保障。</w:t>
      </w:r>
      <w:r>
        <w:rPr>
          <w:rFonts w:ascii="Times New Roman" w:hAnsi="Times New Roman" w:cs="Times New Roman"/>
          <w:color w:val="000000"/>
          <w:kern w:val="0"/>
          <w:szCs w:val="32"/>
        </w:rPr>
        <w:t>各单位要及时跟踪国内、国际先进的通信技术，不断开发和更新应急指挥决策支持系统的软硬件技术，建立科学的应急指挥决策支持系统。</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7  应急预案管理</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7.1 宣传。</w:t>
      </w:r>
      <w:r>
        <w:rPr>
          <w:rFonts w:ascii="Times New Roman" w:hAnsi="Times New Roman" w:cs="Times New Roman"/>
          <w:color w:val="000000"/>
          <w:kern w:val="0"/>
          <w:szCs w:val="32"/>
        </w:rPr>
        <w:t>有关单位负责组织本单位安全生产应急管理法律法规以及预防、避险、避灾、自救、互救常识的宣传工作。</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7.2 培训。</w:t>
      </w:r>
      <w:r>
        <w:rPr>
          <w:rFonts w:ascii="Times New Roman" w:hAnsi="Times New Roman" w:cs="Times New Roman"/>
          <w:color w:val="000000"/>
          <w:kern w:val="0"/>
          <w:szCs w:val="32"/>
        </w:rPr>
        <w:t>按照分级管理原则，</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应急管理指挥部办公室组织各级</w:t>
      </w:r>
      <w:r>
        <w:rPr>
          <w:rFonts w:hint="eastAsia" w:ascii="Times New Roman" w:hAnsi="Times New Roman" w:cs="Times New Roman"/>
          <w:color w:val="000000"/>
          <w:kern w:val="0"/>
          <w:szCs w:val="32"/>
        </w:rPr>
        <w:t>应急</w:t>
      </w:r>
      <w:r>
        <w:rPr>
          <w:rFonts w:ascii="Times New Roman" w:hAnsi="Times New Roman" w:cs="Times New Roman"/>
          <w:color w:val="000000"/>
          <w:kern w:val="0"/>
          <w:szCs w:val="32"/>
        </w:rPr>
        <w:t>救援队伍的人员进行上岗前培训和业务培训。</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应急管理指挥部办公室会同有关部门组织印发应急管理和处置技术等教材，负责对生产经营单位应急管理培训工作的监管和指导。</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7.3 预案演练。</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应急管理局负责监督指导各相关预案的应急演练工作。各单位定期组织跨部门、跨行业的综合性应急救援演练，提高队伍快速反应和协同作战能力，确保完成抢险救援任务。</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至少每年组织1次应急预案演练，提高本部门、本地区生产安全事故应急处置能力。</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楷体_GB2312" w:cs="Times New Roman"/>
          <w:color w:val="000000"/>
          <w:kern w:val="0"/>
          <w:szCs w:val="32"/>
        </w:rPr>
        <w:t>7.4 预案修订。</w:t>
      </w:r>
      <w:r>
        <w:rPr>
          <w:rFonts w:hint="eastAsia" w:ascii="Times New Roman" w:hAnsi="Times New Roman" w:eastAsia="楷体_GB2312" w:cs="Times New Roman"/>
          <w:color w:val="000000"/>
          <w:kern w:val="0"/>
          <w:szCs w:val="32"/>
        </w:rPr>
        <w:t>县</w:t>
      </w:r>
      <w:r>
        <w:rPr>
          <w:rFonts w:ascii="Times New Roman" w:hAnsi="Times New Roman" w:cs="Times New Roman"/>
          <w:color w:val="000000"/>
          <w:kern w:val="0"/>
          <w:szCs w:val="32"/>
        </w:rPr>
        <w:t>应急管理局要根据预案演练时发现的问题、机构变化等情况，适时组织修订完善本预案。</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有下列情形之一的，应急预案应当及时修订并归档：</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（1）依据的法律、法规、规章、标准及上位预案中的有关规定发生重大变化的；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（2）应急指挥机构及其职责发生调整的；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（3）安全生产面临的风险发生重大变化的；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（4）重要应急资源发生重大变化的；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（5）在应急演练和事故应急救援中发现需要修订预案的重大问题的；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（6）编制单位认为应当修订的其他情况。</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8  责任与奖惩</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对在生产安全事故应急救援工作中玩忽职守造成损失的，严重虚报、瞒报事故情况的，依据国家有关法律法规追究当事人的责任，构成犯罪的，依法追究其刑事责任；对在生产安全事故应急救援处置工作过程中作出突出贡献的先进集体和个人，按照有关规定给予表彰和奖励。</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对发现事故报告及时，在现场及时采取措施防止事态扩大，抢救人民生命财产做出重大贡献人员；在指挥救援中措施得力，有效控制事态发展并挽回较大经济损失人员；在救援中服从指挥，有突出贡献的单位和人员，</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政府、有关部门应按照《中华人民共和国安全生产法》有关规定给予表彰和奖励。</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对</w:t>
      </w:r>
      <w:bookmarkStart w:id="8" w:name="_Hlk69478879"/>
      <w:r>
        <w:rPr>
          <w:rFonts w:ascii="Times New Roman" w:hAnsi="Times New Roman" w:cs="Times New Roman"/>
          <w:color w:val="000000"/>
          <w:kern w:val="0"/>
          <w:szCs w:val="32"/>
        </w:rPr>
        <w:t>迟报、漏报、瞒报、误报</w:t>
      </w:r>
      <w:bookmarkEnd w:id="8"/>
      <w:r>
        <w:rPr>
          <w:rFonts w:ascii="Times New Roman" w:hAnsi="Times New Roman" w:cs="Times New Roman"/>
          <w:color w:val="000000"/>
          <w:kern w:val="0"/>
          <w:szCs w:val="32"/>
        </w:rPr>
        <w:t>事故信息，造成重大损失的人员，或在处理事故中玩忽职守，不听从指挥，不认真负责以及危害抢险救援工作人员，所在单位或上级部门要按照有关规定给予行政处分，构成犯罪的，依法追究刑事责任。</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9  附件</w:t>
      </w:r>
    </w:p>
    <w:p>
      <w:pPr>
        <w:pStyle w:val="7"/>
      </w:pPr>
    </w:p>
    <w:p>
      <w:pPr>
        <w:keepNext w:val="0"/>
        <w:keepLines w:val="0"/>
        <w:pageBreakBefore w:val="0"/>
        <w:widowControl w:val="0"/>
        <w:kinsoku/>
        <w:wordWrap/>
        <w:overflowPunct/>
        <w:topLinePunct w:val="0"/>
        <w:autoSpaceDE/>
        <w:autoSpaceDN/>
        <w:bidi w:val="0"/>
        <w:adjustRightInd/>
        <w:snapToGrid/>
        <w:spacing w:line="576" w:lineRule="exact"/>
        <w:ind w:firstLine="654" w:firstLineChars="200"/>
        <w:textAlignment w:val="auto"/>
        <w:rPr>
          <w:rFonts w:ascii="Times New Roman" w:hAnsi="Times New Roman" w:cs="Times New Roman"/>
          <w:color w:val="000000"/>
          <w:kern w:val="0"/>
          <w:szCs w:val="32"/>
        </w:rPr>
      </w:pPr>
      <w:r>
        <w:rPr>
          <w:rFonts w:ascii="Times New Roman" w:hAnsi="Times New Roman" w:eastAsia="楷体_GB2312" w:cs="Times New Roman"/>
          <w:color w:val="000000"/>
          <w:kern w:val="0"/>
          <w:szCs w:val="32"/>
        </w:rPr>
        <w:t xml:space="preserve">9.1 </w:t>
      </w:r>
      <w:r>
        <w:rPr>
          <w:rFonts w:hint="eastAsia" w:ascii="Times New Roman" w:hAnsi="Times New Roman" w:eastAsia="楷体_GB2312" w:cs="Times New Roman"/>
          <w:color w:val="000000"/>
          <w:kern w:val="0"/>
          <w:szCs w:val="32"/>
        </w:rPr>
        <w:t>泾源县</w:t>
      </w:r>
      <w:r>
        <w:rPr>
          <w:rFonts w:ascii="Times New Roman" w:hAnsi="Times New Roman" w:eastAsia="楷体_GB2312" w:cs="Times New Roman"/>
          <w:color w:val="000000"/>
          <w:kern w:val="0"/>
          <w:szCs w:val="32"/>
        </w:rPr>
        <w:t>应急管理指挥部办公室组织机构图</w:t>
      </w:r>
    </w:p>
    <w:p>
      <w:pPr>
        <w:jc w:val="center"/>
        <w:rPr>
          <w:rFonts w:ascii="Times New Roman" w:hAnsi="Times New Roman" w:cs="Times New Roman"/>
          <w:color w:val="000000"/>
          <w:sz w:val="21"/>
          <w:szCs w:val="21"/>
        </w:rPr>
      </w:pPr>
      <w:r>
        <w:rPr>
          <w:rFonts w:ascii="Times New Roman" w:hAnsi="Times New Roman" w:cs="Times New Roman"/>
          <w:sz w:val="21"/>
        </w:rPr>
        <mc:AlternateContent>
          <mc:Choice Requires="wpg">
            <w:drawing>
              <wp:anchor distT="0" distB="0" distL="114300" distR="114300" simplePos="0" relativeHeight="251661312" behindDoc="0" locked="0" layoutInCell="1" allowOverlap="1">
                <wp:simplePos x="0" y="0"/>
                <wp:positionH relativeFrom="column">
                  <wp:posOffset>-171450</wp:posOffset>
                </wp:positionH>
                <wp:positionV relativeFrom="paragraph">
                  <wp:posOffset>192405</wp:posOffset>
                </wp:positionV>
                <wp:extent cx="5781675" cy="4559300"/>
                <wp:effectExtent l="12700" t="12700" r="27305" b="15240"/>
                <wp:wrapNone/>
                <wp:docPr id="31" name="组合 31"/>
                <wp:cNvGraphicFramePr/>
                <a:graphic xmlns:a="http://schemas.openxmlformats.org/drawingml/2006/main">
                  <a:graphicData uri="http://schemas.microsoft.com/office/word/2010/wordprocessingGroup">
                    <wpg:wgp>
                      <wpg:cNvGrpSpPr/>
                      <wpg:grpSpPr>
                        <a:xfrm>
                          <a:off x="0" y="0"/>
                          <a:ext cx="5781675" cy="4559300"/>
                          <a:chOff x="7064" y="418196"/>
                          <a:chExt cx="9105" cy="7315"/>
                        </a:xfrm>
                      </wpg:grpSpPr>
                      <wps:wsp>
                        <wps:cNvPr id="1" name="矩形 1"/>
                        <wps:cNvSpPr/>
                        <wps:spPr>
                          <a:xfrm>
                            <a:off x="8904" y="418196"/>
                            <a:ext cx="5097" cy="56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cs="宋体"/>
                                  <w:sz w:val="24"/>
                                </w:rPr>
                              </w:pPr>
                              <w:r>
                                <w:rPr>
                                  <w:rFonts w:hint="eastAsia" w:ascii="宋体" w:hAnsi="宋体" w:eastAsia="宋体" w:cs="宋体"/>
                                  <w:sz w:val="21"/>
                                  <w:szCs w:val="21"/>
                                </w:rPr>
                                <w:t>指 挥 长：县政府县长</w:t>
                              </w:r>
                            </w:p>
                          </w:txbxContent>
                        </wps:txbx>
                        <wps:bodyPr anchor="ctr" upright="true"/>
                      </wps:wsp>
                      <wps:wsp>
                        <wps:cNvPr id="2" name="矩形 2"/>
                        <wps:cNvSpPr/>
                        <wps:spPr>
                          <a:xfrm>
                            <a:off x="7212" y="419297"/>
                            <a:ext cx="8619" cy="50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sz w:val="21"/>
                                  <w:szCs w:val="21"/>
                                </w:rPr>
                              </w:pPr>
                              <w:r>
                                <w:rPr>
                                  <w:rFonts w:hint="eastAsia" w:ascii="宋体" w:hAnsi="宋体" w:eastAsia="宋体" w:cs="宋体"/>
                                  <w:sz w:val="21"/>
                                  <w:szCs w:val="21"/>
                                </w:rPr>
                                <w:t>副指挥长：县政府各副县长</w:t>
                              </w:r>
                            </w:p>
                          </w:txbxContent>
                        </wps:txbx>
                        <wps:bodyPr anchor="ctr" upright="true"/>
                      </wps:wsp>
                      <wps:wsp>
                        <wps:cNvPr id="3" name="矩形 3"/>
                        <wps:cNvSpPr/>
                        <wps:spPr>
                          <a:xfrm>
                            <a:off x="7153" y="422361"/>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eastAsia="方正仿宋简体"/>
                                  <w:sz w:val="21"/>
                                  <w:szCs w:val="21"/>
                                </w:rPr>
                              </w:pPr>
                              <w:r>
                                <w:rPr>
                                  <w:rFonts w:hint="eastAsia" w:ascii="宋体" w:hAnsi="宋体" w:eastAsia="宋体" w:cs="宋体"/>
                                  <w:sz w:val="21"/>
                                  <w:szCs w:val="21"/>
                                </w:rPr>
                                <w:t>抢险救援组</w:t>
                              </w:r>
                            </w:p>
                          </w:txbxContent>
                        </wps:txbx>
                        <wps:bodyPr anchor="ctr" upright="true"/>
                      </wps:wsp>
                      <wps:wsp>
                        <wps:cNvPr id="4" name="矩形 4"/>
                        <wps:cNvSpPr/>
                        <wps:spPr>
                          <a:xfrm>
                            <a:off x="7989" y="422360"/>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交通治安</w:t>
                              </w:r>
                            </w:p>
                            <w:p>
                              <w:pPr>
                                <w:jc w:val="center"/>
                                <w:rPr>
                                  <w:rFonts w:ascii="宋体" w:hAnsi="宋体" w:eastAsia="宋体" w:cs="宋体"/>
                                  <w:sz w:val="28"/>
                                  <w:szCs w:val="28"/>
                                </w:rPr>
                              </w:pPr>
                              <w:r>
                                <w:rPr>
                                  <w:rFonts w:hint="eastAsia" w:ascii="宋体" w:hAnsi="宋体" w:eastAsia="宋体" w:cs="宋体"/>
                                  <w:sz w:val="21"/>
                                  <w:szCs w:val="21"/>
                                </w:rPr>
                                <w:t>组</w:t>
                              </w:r>
                            </w:p>
                          </w:txbxContent>
                        </wps:txbx>
                        <wps:bodyPr anchor="ctr" upright="true"/>
                      </wps:wsp>
                      <wps:wsp>
                        <wps:cNvPr id="5" name="矩形 5"/>
                        <wps:cNvSpPr/>
                        <wps:spPr>
                          <a:xfrm>
                            <a:off x="7064" y="420841"/>
                            <a:ext cx="2390" cy="49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应急救援办公室</w:t>
                              </w:r>
                            </w:p>
                          </w:txbxContent>
                        </wps:txbx>
                        <wps:bodyPr anchor="ctr" upright="true"/>
                      </wps:wsp>
                      <wps:wsp>
                        <wps:cNvPr id="6" name="直接连接符 6"/>
                        <wps:cNvCnPr/>
                        <wps:spPr>
                          <a:xfrm flipH="true">
                            <a:off x="8230" y="420312"/>
                            <a:ext cx="6236" cy="0"/>
                          </a:xfrm>
                          <a:prstGeom prst="line">
                            <a:avLst/>
                          </a:prstGeom>
                          <a:ln w="31750" cap="flat" cmpd="sng">
                            <a:solidFill>
                              <a:srgbClr val="000000"/>
                            </a:solidFill>
                            <a:prstDash val="solid"/>
                            <a:headEnd type="none" w="med" len="med"/>
                            <a:tailEnd type="none" w="med" len="med"/>
                          </a:ln>
                        </wps:spPr>
                        <wps:bodyPr/>
                      </wps:wsp>
                      <wps:wsp>
                        <wps:cNvPr id="7" name="直接箭头连接符 7"/>
                        <wps:cNvCnPr/>
                        <wps:spPr>
                          <a:xfrm>
                            <a:off x="8260" y="420312"/>
                            <a:ext cx="0" cy="475"/>
                          </a:xfrm>
                          <a:prstGeom prst="straightConnector1">
                            <a:avLst/>
                          </a:prstGeom>
                          <a:ln w="25400" cap="flat" cmpd="sng">
                            <a:solidFill>
                              <a:srgbClr val="000000"/>
                            </a:solidFill>
                            <a:prstDash val="solid"/>
                            <a:headEnd type="none" w="med" len="med"/>
                            <a:tailEnd type="arrow" w="med" len="med"/>
                          </a:ln>
                        </wps:spPr>
                        <wps:bodyPr/>
                      </wps:wsp>
                      <wps:wsp>
                        <wps:cNvPr id="8" name="直接箭头连接符 8"/>
                        <wps:cNvCnPr/>
                        <wps:spPr>
                          <a:xfrm>
                            <a:off x="14485" y="420291"/>
                            <a:ext cx="0" cy="475"/>
                          </a:xfrm>
                          <a:prstGeom prst="straightConnector1">
                            <a:avLst/>
                          </a:prstGeom>
                          <a:ln w="25400" cap="flat" cmpd="sng">
                            <a:solidFill>
                              <a:srgbClr val="000000"/>
                            </a:solidFill>
                            <a:prstDash val="solid"/>
                            <a:headEnd type="none" w="med" len="med"/>
                            <a:tailEnd type="arrow" w="med" len="med"/>
                          </a:ln>
                        </wps:spPr>
                        <wps:bodyPr/>
                      </wps:wsp>
                      <wps:wsp>
                        <wps:cNvPr id="9" name="直接箭头连接符 9"/>
                        <wps:cNvCnPr/>
                        <wps:spPr>
                          <a:xfrm>
                            <a:off x="11402" y="419821"/>
                            <a:ext cx="0" cy="510"/>
                          </a:xfrm>
                          <a:prstGeom prst="straightConnector1">
                            <a:avLst/>
                          </a:prstGeom>
                          <a:ln w="25400" cap="flat" cmpd="sng">
                            <a:solidFill>
                              <a:srgbClr val="000000"/>
                            </a:solidFill>
                            <a:prstDash val="solid"/>
                            <a:headEnd type="none" w="med" len="med"/>
                            <a:tailEnd type="arrow" w="med" len="med"/>
                          </a:ln>
                        </wps:spPr>
                        <wps:bodyPr/>
                      </wps:wsp>
                      <wps:wsp>
                        <wps:cNvPr id="10" name="直接箭头连接符 10"/>
                        <wps:cNvCnPr/>
                        <wps:spPr>
                          <a:xfrm>
                            <a:off x="7426" y="421867"/>
                            <a:ext cx="0" cy="482"/>
                          </a:xfrm>
                          <a:prstGeom prst="straightConnector1">
                            <a:avLst/>
                          </a:prstGeom>
                          <a:ln w="25400" cap="flat" cmpd="sng">
                            <a:solidFill>
                              <a:srgbClr val="000000"/>
                            </a:solidFill>
                            <a:prstDash val="solid"/>
                            <a:headEnd type="none" w="med" len="med"/>
                            <a:tailEnd type="arrow" w="med" len="med"/>
                          </a:ln>
                        </wps:spPr>
                        <wps:bodyPr/>
                      </wps:wsp>
                      <wps:wsp>
                        <wps:cNvPr id="11" name="直接箭头连接符 11"/>
                        <wps:cNvCnPr/>
                        <wps:spPr>
                          <a:xfrm>
                            <a:off x="15893" y="421883"/>
                            <a:ext cx="0" cy="482"/>
                          </a:xfrm>
                          <a:prstGeom prst="straightConnector1">
                            <a:avLst/>
                          </a:prstGeom>
                          <a:ln w="25400" cap="flat" cmpd="sng">
                            <a:solidFill>
                              <a:srgbClr val="000000"/>
                            </a:solidFill>
                            <a:prstDash val="solid"/>
                            <a:headEnd type="none" w="med" len="med"/>
                            <a:tailEnd type="arrow" w="med" len="med"/>
                          </a:ln>
                        </wps:spPr>
                        <wps:bodyPr/>
                      </wps:wsp>
                      <wps:wsp>
                        <wps:cNvPr id="12" name="直接箭头连接符 12"/>
                        <wps:cNvCnPr/>
                        <wps:spPr>
                          <a:xfrm>
                            <a:off x="11430" y="418771"/>
                            <a:ext cx="0" cy="510"/>
                          </a:xfrm>
                          <a:prstGeom prst="straightConnector1">
                            <a:avLst/>
                          </a:prstGeom>
                          <a:ln w="25400" cap="flat" cmpd="sng">
                            <a:solidFill>
                              <a:srgbClr val="000000"/>
                            </a:solidFill>
                            <a:prstDash val="solid"/>
                            <a:headEnd type="none" w="med" len="med"/>
                            <a:tailEnd type="arrow" w="med" len="med"/>
                          </a:ln>
                        </wps:spPr>
                        <wps:bodyPr/>
                      </wps:wsp>
                      <wps:wsp>
                        <wps:cNvPr id="13" name="矩形 13"/>
                        <wps:cNvSpPr/>
                        <wps:spPr>
                          <a:xfrm>
                            <a:off x="13024" y="420786"/>
                            <a:ext cx="2908" cy="54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应急处置工作组</w:t>
                              </w:r>
                            </w:p>
                          </w:txbxContent>
                        </wps:txbx>
                        <wps:bodyPr anchor="ctr" upright="true"/>
                      </wps:wsp>
                      <wps:wsp>
                        <wps:cNvPr id="14" name="直接箭头连接符 14"/>
                        <wps:cNvCnPr/>
                        <wps:spPr>
                          <a:xfrm flipH="true">
                            <a:off x="14490" y="421330"/>
                            <a:ext cx="2" cy="480"/>
                          </a:xfrm>
                          <a:prstGeom prst="straightConnector1">
                            <a:avLst/>
                          </a:prstGeom>
                          <a:ln w="25400" cap="flat" cmpd="sng">
                            <a:solidFill>
                              <a:srgbClr val="000000"/>
                            </a:solidFill>
                            <a:prstDash val="solid"/>
                            <a:headEnd type="none" w="med" len="med"/>
                            <a:tailEnd type="arrow" w="med" len="med"/>
                          </a:ln>
                        </wps:spPr>
                        <wps:bodyPr/>
                      </wps:wsp>
                      <wps:wsp>
                        <wps:cNvPr id="15" name="矩形 15"/>
                        <wps:cNvSpPr/>
                        <wps:spPr>
                          <a:xfrm>
                            <a:off x="15659" y="422383"/>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sz w:val="21"/>
                                  <w:szCs w:val="21"/>
                                </w:rPr>
                              </w:pPr>
                              <w:r>
                                <w:rPr>
                                  <w:rFonts w:hint="eastAsia" w:ascii="宋体" w:hAnsi="宋体" w:eastAsia="宋体" w:cs="宋体"/>
                                  <w:sz w:val="21"/>
                                  <w:szCs w:val="21"/>
                                </w:rPr>
                                <w:t>善后处理组</w:t>
                              </w:r>
                            </w:p>
                          </w:txbxContent>
                        </wps:txbx>
                        <wps:bodyPr anchor="ctr" upright="true"/>
                      </wps:wsp>
                      <wps:wsp>
                        <wps:cNvPr id="16" name="直接箭头连接符 16"/>
                        <wps:cNvCnPr/>
                        <wps:spPr>
                          <a:xfrm>
                            <a:off x="14965" y="421878"/>
                            <a:ext cx="0" cy="482"/>
                          </a:xfrm>
                          <a:prstGeom prst="straightConnector1">
                            <a:avLst/>
                          </a:prstGeom>
                          <a:ln w="25400" cap="flat" cmpd="sng">
                            <a:solidFill>
                              <a:srgbClr val="000000"/>
                            </a:solidFill>
                            <a:prstDash val="solid"/>
                            <a:headEnd type="none" w="med" len="med"/>
                            <a:tailEnd type="arrow" w="med" len="med"/>
                          </a:ln>
                        </wps:spPr>
                        <wps:bodyPr/>
                      </wps:wsp>
                      <wps:wsp>
                        <wps:cNvPr id="17" name="直接箭头连接符 17"/>
                        <wps:cNvCnPr/>
                        <wps:spPr>
                          <a:xfrm>
                            <a:off x="13954" y="421881"/>
                            <a:ext cx="0" cy="482"/>
                          </a:xfrm>
                          <a:prstGeom prst="straightConnector1">
                            <a:avLst/>
                          </a:prstGeom>
                          <a:ln w="25400" cap="flat" cmpd="sng">
                            <a:solidFill>
                              <a:srgbClr val="000000"/>
                            </a:solidFill>
                            <a:prstDash val="solid"/>
                            <a:headEnd type="none" w="med" len="med"/>
                            <a:tailEnd type="arrow" w="med" len="med"/>
                          </a:ln>
                        </wps:spPr>
                        <wps:bodyPr/>
                      </wps:wsp>
                      <wps:wsp>
                        <wps:cNvPr id="18" name="直接箭头连接符 18"/>
                        <wps:cNvCnPr/>
                        <wps:spPr>
                          <a:xfrm>
                            <a:off x="12944" y="421873"/>
                            <a:ext cx="0" cy="482"/>
                          </a:xfrm>
                          <a:prstGeom prst="straightConnector1">
                            <a:avLst/>
                          </a:prstGeom>
                          <a:ln w="25400" cap="flat" cmpd="sng">
                            <a:solidFill>
                              <a:srgbClr val="000000"/>
                            </a:solidFill>
                            <a:prstDash val="solid"/>
                            <a:headEnd type="none" w="med" len="med"/>
                            <a:tailEnd type="arrow" w="med" len="med"/>
                          </a:ln>
                        </wps:spPr>
                        <wps:bodyPr/>
                      </wps:wsp>
                      <wps:wsp>
                        <wps:cNvPr id="19" name="直接箭头连接符 19"/>
                        <wps:cNvCnPr/>
                        <wps:spPr>
                          <a:xfrm>
                            <a:off x="12004" y="421887"/>
                            <a:ext cx="0" cy="482"/>
                          </a:xfrm>
                          <a:prstGeom prst="straightConnector1">
                            <a:avLst/>
                          </a:prstGeom>
                          <a:ln w="25400" cap="flat" cmpd="sng">
                            <a:solidFill>
                              <a:srgbClr val="000000"/>
                            </a:solidFill>
                            <a:prstDash val="solid"/>
                            <a:headEnd type="none" w="med" len="med"/>
                            <a:tailEnd type="arrow" w="med" len="med"/>
                          </a:ln>
                        </wps:spPr>
                        <wps:bodyPr/>
                      </wps:wsp>
                      <wps:wsp>
                        <wps:cNvPr id="20" name="直接箭头连接符 20"/>
                        <wps:cNvCnPr/>
                        <wps:spPr>
                          <a:xfrm>
                            <a:off x="11007" y="421880"/>
                            <a:ext cx="0" cy="482"/>
                          </a:xfrm>
                          <a:prstGeom prst="straightConnector1">
                            <a:avLst/>
                          </a:prstGeom>
                          <a:ln w="25400" cap="flat" cmpd="sng">
                            <a:solidFill>
                              <a:srgbClr val="000000"/>
                            </a:solidFill>
                            <a:prstDash val="solid"/>
                            <a:headEnd type="none" w="med" len="med"/>
                            <a:tailEnd type="arrow" w="med" len="med"/>
                          </a:ln>
                        </wps:spPr>
                        <wps:bodyPr/>
                      </wps:wsp>
                      <wps:wsp>
                        <wps:cNvPr id="21" name="直接箭头连接符 21"/>
                        <wps:cNvCnPr/>
                        <wps:spPr>
                          <a:xfrm>
                            <a:off x="10042" y="421887"/>
                            <a:ext cx="0" cy="482"/>
                          </a:xfrm>
                          <a:prstGeom prst="straightConnector1">
                            <a:avLst/>
                          </a:prstGeom>
                          <a:ln w="25400" cap="flat" cmpd="sng">
                            <a:solidFill>
                              <a:srgbClr val="000000"/>
                            </a:solidFill>
                            <a:prstDash val="solid"/>
                            <a:headEnd type="none" w="med" len="med"/>
                            <a:tailEnd type="arrow" w="med" len="med"/>
                          </a:ln>
                        </wps:spPr>
                        <wps:bodyPr/>
                      </wps:wsp>
                      <wps:wsp>
                        <wps:cNvPr id="22" name="直接箭头连接符 22"/>
                        <wps:cNvCnPr/>
                        <wps:spPr>
                          <a:xfrm>
                            <a:off x="9153" y="421882"/>
                            <a:ext cx="0" cy="482"/>
                          </a:xfrm>
                          <a:prstGeom prst="straightConnector1">
                            <a:avLst/>
                          </a:prstGeom>
                          <a:ln w="25400" cap="flat" cmpd="sng">
                            <a:solidFill>
                              <a:srgbClr val="000000"/>
                            </a:solidFill>
                            <a:prstDash val="solid"/>
                            <a:headEnd type="none" w="med" len="med"/>
                            <a:tailEnd type="arrow" w="med" len="med"/>
                          </a:ln>
                        </wps:spPr>
                        <wps:bodyPr/>
                      </wps:wsp>
                      <wps:wsp>
                        <wps:cNvPr id="23" name="直接箭头连接符 23"/>
                        <wps:cNvCnPr/>
                        <wps:spPr>
                          <a:xfrm flipH="true">
                            <a:off x="8256" y="421877"/>
                            <a:ext cx="14" cy="482"/>
                          </a:xfrm>
                          <a:prstGeom prst="straightConnector1">
                            <a:avLst/>
                          </a:prstGeom>
                          <a:ln w="25400" cap="flat" cmpd="sng">
                            <a:solidFill>
                              <a:srgbClr val="000000"/>
                            </a:solidFill>
                            <a:prstDash val="solid"/>
                            <a:headEnd type="none" w="med" len="med"/>
                            <a:tailEnd type="arrow" w="med" len="med"/>
                          </a:ln>
                        </wps:spPr>
                        <wps:bodyPr/>
                      </wps:wsp>
                      <wps:wsp>
                        <wps:cNvPr id="24" name="矩形 24"/>
                        <wps:cNvSpPr/>
                        <wps:spPr>
                          <a:xfrm>
                            <a:off x="14721" y="422393"/>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rPr>
                                  <w:rFonts w:ascii="宋体" w:hAnsi="宋体" w:eastAsia="宋体" w:cs="宋体"/>
                                  <w:sz w:val="28"/>
                                  <w:szCs w:val="28"/>
                                </w:rPr>
                              </w:pPr>
                              <w:r>
                                <w:rPr>
                                  <w:rFonts w:hint="eastAsia" w:ascii="宋体" w:hAnsi="宋体" w:eastAsia="宋体" w:cs="宋体"/>
                                  <w:sz w:val="21"/>
                                  <w:szCs w:val="21"/>
                                </w:rPr>
                                <w:t>新闻宣传组</w:t>
                              </w:r>
                            </w:p>
                          </w:txbxContent>
                        </wps:txbx>
                        <wps:bodyPr anchor="ctr" upright="true"/>
                      </wps:wsp>
                      <wps:wsp>
                        <wps:cNvPr id="25" name="矩形 25"/>
                        <wps:cNvSpPr/>
                        <wps:spPr>
                          <a:xfrm>
                            <a:off x="13717" y="422388"/>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rPr>
                                  <w:rFonts w:ascii="宋体" w:hAnsi="宋体" w:eastAsia="宋体" w:cs="宋体"/>
                                  <w:sz w:val="28"/>
                                  <w:szCs w:val="28"/>
                                </w:rPr>
                              </w:pPr>
                              <w:r>
                                <w:rPr>
                                  <w:rFonts w:hint="eastAsia" w:ascii="宋体" w:hAnsi="宋体" w:eastAsia="宋体" w:cs="宋体"/>
                                  <w:sz w:val="21"/>
                                  <w:szCs w:val="21"/>
                                </w:rPr>
                                <w:t>事故调查组</w:t>
                              </w:r>
                            </w:p>
                          </w:txbxContent>
                        </wps:txbx>
                        <wps:bodyPr anchor="ctr" upright="true"/>
                      </wps:wsp>
                      <wps:wsp>
                        <wps:cNvPr id="26" name="矩形 26"/>
                        <wps:cNvSpPr/>
                        <wps:spPr>
                          <a:xfrm>
                            <a:off x="12690" y="422387"/>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环境监测</w:t>
                              </w:r>
                            </w:p>
                            <w:p>
                              <w:pPr>
                                <w:jc w:val="center"/>
                                <w:rPr>
                                  <w:rFonts w:ascii="宋体" w:hAnsi="宋体" w:eastAsia="宋体" w:cs="宋体"/>
                                  <w:sz w:val="21"/>
                                  <w:szCs w:val="21"/>
                                </w:rPr>
                              </w:pPr>
                              <w:r>
                                <w:rPr>
                                  <w:rFonts w:hint="eastAsia" w:ascii="宋体" w:hAnsi="宋体" w:eastAsia="宋体" w:cs="宋体"/>
                                  <w:sz w:val="21"/>
                                  <w:szCs w:val="21"/>
                                </w:rPr>
                                <w:t>组</w:t>
                              </w:r>
                            </w:p>
                            <w:p>
                              <w:pPr>
                                <w:rPr>
                                  <w:rFonts w:ascii="宋体" w:hAnsi="宋体" w:eastAsia="方正仿宋简体" w:cs="宋体"/>
                                </w:rPr>
                              </w:pPr>
                            </w:p>
                          </w:txbxContent>
                        </wps:txbx>
                        <wps:bodyPr anchor="ctr" upright="true"/>
                      </wps:wsp>
                      <wps:wsp>
                        <wps:cNvPr id="27" name="矩形 27"/>
                        <wps:cNvSpPr/>
                        <wps:spPr>
                          <a:xfrm>
                            <a:off x="11736" y="422393"/>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资金保障</w:t>
                              </w:r>
                            </w:p>
                            <w:p>
                              <w:pPr>
                                <w:jc w:val="center"/>
                                <w:rPr>
                                  <w:rFonts w:ascii="宋体" w:hAnsi="宋体" w:eastAsia="宋体" w:cs="宋体"/>
                                  <w:sz w:val="28"/>
                                  <w:szCs w:val="28"/>
                                </w:rPr>
                              </w:pPr>
                              <w:r>
                                <w:rPr>
                                  <w:rFonts w:hint="eastAsia" w:ascii="宋体" w:hAnsi="宋体" w:eastAsia="宋体" w:cs="宋体"/>
                                  <w:sz w:val="21"/>
                                  <w:szCs w:val="21"/>
                                </w:rPr>
                                <w:t>组</w:t>
                              </w:r>
                            </w:p>
                            <w:p>
                              <w:pPr>
                                <w:jc w:val="center"/>
                                <w:rPr>
                                  <w:sz w:val="28"/>
                                  <w:szCs w:val="28"/>
                                </w:rPr>
                              </w:pPr>
                            </w:p>
                          </w:txbxContent>
                        </wps:txbx>
                        <wps:bodyPr anchor="ctr" upright="true"/>
                      </wps:wsp>
                      <wps:wsp>
                        <wps:cNvPr id="28" name="矩形 28"/>
                        <wps:cNvSpPr/>
                        <wps:spPr>
                          <a:xfrm>
                            <a:off x="10754" y="422371"/>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应急专家</w:t>
                              </w:r>
                            </w:p>
                            <w:p>
                              <w:pPr>
                                <w:rPr>
                                  <w:rFonts w:eastAsia="方正仿宋简体"/>
                                </w:rPr>
                              </w:pPr>
                              <w:r>
                                <w:rPr>
                                  <w:rFonts w:hint="eastAsia" w:ascii="宋体" w:hAnsi="宋体" w:eastAsia="宋体" w:cs="宋体"/>
                                  <w:sz w:val="21"/>
                                  <w:szCs w:val="21"/>
                                </w:rPr>
                                <w:t>组</w:t>
                              </w:r>
                            </w:p>
                          </w:txbxContent>
                        </wps:txbx>
                        <wps:bodyPr anchor="ctr" upright="true"/>
                      </wps:wsp>
                      <wps:wsp>
                        <wps:cNvPr id="29" name="矩形 29"/>
                        <wps:cNvSpPr/>
                        <wps:spPr>
                          <a:xfrm>
                            <a:off x="9775" y="422377"/>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医疗救治组</w:t>
                              </w:r>
                            </w:p>
                          </w:txbxContent>
                        </wps:txbx>
                        <wps:bodyPr anchor="ctr" upright="true"/>
                      </wps:wsp>
                      <wps:wsp>
                        <wps:cNvPr id="30" name="矩形 30"/>
                        <wps:cNvSpPr/>
                        <wps:spPr>
                          <a:xfrm>
                            <a:off x="8873" y="422368"/>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sz w:val="21"/>
                                  <w:szCs w:val="21"/>
                                </w:rPr>
                              </w:pPr>
                              <w:r>
                                <w:rPr>
                                  <w:rFonts w:hint="eastAsia" w:ascii="宋体" w:hAnsi="宋体" w:eastAsia="宋体" w:cs="宋体"/>
                                  <w:sz w:val="21"/>
                                  <w:szCs w:val="21"/>
                                </w:rPr>
                                <w:t>通信保障组</w:t>
                              </w:r>
                            </w:p>
                          </w:txbxContent>
                        </wps:txbx>
                        <wps:bodyPr anchor="ctr" upright="true"/>
                      </wps:wsp>
                    </wpg:wgp>
                  </a:graphicData>
                </a:graphic>
              </wp:anchor>
            </w:drawing>
          </mc:Choice>
          <mc:Fallback>
            <w:pict>
              <v:group id="_x0000_s1026" o:spid="_x0000_s1026" o:spt="203" style="position:absolute;left:0pt;margin-left:-13.5pt;margin-top:15.15pt;height:359pt;width:455.25pt;z-index:251661312;mso-width-relative:page;mso-height-relative:page;" coordorigin="7064,418196" coordsize="9105,7315" o:gfxdata="UEsFBgAAAAAAAAAAAAAAAAAAAAAAAFBLAwQKAAAAAACHTuJAAAAAAAAAAAAAAAAABAAAAGRycy9Q&#10;SwMEFAAAAAgAh07iQI1CjOXbAAAACgEAAA8AAABkcnMvZG93bnJldi54bWxNj0FLw0AUhO+C/2F5&#10;grd2N421IWZTpKinItgK4u01+5qEZt+G7DZp/73rSY/DDDPfFOuL7cRIg28da0jmCgRx5UzLtYbP&#10;/essA+EDssHOMWm4kod1eXtTYG7cxB807kItYgn7HDU0IfS5lL5qyKKfu544ekc3WAxRDrU0A06x&#10;3HZyodSjtNhyXGiwp01D1Wl3threJpye0+Rl3J6Om+v3fvn+tU1I6/u7RD2BCHQJf2H4xY/oUEam&#10;gzuz8aLTMFus4pegIVUpiBjIsnQJ4qBh9ZClIMtC/r9Q/gBQSwMEFAAAAAgAh07iQE9DcuRVBgAA&#10;eUUAAA4AAABkcnMvZTJvRG9jLnhtbO1czW7rRBTeI/EOlvc0nvF/1PQu2tuyQHClCw8wdZzEkv80&#10;dpt0z4IVYo8EEgIkJGB1dwjxNKU8Bmd+/BPXSZwiehtlukgT25nMHH/+zne+Gfv01SqJtduQFlGW&#10;TnR0YuhamAbZNErnE/2Lzy8/8nStKEk6JXGWhhP9Liz0V2cffnC6zMchzhZZPA2pBo2kxXiZT/RF&#10;Webj0agIFmFCipMsD1PYOctoQkr4SOejKSVLaD2JR9gwnNEyo9OcZkFYFLD1QuzUz3j7s1kYlJ/N&#10;ZkVYavFEh76V/JXy12v2Ojo7JeM5JfkiCmQ3yBN6kZAohR+tm7ogJdFuaPSoqSQKaFZks/IkyJJR&#10;NptFQcjHAKNBRmc0VzS7yflY5uPlPK/DBKHtxOnJzQaf3r6hWjSd6CbStZQkcI4e/vjy/puvNNgA&#10;0Vnm8zEcdEXzt/kbKjfMxSc24NWMJuw/DEVb8bje1XENV6UWwEbb9ZDj2roWwD7Ltn3TkJEPFnB6&#10;2Pdcw7F0je1GHvIdcV6CxWvZgo8M+XXXRDbbO6p+esR6WHdomQOOiiZUxX8L1dsFyUN+BgoWBRmq&#10;JlLf/3L/5w+aDBQ/pI5SMS4gYD0h8nzj8VDrUBm+K+JkOzxG9TjJOKdFeRVmicbeTHQK4OaYI7ef&#10;FKUISXUI+9kii6PpZRTH/AOdX5/HVLslcCFc8j8ZxbXD4lRbTnRsW3CCtIDABTmLSQlvkxwgUqRz&#10;/oNrXynaLRv8r69l1rMLUixED3gL4iQnURlS6D0ZL0IyfZ1OtfIuBxSmwBc6600STnUtDoFe2Dt+&#10;ZEmieMiRELw4BawwVIizwd6Vq+sVNMPeXmfTOzipJA0WGbBCUFJdu8lpNF9AgEt6E/KhSFCJr/zv&#10;6ML1dSjQhVkfWBcAgLvR5WIEDfALyceAJR6vCl2eg3yJLsPjQ6uuIoWuI0GX2UGXuR+6kA0NMHRh&#10;bDqc98i4QpeNGGnAThMhha6j5C5IbFJDCO6y9kOX7wE9VeiSEkGhS2VGqbtAAq6hiwvB4ZmxlpjY&#10;8KwOd2HTl+Rl+Yq7jpK7nBpd3777++uf/vnrO3h9+PVnjVcjEmbnqSyCKkEpBJQ2i6P8YykZmZaV&#10;5ZCHTYAVZzTDBGG2psYcSKEiYe5Q+nEEUpi1ukHpC9VuItd+NtX+XFpdCHQIG9fwoL2fSYRDESap&#10;hoPh4fff7n9810CC6+rtkFhDAdRym1BQ0Q7Ux2yYGwV5UVLC6pLzLE2h8sso2g2JZy3kngoJQmm2&#10;7Gec/vrtfWECrKxtmOBpYzAmkGV5kM8ENWC/k44UKA4FFCBYt4HCbwngDbmjRRQIWUZdvXu4HxSs&#10;zFJM0fGEXhZTsEJ4GyrEGRzMFa6FQShwqkCe0/F0KqrwuLpQ+aPtFL4wVDS+ca+oQPx6H4wKZHt+&#10;ZcYgz+NGTmPGKFgcSgZhfu1WsmgbwINySFVzIM91VQ5Znyw4GLWJuk4tbIC0L+lh90QAMg0MdpwQ&#10;mK4np9QqNw37MAHAzVrb4u1uThxqnmnnjFR/nnnh80yoMWv701HbvN3AO5t8D6humJ8mJIsJfATI&#10;bXITEB6fCfaUkH00udkPpfdV8sJce5Wb5FT3fp4rsh27sfS7GkVNGB39ZDfquK5dow32N0lvAwm1&#10;C2jLdypXBdQPt2Qa3lGa+GA08Q7/Fe1nwCLTtystBKVSvya2VAX9eK3NC0tHOyxYsexgeAWNfauB&#10;hasq6EMtlXaYsLDoaa8kAgtLG1h4ym87UFhgyPfbjBXYvxcskGFAWpI2rKhdlLao12sejLEC0yrb&#10;YbGnDQtkIedsMGgLxRaHyhY7bFi8nw3rNyslARWdlR+qEDmUQgQ3LmyvSQb7d+aQTSaZh+1mWs/t&#10;EAdz54RJpub1XrhJxmx2qTPkiv22czrAqbdg0b4UFrAOsVOGKJPs6E0y3HVhYUPDOgMAZrpgmAjl&#10;ik2v44opgCmANS6sZLC27ToAYNipp3sAYJ1UpgCmANb4uRJgHCPDJ7ORy9ZK89pbpUgyVjdNVgsh&#10;5K0huHGGJcDay3EHMJjh1jMEGNIly6+NuaMYTDFY4zFLgLVN5d0A8112A7wksG6xp/B19Phia/bW&#10;ikixaGZwhgTnsVoMCrcVKYl/QE8V4E+wgOd78Lt/5LNI2ANE2p/5DVDNE1PO/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WAAAAZHJzL1BL&#10;AQIUABQAAAAIAIdO4kCNQozl2wAAAAoBAAAPAAAAAAAAAAEAIAAAADgAAABkcnMvZG93bnJldi54&#10;bWxQSwECFAAUAAAACACHTuJAT0Ny5FUGAAB5RQAADgAAAAAAAAABACAAAABAAQAAZHJzL2Uyb0Rv&#10;Yy54bWxQSwUGAAAAAAYABgBZAQAABwoAAAAA&#10;">
                <o:lock v:ext="edit" aspectratio="f"/>
                <v:rect id="_x0000_s1026" o:spid="_x0000_s1026" o:spt="1" style="position:absolute;left:8904;top:418196;height:560;width:5097;v-text-anchor:middle;" fillcolor="#FFFFFF" filled="t" stroked="t" coordsize="21600,21600" o:gfxdata="UEsFBgAAAAAAAAAAAAAAAAAAAAAAAFBLAwQKAAAAAACHTuJAAAAAAAAAAAAAAAAABAAAAGRycy9Q&#10;SwMEFAAAAAgAh07iQN8c3i+4AAAA2gAAAA8AAABkcnMvZG93bnJldi54bWxFT0uLwjAQvgv7H8Is&#10;eNPEHsStRg8uiwuLQq0Xb0MztsVmUpL4+vdGEPY0fHzPWazuthNX8qF1rGEyViCIK2darjUcyp/R&#10;DESIyAY7x6ThQQFWy4/BAnPjblzQdR9rkUI45KihibHPpQxVQxbD2PXEiTs5bzEm6GtpPN5SuO1k&#10;ptRUWmw5NTTY07qh6ry/WA0uqza+KGW2Lb/br+LoVLf7U1oPPydqDiLSPf6L3+5fk+bD65XXlcsn&#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8c3i+4AAAA2gAAAA8AAAAAAAAAAQAgAAAAOAAAAGRycy9kb3ducmV2LnhtbFBL&#10;AQIUABQAAAAIAIdO4kAzLwWeOwAAADkAAAAQAAAAAAAAAAEAIAAAAB0BAABkcnMvc2hhcGV4bWwu&#10;eG1sUEsFBgAAAAAGAAYAWwEAAMcDAAAAAA==&#10;">
                  <v:fill on="t" focussize="0,0"/>
                  <v:stroke weight="2pt" color="#000000" joinstyle="miter"/>
                  <v:imagedata o:title=""/>
                  <o:lock v:ext="edit" aspectratio="f"/>
                  <v:textbox>
                    <w:txbxContent>
                      <w:p>
                        <w:pPr>
                          <w:spacing w:line="320" w:lineRule="exact"/>
                          <w:jc w:val="center"/>
                          <w:rPr>
                            <w:rFonts w:ascii="宋体" w:hAnsi="宋体" w:eastAsia="宋体" w:cs="宋体"/>
                            <w:sz w:val="24"/>
                          </w:rPr>
                        </w:pPr>
                        <w:r>
                          <w:rPr>
                            <w:rFonts w:hint="eastAsia" w:ascii="宋体" w:hAnsi="宋体" w:eastAsia="宋体" w:cs="宋体"/>
                            <w:sz w:val="21"/>
                            <w:szCs w:val="21"/>
                          </w:rPr>
                          <w:t>指 挥 长：县政府县长</w:t>
                        </w:r>
                      </w:p>
                    </w:txbxContent>
                  </v:textbox>
                </v:rect>
                <v:rect id="_x0000_s1026" o:spid="_x0000_s1026" o:spt="1" style="position:absolute;left:7212;top:419297;height:508;width:8619;v-text-anchor:middle;" fillcolor="#FFFFFF" filled="t" stroked="t" coordsize="21600,21600" o:gfxdata="UEsFBgAAAAAAAAAAAAAAAAAAAAAAAFBLAwQKAAAAAACHTuJAAAAAAAAAAAAAAAAABAAAAGRycy9Q&#10;SwMEFAAAAAgAh07iQC/OQFi8AAAA2gAAAA8AAABkcnMvZG93bnJldi54bWxFj8FqwzAQRO+B/oPY&#10;Qm6xFB9K6lrJIaE0UFpwnEtvi7W1Ta2VkZTY+fuqEOhxmJk3TLmb7SCu5EPvWMM6UyCIG2d6bjWc&#10;69fVBkSIyAYHx6ThRgF224dFiYVxE1d0PcVWJAiHAjV0MY6FlKHpyGLI3EicvG/nLcYkfSuNxynB&#10;7SBzpZ6kxZ7TQocj7Ttqfk4Xq8HlzZuvapl/1If+ufpyavh8V1ovH9fqBUSkOf6H7+2j0ZDD35V0&#10;A+T2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zkBY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spacing w:line="320" w:lineRule="exact"/>
                          <w:jc w:val="center"/>
                          <w:rPr>
                            <w:sz w:val="21"/>
                            <w:szCs w:val="21"/>
                          </w:rPr>
                        </w:pPr>
                        <w:r>
                          <w:rPr>
                            <w:rFonts w:hint="eastAsia" w:ascii="宋体" w:hAnsi="宋体" w:eastAsia="宋体" w:cs="宋体"/>
                            <w:sz w:val="21"/>
                            <w:szCs w:val="21"/>
                          </w:rPr>
                          <w:t>副指挥长：县政府各副县长</w:t>
                        </w:r>
                      </w:p>
                    </w:txbxContent>
                  </v:textbox>
                </v:rect>
                <v:rect id="_x0000_s1026" o:spid="_x0000_s1026" o:spt="1" style="position:absolute;left:7153;top:422361;height:3118;width:510;v-text-anchor:middle;" fillcolor="#FFFFFF" filled="t" stroked="t" coordsize="21600,21600" o:gfxdata="UEsFBgAAAAAAAAAAAAAAAAAAAAAAAFBLAwQKAAAAAACHTuJAAAAAAAAAAAAAAAAABAAAAGRycy9Q&#10;SwMEFAAAAAgAh07iQECC5cO8AAAA2gAAAA8AAABkcnMvZG93bnJldi54bWxFj81qwzAQhO+BvoPY&#10;Qm6JFAdK6kb2oSW0EFqw3Utvi7WxTayVkZS/t68KhRyHmfmG2ZZXO4oz+TA41rBaKhDErTMDdxq+&#10;m91iAyJEZIOjY9JwowBl8TDbYm7chSs617ETCcIhRw19jFMuZWh7shiWbiJO3sF5izFJ30nj8ZLg&#10;dpSZUk/S4sBpoceJXntqj/XJanBZ++6rRmafzdvwXP04NX7tldbzx5V6ARHpGu/h//aH0bCGvyvp&#10;Bsji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guXD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eastAsia="方正仿宋简体"/>
                            <w:sz w:val="21"/>
                            <w:szCs w:val="21"/>
                          </w:rPr>
                        </w:pPr>
                        <w:r>
                          <w:rPr>
                            <w:rFonts w:hint="eastAsia" w:ascii="宋体" w:hAnsi="宋体" w:eastAsia="宋体" w:cs="宋体"/>
                            <w:sz w:val="21"/>
                            <w:szCs w:val="21"/>
                          </w:rPr>
                          <w:t>抢险救援组</w:t>
                        </w:r>
                      </w:p>
                    </w:txbxContent>
                  </v:textbox>
                </v:rect>
                <v:rect id="_x0000_s1026" o:spid="_x0000_s1026" o:spt="1" style="position:absolute;left:7989;top:422360;height:3118;width:510;v-text-anchor:middle;" fillcolor="#FFFFFF" filled="t" stroked="t" coordsize="21600,21600" o:gfxdata="UEsFBgAAAAAAAAAAAAAAAAAAAAAAAFBLAwQKAAAAAACHTuJAAAAAAAAAAAAAAAAABAAAAGRycy9Q&#10;SwMEFAAAAAgAh07iQM9rfbe8AAAA2gAAAA8AAABkcnMvZG93bnJldi54bWxFj81qwzAQhO+BvoPY&#10;Qm6JFBNK6kb2oSW0EFqw3Utvi7WxTayVkZS/t68KhRyHmfmG2ZZXO4oz+TA41rBaKhDErTMDdxq+&#10;m91iAyJEZIOjY9JwowBl8TDbYm7chSs617ETCcIhRw19jFMuZWh7shiWbiJO3sF5izFJ30nj8ZLg&#10;dpSZUk/S4sBpoceJXntqj/XJanBZ++6rRmafzdvwXP04NX7tldbzx5V6ARHpGu/h//aH0bCGvyvp&#10;Bsji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a323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交通治安</w:t>
                        </w:r>
                      </w:p>
                      <w:p>
                        <w:pPr>
                          <w:jc w:val="center"/>
                          <w:rPr>
                            <w:rFonts w:ascii="宋体" w:hAnsi="宋体" w:eastAsia="宋体" w:cs="宋体"/>
                            <w:sz w:val="28"/>
                            <w:szCs w:val="28"/>
                          </w:rPr>
                        </w:pPr>
                        <w:r>
                          <w:rPr>
                            <w:rFonts w:hint="eastAsia" w:ascii="宋体" w:hAnsi="宋体" w:eastAsia="宋体" w:cs="宋体"/>
                            <w:sz w:val="21"/>
                            <w:szCs w:val="21"/>
                          </w:rPr>
                          <w:t>组</w:t>
                        </w:r>
                      </w:p>
                    </w:txbxContent>
                  </v:textbox>
                </v:rect>
                <v:rect id="_x0000_s1026" o:spid="_x0000_s1026" o:spt="1" style="position:absolute;left:7064;top:420841;height:498;width:2390;v-text-anchor:middle;" fillcolor="#FFFFFF" filled="t" stroked="t" coordsize="21600,21600" o:gfxdata="UEsFBgAAAAAAAAAAAAAAAAAAAAAAAFBLAwQKAAAAAACHTuJAAAAAAAAAAAAAAAAABAAAAGRycy9Q&#10;SwMEFAAAAAgAh07iQKAn2Cy8AAAA2gAAAA8AAABkcnMvZG93bnJldi54bWxFj81qwzAQhO+BvoPY&#10;Qm6JFENK6kb2oSW0EFqw3Utvi7WxTayVkZS/t68KhRyHmfmG2ZZXO4oz+TA41rBaKhDErTMDdxq+&#10;m91iAyJEZIOjY9JwowBl8TDbYm7chSs617ETCcIhRw19jFMuZWh7shiWbiJO3sF5izFJ30nj8ZLg&#10;dpSZUk/S4sBpoceJXntqj/XJanBZ++6rRmafzdvwXP04NX7tldbzx5V6ARHpGu/h//aH0bCGvyvp&#10;Bsji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J9gs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应急救援办公室</w:t>
                        </w:r>
                      </w:p>
                    </w:txbxContent>
                  </v:textbox>
                </v:rect>
                <v:line id="_x0000_s1026" o:spid="_x0000_s1026" o:spt="20" style="position:absolute;left:8230;top:420312;flip:x;height:0;width:6236;" filled="f" stroked="t" coordsize="21600,21600" o:gfxdata="UEsFBgAAAAAAAAAAAAAAAAAAAAAAAFBLAwQKAAAAAACHTuJAAAAAAAAAAAAAAAAABAAAAGRycy9Q&#10;SwMEFAAAAAgAh07iQEcHX6a7AAAA2gAAAA8AAABkcnMvZG93bnJldi54bWxFj0+LwjAUxO/Cfofw&#10;FvamaT2IVKOgi7CyevDPweOjebbB5qUksXa//UYQPA4z8xtmvuxtIzrywThWkI8yEMSl04YrBefT&#10;ZjgFESKyxsYxKfijAMvFx2COhXYPPlB3jJVIEA4FKqhjbAspQ1mTxTByLXHyrs5bjEn6SmqPjwS3&#10;jRxn2URaNJwWamxpXVN5O96tgu9ul1/wful3+WYbzH7lS3P6VerrM89mICL18R1+tX+0ggk8r6Qb&#10;IB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cHX6a7AAAA2gAAAA8AAAAAAAAAAQAgAAAAOAAAAGRycy9kb3ducmV2Lnht&#10;bFBLAQIUABQAAAAIAIdO4kAzLwWeOwAAADkAAAAQAAAAAAAAAAEAIAAAACABAABkcnMvc2hhcGV4&#10;bWwueG1sUEsFBgAAAAAGAAYAWwEAAMoDAAAAAA==&#10;">
                  <v:fill on="f" focussize="0,0"/>
                  <v:stroke weight="2.5pt" color="#000000" joinstyle="round"/>
                  <v:imagedata o:title=""/>
                  <o:lock v:ext="edit" aspectratio="f"/>
                </v:line>
                <v:shape id="_x0000_s1026" o:spid="_x0000_s1026" o:spt="32" type="#_x0000_t32" style="position:absolute;left:8260;top:420312;height:475;width:0;" filled="f" stroked="t" coordsize="21600,21600" o:gfxdata="UEsFBgAAAAAAAAAAAAAAAAAAAAAAAFBLAwQKAAAAAACHTuJAAAAAAAAAAAAAAAAABAAAAGRycy9Q&#10;SwMEFAAAAAgAh07iQD6hs729AAAA2gAAAA8AAABkcnMvZG93bnJldi54bWxFj82LwjAUxO/C/g/h&#10;LXjTtIu4Uo0eFizqQfCDordH82zLNi8lyfrx3xtB2OMwM79hZou7acWVnG8sK0iHCQji0uqGKwXH&#10;w3IwAeEDssbWMil4kIfF/KM3w0zbG+/oug+ViBD2GSqoQ+gyKX1Zk0E/tB1x9C7WGQxRukpqh7cI&#10;N638SpKxNNhwXKixo5+ayt/9n1Ew2uoi35xxPZYFLVc7l5+2aa5U/zNNpiAC3cN/+N1eaQXf8LoS&#10;b4CcP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qGzvb0AAADa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shape id="_x0000_s1026" o:spid="_x0000_s1026" o:spt="32" type="#_x0000_t32" style="position:absolute;left:14485;top:420291;height:475;width:0;" filled="f" stroked="t" coordsize="21600,21600" o:gfxdata="UEsFBgAAAAAAAAAAAAAAAAAAAAAAAFBLAwQKAAAAAACHTuJAAAAAAAAAAAAAAAAABAAAAGRycy9Q&#10;SwMEFAAAAAgAh07iQE8+J8+6AAAA2gAAAA8AAABkcnMvZG93bnJldi54bWxFT89rwjAUvgv+D+EJ&#10;u2nSMWR0pj0MLOpB0Ino7dG8tWXNS0my2v33y2Gw48f3e1NOthcj+dA51pCtFAji2pmOGw2Xj+3y&#10;FUSIyAZ7x6ThhwKUxXy2wdy4B59oPMdGpBAOOWpoYxxyKUPdksWwcgNx4j6dtxgT9I00Hh8p3Pby&#10;Wam1tNhxamhxoPeW6q/zt9XwcjTX6nDH/Vpeabs7+ep2zCqtnxaZegMRaYr/4j/3zmhIW9OVdANk&#10;8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z4nz7oAAADa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shape id="_x0000_s1026" o:spid="_x0000_s1026" o:spt="32" type="#_x0000_t32" style="position:absolute;left:11402;top:419821;height:510;width:0;" filled="f" stroked="t" coordsize="21600,21600" o:gfxdata="UEsFBgAAAAAAAAAAAAAAAAAAAAAAAFBLAwQKAAAAAACHTuJAAAAAAAAAAAAAAAAABAAAAGRycy9Q&#10;SwMEFAAAAAgAh07iQCByglS9AAAA2gAAAA8AAABkcnMvZG93bnJldi54bWxFj82LwjAUxO/C/g/h&#10;LXjTtIvIWo0eFizqQfCDordH82zLNi8lyfrx3xtB2OMwM79hZou7acWVnG8sK0iHCQji0uqGKwXH&#10;w3LwDcIHZI2tZVLwIA+L+Udvhpm2N97RdR8qESHsM1RQh9BlUvqyJoN+aDvi6F2sMxiidJXUDm8R&#10;blr5lSRjabDhuFBjRz81lb/7P6NgtNVFvjnjeiwLWq52Lj9t01yp/meaTEEEuof/8Lu90gom8LoS&#10;b4CcP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HKCVL0AAADa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shape id="_x0000_s1026" o:spid="_x0000_s1026" o:spt="32" type="#_x0000_t32" style="position:absolute;left:7426;top:421867;height:482;width:0;" filled="f" stroked="t" coordsize="21600,21600" o:gfxdata="UEsFBgAAAAAAAAAAAAAAAAAAAAAAAFBLAwQKAAAAAACHTuJAAAAAAAAAAAAAAAAABAAAAGRycy9Q&#10;SwMEFAAAAAgAh07iQGTpAuO+AAAA2wAAAA8AAABkcnMvZG93bnJldi54bWxFj81rwkAQxe8F/4dl&#10;BG91ExGR1NVDwWB7EPxA9DZkp0lodjbsrl//vXMo9DbDe/Pebxarh+vUjUJsPRvIxxko4srblmsD&#10;x8P6fQ4qJmSLnWcy8KQIq+XgbYGF9Xfe0W2faiUhHAs00KTUF1rHqiGHcex7YtF+fHCYZA21tgHv&#10;Eu46PcmymXbYsjQ02NNnQ9Xv/uoMTLf2VH5f8GumT7Te7EJ53ualMaNhnn2ASvRI/+a/640VfKGX&#10;X2QAvX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TpAuO+AAAA2w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shape id="_x0000_s1026" o:spid="_x0000_s1026" o:spt="32" type="#_x0000_t32" style="position:absolute;left:15893;top:421883;height:482;width:0;" filled="f" stroked="t" coordsize="21600,21600" o:gfxdata="UEsFBgAAAAAAAAAAAAAAAAAAAAAAAFBLAwQKAAAAAACHTuJAAAAAAAAAAAAAAAAABAAAAGRycy9Q&#10;SwMEFAAAAAgAh07iQAulp3i8AAAA2wAAAA8AAABkcnMvZG93bnJldi54bWxFTz1rwzAQ3Qv5D+IK&#10;3WrZoYTiRvFQsEk7BJIW026HdbFNrJOR1Nj991EgkO0e7/PWxWwGcSbne8sKsiQFQdxY3XOr4Pur&#10;fH4F4QOyxsEyKfgnD8Vm8bDGXNuJ93Q+hFbEEPY5KuhCGHMpfdORQZ/YkThyR+sMhghdK7XDKYab&#10;QS7TdCUN9hwbOhzpvaPmdPgzCl52uq4+f/FjJWsqt3tX/eyySqmnxyx9AxFoDnfxzb3VcX4G11/i&#10;AXJz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pad4vAAAANs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shape id="_x0000_s1026" o:spid="_x0000_s1026" o:spt="32" type="#_x0000_t32" style="position:absolute;left:11430;top:418771;height:510;width:0;" filled="f" stroked="t" coordsize="21600,21600" o:gfxdata="UEsFBgAAAAAAAAAAAAAAAAAAAAAAAFBLAwQKAAAAAACHTuJAAAAAAAAAAAAAAAAABAAAAGRycy9Q&#10;SwMEFAAAAAgAh07iQPt3OQ+6AAAA2wAAAA8AAABkcnMvZG93bnJldi54bWxFT0uLwjAQvgv7H8Is&#10;eNO0IiJdYw8LLepB8IHs3oZmti3bTEoSX//eCIK3+fies8hvphMXcr61rCAdJyCIK6tbrhUcD8Vo&#10;DsIHZI2dZVJwJw/58mOwwEzbK+/osg+1iCHsM1TQhNBnUvqqIYN+bHviyP1ZZzBE6GqpHV5juOnk&#10;JElm0mDLsaHBnr4bqv73Z6NgutWncvOL65k8UbHaufJnm5ZKDT/T5AtEoFt4i1/ulY7zJ/D8JR4g&#10;lw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c5D7oAAADb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rect id="_x0000_s1026" o:spid="_x0000_s1026" o:spt="1" style="position:absolute;left:13024;top:420786;height:543;width:2908;v-text-anchor:middle;" fillcolor="#FFFFFF" filled="t" stroked="t" coordsize="21600,21600" o:gfxdata="UEsFBgAAAAAAAAAAAAAAAAAAAAAAAFBLAwQKAAAAAACHTuJAAAAAAAAAAAAAAAAABAAAAGRycy9Q&#10;SwMEFAAAAAgAh07iQBpb5uO7AAAA2wAAAA8AAABkcnMvZG93bnJldi54bWxFT8lqwzAQvQf6D2IK&#10;uSVSHCipG9mHltBCaMF2L70N1sQ2sUZGUra/rwqF3Obx1tmWVzuKM/kwONawWioQxK0zA3cavpvd&#10;YgMiRGSDo2PScKMAZfEw22Ju3IUrOtexEymEQ44a+hinXMrQ9mQxLN1EnLiD8xZjgr6TxuMlhdtR&#10;Zko9SYsDp4YeJ3rtqT3WJ6vBZe27rxqZfTZvw3P149T4tVdazx9X6gVEpGu8i//dHybNX8PfL+kA&#10;Wfw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pb5uO7AAAA2w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应急处置工作组</w:t>
                        </w:r>
                      </w:p>
                    </w:txbxContent>
                  </v:textbox>
                </v:rect>
                <v:shape id="_x0000_s1026" o:spid="_x0000_s1026" o:spt="32" type="#_x0000_t32" style="position:absolute;left:14490;top:421330;flip:x;height:480;width:2;" filled="f" stroked="t" coordsize="21600,21600" o:gfxdata="UEsFBgAAAAAAAAAAAAAAAAAAAAAAAFBLAwQKAAAAAACHTuJAAAAAAAAAAAAAAAAABAAAAGRycy9Q&#10;SwMEFAAAAAgAh07iQBNIZKi8AAAA2wAAAA8AAABkcnMvZG93bnJldi54bWxFTz1rwzAQ3Qv5D+IC&#10;3Ro5wSnFiewhpdClg90SyHaVLraJdTKWGjv+9VGh0O0e7/P2xWQ7caXBt44VrFcJCGLtTMu1gq/P&#10;t6cXED4gG+wck4IbeSjyxcMeM+NGLulahVrEEPYZKmhC6DMpvW7Iol+5njhyZzdYDBEOtTQDjjHc&#10;dnKTJM/SYsuxocGeDg3pS/VjFcyv84a/j9TrY3kyt1Sf0o9xq9Tjcp3sQASawr/4z/1u4vwUfn+J&#10;B8j8D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TSGSovAAAANs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_x0000_s1026" o:spid="_x0000_s1026" o:spt="1" style="position:absolute;left:15659;top:422383;height:3118;width:510;v-text-anchor:middle;" fillcolor="#FFFFFF" filled="t" stroked="t" coordsize="21600,21600" o:gfxdata="UEsFBgAAAAAAAAAAAAAAAAAAAAAAAFBLAwQKAAAAAACHTuJAAAAAAAAAAAAAAAAABAAAAGRycy9Q&#10;SwMEFAAAAAgAh07iQPr+2wy7AAAA2wAAAA8AAABkcnMvZG93bnJldi54bWxFT8lqwzAQvQf6D2IK&#10;uSVSDCmpG9mHltBCaMF2L70N1sQ2sUZGUra/rwqF3Obx1tmWVzuKM/kwONawWioQxK0zA3cavpvd&#10;YgMiRGSDo2PScKMAZfEw22Ju3IUrOtexEymEQ44a+hinXMrQ9mQxLN1EnLiD8xZjgr6TxuMlhdtR&#10;Zko9SYsDp4YeJ3rtqT3WJ6vBZe27rxqZfTZvw3P149T4tVdazx9X6gVEpGu8i//dHybNX8PfL+kA&#10;Wfw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r+2wy7AAAA2w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jc w:val="center"/>
                          <w:rPr>
                            <w:sz w:val="21"/>
                            <w:szCs w:val="21"/>
                          </w:rPr>
                        </w:pPr>
                        <w:r>
                          <w:rPr>
                            <w:rFonts w:hint="eastAsia" w:ascii="宋体" w:hAnsi="宋体" w:eastAsia="宋体" w:cs="宋体"/>
                            <w:sz w:val="21"/>
                            <w:szCs w:val="21"/>
                          </w:rPr>
                          <w:t>善后处理组</w:t>
                        </w:r>
                      </w:p>
                    </w:txbxContent>
                  </v:textbox>
                </v:rect>
                <v:shape id="_x0000_s1026" o:spid="_x0000_s1026" o:spt="32" type="#_x0000_t32" style="position:absolute;left:14965;top:421878;height:482;width:0;" filled="f" stroked="t" coordsize="21600,21600" o:gfxdata="UEsFBgAAAAAAAAAAAAAAAAAAAAAAAFBLAwQKAAAAAACHTuJAAAAAAAAAAAAAAAAABAAAAGRycy9Q&#10;SwMEFAAAAAgAh07iQIRMPwy5AAAA2wAAAA8AAABkcnMvZG93bnJldi54bWxFT02LwjAQvQv+hzDC&#10;3jStSFmq0YNgcT0IuiJ6G5qxLTaTkmTV/fdGELzN433ObPEwrbiR841lBekoAUFcWt1wpeDwuxp+&#10;g/ABWWNrmRT8k4fFvN+bYa7tnXd024dKxBD2OSqoQ+hyKX1Zk0E/sh1x5C7WGQwRukpqh/cYblo5&#10;TpJMGmw4NtTY0bKm8rr/MwomW30sNmf8yeSRVuudK07btFDqa5AmUxCBHuEjfrvXOs7P4PVLPEDO&#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ETD8MuQAAANsAAAAPAAAAAAAAAAEAIAAAADgAAABkcnMvZG93bnJldi54bWxQ&#10;SwECFAAUAAAACACHTuJAMy8FnjsAAAA5AAAAEAAAAAAAAAABACAAAAAeAQAAZHJzL3NoYXBleG1s&#10;LnhtbFBLBQYAAAAABgAGAFsBAADIAwAAAAA=&#10;">
                  <v:fill on="f" focussize="0,0"/>
                  <v:stroke weight="2pt" color="#000000" joinstyle="round" endarrow="open"/>
                  <v:imagedata o:title=""/>
                  <o:lock v:ext="edit" aspectratio="f"/>
                </v:shape>
                <v:shape id="_x0000_s1026" o:spid="_x0000_s1026" o:spt="32" type="#_x0000_t32" style="position:absolute;left:13954;top:421881;height:482;width:0;" filled="f" stroked="t" coordsize="21600,21600" o:gfxdata="UEsFBgAAAAAAAAAAAAAAAAAAAAAAAFBLAwQKAAAAAACHTuJAAAAAAAAAAAAAAAAABAAAAGRycy9Q&#10;SwMEFAAAAAgAh07iQOsAmpe6AAAA2wAAAA8AAABkcnMvZG93bnJldi54bWxFT0uLwjAQvi/4H8II&#10;e1vTyqJSjR4Ei7sHwQeit6EZ22IzKUl8/XsjCN7m43vOZHY3jbiS87VlBWkvAUFcWF1zqWC3XfyM&#10;QPiArLGxTAoe5GE27XxNMNP2xmu6bkIpYgj7DBVUIbSZlL6oyKDv2ZY4cifrDIYIXSm1w1sMN43s&#10;J8lAGqw5NlTY0ryi4ry5GAW/K73P/4/4N5B7WizXLj+s0lyp726ajEEEuoeP+O1e6jh/CK9f4gFy&#10;+g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6wCal7oAAADb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shape id="_x0000_s1026" o:spid="_x0000_s1026" o:spt="32" type="#_x0000_t32" style="position:absolute;left:12944;top:421873;height:482;width:0;" filled="f" stroked="t" coordsize="21600,21600" o:gfxdata="UEsFBgAAAAAAAAAAAAAAAAAAAAAAAFBLAwQKAAAAAACHTuJAAAAAAAAAAAAAAAAABAAAAGRycy9Q&#10;SwMEFAAAAAgAh07iQJqfDuW+AAAA2wAAAA8AAABkcnMvZG93bnJldi54bWxFj81rwkAQxe8F/4dl&#10;BG91ExGR1NVDwWB7EPxA9DZkp0lodjbsrl//vXMo9DbDe/Pebxarh+vUjUJsPRvIxxko4srblmsD&#10;x8P6fQ4qJmSLnWcy8KQIq+XgbYGF9Xfe0W2faiUhHAs00KTUF1rHqiGHcex7YtF+fHCYZA21tgHv&#10;Eu46PcmymXbYsjQ02NNnQ9Xv/uoMTLf2VH5f8GumT7Te7EJ53ualMaNhnn2ASvRI/+a/640VfIGV&#10;X2QAvX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qfDuW+AAAA2w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shape id="_x0000_s1026" o:spid="_x0000_s1026" o:spt="32" type="#_x0000_t32" style="position:absolute;left:12004;top:421887;height:482;width:0;" filled="f" stroked="t" coordsize="21600,21600" o:gfxdata="UEsFBgAAAAAAAAAAAAAAAAAAAAAAAFBLAwQKAAAAAACHTuJAAAAAAAAAAAAAAAAABAAAAGRycy9Q&#10;SwMEFAAAAAgAh07iQPXTq366AAAA2wAAAA8AAABkcnMvZG93bnJldi54bWxFT0uLwjAQvi/4H8II&#10;e1vTyiJajR4Ei7sHwQeit6EZ22IzKUl8/XsjCN7m43vOZHY3jbiS87VlBWkvAUFcWF1zqWC3XfwM&#10;QfiArLGxTAoe5GE27XxNMNP2xmu6bkIpYgj7DBVUIbSZlL6oyKDv2ZY4cifrDIYIXSm1w1sMN43s&#10;J8lAGqw5NlTY0ryi4ry5GAW/K73P/4/4N5B7WizXLj+s0lyp726ajEEEuoeP+O1e6jh/BK9f4gFy&#10;+g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9dOrfroAAADb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shape id="_x0000_s1026" o:spid="_x0000_s1026" o:spt="32" type="#_x0000_t32" style="position:absolute;left:11007;top:421880;height:482;width:0;" filled="f" stroked="t" coordsize="21600,21600" o:gfxdata="UEsFBgAAAAAAAAAAAAAAAAAAAAAAAFBLAwQKAAAAAACHTuJAAAAAAAAAAAAAAAAABAAAAGRycy9Q&#10;SwMEFAAAAAgAh07iQKqFyF67AAAA2wAAAA8AAABkcnMvZG93bnJldi54bWxFT89rgzAUvg/6P4RX&#10;2G2NllGGa/RQqHQ7CHZDttvDvKnMvEiSVvffL4dCjx/f732xmFFcyfnBsoJ0k4Agbq0euFPw+XF8&#10;egHhA7LG0TIp+CMPRb562GOm7cw1Xc+hEzGEfYYK+hCmTErf9mTQb+xEHLkf6wyGCF0ntcM5hptR&#10;bpNkJw0OHBt6nOjQU/t7vhgFz5VuyvdvfNvJho6n2pVfVVoq9bhOk1cQgZZwF9/cJ61gG9fHL/EH&#10;yP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qFyF67AAAA2w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shape id="_x0000_s1026" o:spid="_x0000_s1026" o:spt="32" type="#_x0000_t32" style="position:absolute;left:10042;top:421887;height:482;width:0;" filled="f" stroked="t" coordsize="21600,21600" o:gfxdata="UEsFBgAAAAAAAAAAAAAAAAAAAAAAAFBLAwQKAAAAAACHTuJAAAAAAAAAAAAAAAAABAAAAGRycy9Q&#10;SwMEFAAAAAgAh07iQMXJbcW9AAAA2wAAAA8AAABkcnMvZG93bnJldi54bWxFj82LwjAUxO/C/g/h&#10;LXjTtCIi1diD0OJ6EPxAdm+P5tkWm5eSZP347zcLgsdhZn7DLPOH6cSNnG8tK0jHCQjiyuqWawWn&#10;YzGag/ABWWNnmRQ8yUO++hgsMdP2znu6HUItIoR9hgqaEPpMSl81ZNCPbU8cvYt1BkOUrpba4T3C&#10;TScnSTKTBluOCw32tG6ouh5+jYLpTp/L7Q9+zeSZis3eld+7tFRq+JkmCxCBHuEdfrU3WsEkhf8v&#10;8QfI1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cltxb0AAADb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shape id="_x0000_s1026" o:spid="_x0000_s1026" o:spt="32" type="#_x0000_t32" style="position:absolute;left:9153;top:421882;height:482;width:0;" filled="f" stroked="t" coordsize="21600,21600" o:gfxdata="UEsFBgAAAAAAAAAAAAAAAAAAAAAAAFBLAwQKAAAAAACHTuJAAAAAAAAAAAAAAAAABAAAAGRycy9Q&#10;SwMEFAAAAAgAh07iQDUb87K+AAAA2wAAAA8AAABkcnMvZG93bnJldi54bWxFj81qwzAQhO+FvIPY&#10;QG+NbFNCcSL7ULBxeggkDSG5LdbGNrVWRlJ++vZVodDjMDPfMOvyYUZxI+cHywrSRQKCuLV64E7B&#10;4bN6eQPhA7LG0TIp+CYPZTF7WmOu7Z13dNuHTkQI+xwV9CFMuZS+7cmgX9iJOHoX6wyGKF0ntcN7&#10;hJtRZkmylAYHjgs9TvTeU/u1vxoFr1t9rD/OuFnKI1XNztWnbVor9TxPkxWIQI/wH/5rN1pBlsHv&#10;l/gDZPE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Ub87K+AAAA2w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shape id="_x0000_s1026" o:spid="_x0000_s1026" o:spt="32" type="#_x0000_t32" style="position:absolute;left:8256;top:421877;flip:x;height:482;width:14;" filled="f" stroked="t" coordsize="21600,21600" o:gfxdata="UEsFBgAAAAAAAAAAAAAAAAAAAAAAAFBLAwQKAAAAAACHTuJAAAAAAAAAAAAAAAAABAAAAGRycy9Q&#10;SwMEFAAAAAgAh07iQFLNNmG9AAAA2wAAAA8AAABkcnMvZG93bnJldi54bWxFj0+LwjAUxO/Cfofw&#10;FrxpatVlqUYPuwhePPiHgrdn8myLzUtpolU//WZB8DjMzG+Y+fJua3Gj1leOFYyGCQhi7UzFhYLD&#10;fjX4BuEDssHaMSl4kIfl4qM3x8y4jrd024VCRAj7DBWUITSZlF6XZNEPXUMcvbNrLYYo20KaFrsI&#10;t7VMk+RLWqw4LpTY0E9J+rK7WgXP32fKp5wanW+P5jHRx8mmmyrV/xwlMxCB7uEdfrXXRkE6hv8v&#10;8QfIx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s02Yb0AAADb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_x0000_s1026" o:spid="_x0000_s1026" o:spt="1" style="position:absolute;left:14721;top:422393;height:3118;width:510;v-text-anchor:middle;" fillcolor="#FFFFFF" filled="t" stroked="t" coordsize="21600,21600" o:gfxdata="UEsFBgAAAAAAAAAAAAAAAAAAAAAAAFBLAwQKAAAAAACHTuJAAAAAAAAAAAAAAAAABAAAAGRycy9Q&#10;SwMEFAAAAAgAh07iQFvetCq9AAAA2wAAAA8AAABkcnMvZG93bnJldi54bWxFj81qwzAQhO+FvIPY&#10;QG6NFBNK60T2IaEkEFpw3Etui7WxTayVkdT8vH1VKPQ4zMw3zLq820FcyYfesYbFXIEgbpzpudXw&#10;Vb8/v4IIEdng4Jg0PChAWUye1pgbd+OKrsfYigThkKOGLsYxlzI0HVkMczcSJ+/svMWYpG+l8XhL&#10;cDvITKkXabHntNDhSJuOmsvx22pwWbPzVS2zj3rbv1Unp4bPg9J6Nl2oFYhI9/gf/mvvjYZsCb9f&#10;0g+Qx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960Kr0AAADb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rPr>
                            <w:rFonts w:ascii="宋体" w:hAnsi="宋体" w:eastAsia="宋体" w:cs="宋体"/>
                            <w:sz w:val="28"/>
                            <w:szCs w:val="28"/>
                          </w:rPr>
                        </w:pPr>
                        <w:r>
                          <w:rPr>
                            <w:rFonts w:hint="eastAsia" w:ascii="宋体" w:hAnsi="宋体" w:eastAsia="宋体" w:cs="宋体"/>
                            <w:sz w:val="21"/>
                            <w:szCs w:val="21"/>
                          </w:rPr>
                          <w:t>新闻宣传组</w:t>
                        </w:r>
                      </w:p>
                    </w:txbxContent>
                  </v:textbox>
                </v:rect>
                <v:rect id="_x0000_s1026" o:spid="_x0000_s1026" o:spt="1" style="position:absolute;left:13717;top:422388;height:3118;width:510;v-text-anchor:middle;" fillcolor="#FFFFFF" filled="t" stroked="t" coordsize="21600,21600" o:gfxdata="UEsFBgAAAAAAAAAAAAAAAAAAAAAAAFBLAwQKAAAAAACHTuJAAAAAAAAAAAAAAAAABAAAAGRycy9Q&#10;SwMEFAAAAAgAh07iQDSSEbG9AAAA2wAAAA8AAABkcnMvZG93bnJldi54bWxFj81qwzAQhO+FvIPY&#10;QG6NFENK60T2IaEkEFpw3Etui7WxTayVkdT8vH1VKPQ4zMw3zLq820FcyYfesYbFXIEgbpzpudXw&#10;Vb8/v4IIEdng4Jg0PChAWUye1pgbd+OKrsfYigThkKOGLsYxlzI0HVkMczcSJ+/svMWYpG+l8XhL&#10;cDvITKkXabHntNDhSJuOmsvx22pwWbPzVS2zj3rbv1Unp4bPg9J6Nl2oFYhI9/gf/mvvjYZsCb9f&#10;0g+Qx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JIRsb0AAADb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rPr>
                            <w:rFonts w:ascii="宋体" w:hAnsi="宋体" w:eastAsia="宋体" w:cs="宋体"/>
                            <w:sz w:val="28"/>
                            <w:szCs w:val="28"/>
                          </w:rPr>
                        </w:pPr>
                        <w:r>
                          <w:rPr>
                            <w:rFonts w:hint="eastAsia" w:ascii="宋体" w:hAnsi="宋体" w:eastAsia="宋体" w:cs="宋体"/>
                            <w:sz w:val="21"/>
                            <w:szCs w:val="21"/>
                          </w:rPr>
                          <w:t>事故调查组</w:t>
                        </w:r>
                      </w:p>
                    </w:txbxContent>
                  </v:textbox>
                </v:rect>
                <v:rect id="_x0000_s1026" o:spid="_x0000_s1026" o:spt="1" style="position:absolute;left:12690;top:422387;height:3118;width:510;v-text-anchor:middle;" fillcolor="#FFFFFF" filled="t" stroked="t" coordsize="21600,21600" o:gfxdata="UEsFBgAAAAAAAAAAAAAAAAAAAAAAAFBLAwQKAAAAAACHTuJAAAAAAAAAAAAAAAAABAAAAGRycy9Q&#10;SwMEFAAAAAgAh07iQMRAj8a8AAAA2wAAAA8AAABkcnMvZG93bnJldi54bWxFj0+LwjAUxO8Lfofw&#10;BG9rYg+yVqMHRVYQhdq97O3RPNti81KSrH++vREWPA4z8xtmsbrbTlzJh9axhslYgSCunGm51vBT&#10;bj+/QISIbLBzTBoeFGC1HHwsMDfuxgVdT7EWCcIhRw1NjH0uZagashjGridO3tl5izFJX0vj8Zbg&#10;tpOZUlNpseW00GBP64aqy+nPanBZ9e2LUmaHctPOil+nuuNeaT0aTtQcRKR7fIf/2zujIZvC60v6&#10;AXL5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EQI/GvAAAANs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环境监测</w:t>
                        </w:r>
                      </w:p>
                      <w:p>
                        <w:pPr>
                          <w:jc w:val="center"/>
                          <w:rPr>
                            <w:rFonts w:ascii="宋体" w:hAnsi="宋体" w:eastAsia="宋体" w:cs="宋体"/>
                            <w:sz w:val="21"/>
                            <w:szCs w:val="21"/>
                          </w:rPr>
                        </w:pPr>
                        <w:r>
                          <w:rPr>
                            <w:rFonts w:hint="eastAsia" w:ascii="宋体" w:hAnsi="宋体" w:eastAsia="宋体" w:cs="宋体"/>
                            <w:sz w:val="21"/>
                            <w:szCs w:val="21"/>
                          </w:rPr>
                          <w:t>组</w:t>
                        </w:r>
                      </w:p>
                      <w:p>
                        <w:pPr>
                          <w:rPr>
                            <w:rFonts w:ascii="宋体" w:hAnsi="宋体" w:eastAsia="方正仿宋简体" w:cs="宋体"/>
                          </w:rPr>
                        </w:pPr>
                      </w:p>
                    </w:txbxContent>
                  </v:textbox>
                </v:rect>
                <v:rect id="_x0000_s1026" o:spid="_x0000_s1026" o:spt="1" style="position:absolute;left:11736;top:422393;height:3118;width:510;v-text-anchor:middle;" fillcolor="#FFFFFF" filled="t" stroked="t" coordsize="21600,21600" o:gfxdata="UEsFBgAAAAAAAAAAAAAAAAAAAAAAAFBLAwQKAAAAAACHTuJAAAAAAAAAAAAAAAAABAAAAGRycy9Q&#10;SwMEFAAAAAgAh07iQKsMKl29AAAA2wAAAA8AAABkcnMvZG93bnJldi54bWxFj81qwzAQhO+FvIPY&#10;QG6NFB/S1onsQ0JJILTguJfcFmtjm1grI6n5efuqUOhxmJlvmHV5t4O4kg+9Yw2LuQJB3DjTc6vh&#10;q35/fgURIrLBwTFpeFCAspg8rTE37sYVXY+xFQnCIUcNXYxjLmVoOrIY5m4kTt7ZeYsxSd9K4/GW&#10;4HaQmVJLabHntNDhSJuOmsvx22pwWbPzVS2zj3rbv1Unp4bPg9J6Nl2oFYhI9/gf/mvvjYbsBX6/&#10;pB8gi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wwqXb0AAADb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资金保障</w:t>
                        </w:r>
                      </w:p>
                      <w:p>
                        <w:pPr>
                          <w:jc w:val="center"/>
                          <w:rPr>
                            <w:rFonts w:ascii="宋体" w:hAnsi="宋体" w:eastAsia="宋体" w:cs="宋体"/>
                            <w:sz w:val="28"/>
                            <w:szCs w:val="28"/>
                          </w:rPr>
                        </w:pPr>
                        <w:r>
                          <w:rPr>
                            <w:rFonts w:hint="eastAsia" w:ascii="宋体" w:hAnsi="宋体" w:eastAsia="宋体" w:cs="宋体"/>
                            <w:sz w:val="21"/>
                            <w:szCs w:val="21"/>
                          </w:rPr>
                          <w:t>组</w:t>
                        </w:r>
                      </w:p>
                      <w:p>
                        <w:pPr>
                          <w:jc w:val="center"/>
                          <w:rPr>
                            <w:sz w:val="28"/>
                            <w:szCs w:val="28"/>
                          </w:rPr>
                        </w:pPr>
                      </w:p>
                    </w:txbxContent>
                  </v:textbox>
                </v:rect>
                <v:rect id="_x0000_s1026" o:spid="_x0000_s1026" o:spt="1" style="position:absolute;left:10754;top:422371;height:3118;width:510;v-text-anchor:middle;" fillcolor="#FFFFFF" filled="t" stroked="t" coordsize="21600,21600" o:gfxdata="UEsFBgAAAAAAAAAAAAAAAAAAAAAAAFBLAwQKAAAAAACHTuJAAAAAAAAAAAAAAAAABAAAAGRycy9Q&#10;SwMEFAAAAAgAh07iQNqTvi+4AAAA2wAAAA8AAABkcnMvZG93bnJldi54bWxFT8uKwjAU3Q/4D+EK&#10;7sbELmSsRheKjCAO1Lpxd2mubbG5KUnGx9+bheDycN6L1cN24kY+tI41TMYKBHHlTMu1hlO5/f4B&#10;ESKywc4xaXhSgNVy8LXA3Lg7F3Q7xlqkEA45amhi7HMpQ9WQxTB2PXHiLs5bjAn6WhqP9xRuO5kp&#10;NZUWW04NDfa0bqi6Hv+tBpdVv74oZXYoN+2sODvV/e2V1qPhRM1BRHrEj/jt3hkNWRqbvqQfIJc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qTvi+4AAAA2wAAAA8AAAAAAAAAAQAgAAAAOAAAAGRycy9kb3ducmV2LnhtbFBL&#10;AQIUABQAAAAIAIdO4kAzLwWeOwAAADkAAAAQAAAAAAAAAAEAIAAAAB0BAABkcnMvc2hhcGV4bWwu&#10;eG1sUEsFBgAAAAAGAAYAWwEAAMcDA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应急专家</w:t>
                        </w:r>
                      </w:p>
                      <w:p>
                        <w:pPr>
                          <w:rPr>
                            <w:rFonts w:eastAsia="方正仿宋简体"/>
                          </w:rPr>
                        </w:pPr>
                        <w:r>
                          <w:rPr>
                            <w:rFonts w:hint="eastAsia" w:ascii="宋体" w:hAnsi="宋体" w:eastAsia="宋体" w:cs="宋体"/>
                            <w:sz w:val="21"/>
                            <w:szCs w:val="21"/>
                          </w:rPr>
                          <w:t>组</w:t>
                        </w:r>
                      </w:p>
                    </w:txbxContent>
                  </v:textbox>
                </v:rect>
                <v:rect id="_x0000_s1026" o:spid="_x0000_s1026" o:spt="1" style="position:absolute;left:9775;top:422377;height:3118;width:510;v-text-anchor:middle;" fillcolor="#FFFFFF" filled="t" stroked="t" coordsize="21600,21600" o:gfxdata="UEsFBgAAAAAAAAAAAAAAAAAAAAAAAFBLAwQKAAAAAACHTuJAAAAAAAAAAAAAAAAABAAAAGRycy9Q&#10;SwMEFAAAAAgAh07iQLXfG7S8AAAA2wAAAA8AAABkcnMvZG93bnJldi54bWxFj0+LwjAUxO/Cfofw&#10;FrxpYg+i1ejBZXFhUaj14u3RPNti81KS+O/bG2Fhj8PM/IZZrh+2EzfyoXWsYTJWIIgrZ1quNRzL&#10;79EMRIjIBjvHpOFJAdarj8ESc+PuXNDtEGuRIBxy1NDE2OdShqohi2HseuLknZ23GJP0tTQe7wlu&#10;O5kpNZUWW04LDfa0aai6HK5Wg8uqrS9Kme3Kr3ZenJzq9r9K6+HnRC1ARHrE//Bf+8doyObw/pJ+&#10;gFy9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13xu0vAAAANs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医疗救治组</w:t>
                        </w:r>
                      </w:p>
                    </w:txbxContent>
                  </v:textbox>
                </v:rect>
                <v:rect id="_x0000_s1026" o:spid="_x0000_s1026" o:spt="1" style="position:absolute;left:8873;top:422368;height:3118;width:510;v-text-anchor:middle;" fillcolor="#FFFFFF" filled="t" stroked="t" coordsize="21600,21600" o:gfxdata="UEsFBgAAAAAAAAAAAAAAAAAAAAAAAFBLAwQKAAAAAACHTuJAAAAAAAAAAAAAAAAABAAAAGRycy9Q&#10;SwMEFAAAAAgAh07iQKE8JPS5AAAA2wAAAA8AAABkcnMvZG93bnJldi54bWxFT02LwjAQvS/4H8II&#10;e1sTK4hWowdFVhCFWi/ehmZsi82kJFl1/705LOzx8b6X65ftxIN8aB1rGI8UCOLKmZZrDZdy9zUD&#10;ESKywc4xafilAOvV4GOJuXFPLuhxjrVIIRxy1NDE2OdShqohi2HkeuLE3Zy3GBP0tTQenyncdjJT&#10;aiottpwaGuxp01B1P/9YDS6rvn1RyuxYbtt5cXWqOx2U1p/DsVqAiPSK/+I/995omKT16Uv6AXL1&#10;B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hPCT0uQAAANsAAAAPAAAAAAAAAAEAIAAAADgAAABkcnMvZG93bnJldi54bWxQ&#10;SwECFAAUAAAACACHTuJAMy8FnjsAAAA5AAAAEAAAAAAAAAABACAAAAAeAQAAZHJzL3NoYXBleG1s&#10;LnhtbFBLBQYAAAAABgAGAFsBAADIAwAAAAA=&#10;">
                  <v:fill on="t" focussize="0,0"/>
                  <v:stroke weight="2pt" color="#000000" joinstyle="miter"/>
                  <v:imagedata o:title=""/>
                  <o:lock v:ext="edit" aspectratio="f"/>
                  <v:textbox>
                    <w:txbxContent>
                      <w:p>
                        <w:pPr>
                          <w:jc w:val="center"/>
                          <w:rPr>
                            <w:sz w:val="21"/>
                            <w:szCs w:val="21"/>
                          </w:rPr>
                        </w:pPr>
                        <w:r>
                          <w:rPr>
                            <w:rFonts w:hint="eastAsia" w:ascii="宋体" w:hAnsi="宋体" w:eastAsia="宋体" w:cs="宋体"/>
                            <w:sz w:val="21"/>
                            <w:szCs w:val="21"/>
                          </w:rPr>
                          <w:t>通信保障组</w:t>
                        </w:r>
                      </w:p>
                    </w:txbxContent>
                  </v:textbox>
                </v:rect>
              </v:group>
            </w:pict>
          </mc:Fallback>
        </mc:AlternateContent>
      </w:r>
    </w:p>
    <w:p>
      <w:pPr>
        <w:rPr>
          <w:rFonts w:ascii="Times New Roman" w:hAnsi="Times New Roman" w:cs="Times New Roman"/>
          <w:b/>
          <w:bCs/>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r>
        <w:rPr>
          <w:rFonts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245110</wp:posOffset>
                </wp:positionV>
                <wp:extent cx="5400040" cy="0"/>
                <wp:effectExtent l="0" t="0" r="0" b="0"/>
                <wp:wrapNone/>
                <wp:docPr id="32" name="直接连接符 32"/>
                <wp:cNvGraphicFramePr/>
                <a:graphic xmlns:a="http://schemas.openxmlformats.org/drawingml/2006/main">
                  <a:graphicData uri="http://schemas.microsoft.com/office/word/2010/wordprocessingShape">
                    <wps:wsp>
                      <wps:cNvCnPr/>
                      <wps:spPr>
                        <a:xfrm flipH="true">
                          <a:off x="0" y="0"/>
                          <a:ext cx="5400040" cy="0"/>
                        </a:xfrm>
                        <a:prstGeom prst="line">
                          <a:avLst/>
                        </a:prstGeom>
                        <a:ln w="317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35pt;margin-top:19.3pt;height:0pt;width:425.2pt;z-index:251660288;mso-width-relative:page;mso-height-relative:page;" filled="f" stroked="t" coordsize="21600,21600" o:gfxdata="UEsFBgAAAAAAAAAAAAAAAAAAAAAAAFBLAwQKAAAAAACHTuJAAAAAAAAAAAAAAAAABAAAAGRycy9Q&#10;SwMEFAAAAAgAh07iQGJ/Jv7VAAAABwEAAA8AAABkcnMvZG93bnJldi54bWxNjr1OwzAUhXck3sG6&#10;ldioYxBpFOJUAtQBUQZaho5ufEmsxteR7aTh7TFioOP50TlftZ5tzyb0wTiSIJYZMKTGaUOthM/9&#10;5rYAFqIirXpHKOEbA6zr66tKldqd6QOnXWxZGqFQKgldjEPJeWg6tCos3YCUsi/nrYpJ+pZrr85p&#10;3Pb8LstybpWh9NCpAZ87bE670Up4mbbioMbDvBWb12Den3xj9m9S3ixE9ggs4hz/y/CLn9ChTkxH&#10;N5IOrJeQr1JRwn2RA0tx8bASwI5/Bq8rfslf/wBQSwMEFAAAAAgAh07iQKaGRNXdAQAAmgMAAA4A&#10;AABkcnMvZTJvRG9jLnhtbK1TS44TMRDdI3EHy3vSnTADqJXOLCYMLBBEAg5Qsd3dlvyTy5NOLsEF&#10;kNjBiiX7uQ3DMSi7M+G3QYheWGVX+dV7r8vLi701bKciau9aPp/VnCknvNSub/nbN1cPnnCGCZwE&#10;451q+UEhv1jdv7ccQ6MWfvBGqsgIxGEzhpYPKYWmqlAMygLOfFCOkp2PFhJtY1/JCCOhW1Mt6vpR&#10;NfooQ/RCIdLpekryVcHvOiXSq65DlZhpOXFLZY1l3ea1Wi2h6SOEQYsjDfgHFha0o6YnqDUkYNdR&#10;/wFltYgefZdmwtvKd50WqmggNfP6NzWvBwiqaCFzMJxswv8HK17uNpFp2fKHC84cWPpHt++/fH33&#10;8dvNB1pvP39ilCGbxoANVV+6TTzuMGxi1rzvomWd0eF5y1O8zoyhIWlsX3w+nHxW+8QEHZ6f1XV9&#10;Rr9D3OWqCSVfDBHTM+Uty0HLjXYTIOxeYKLOVHpXksuNYyORnz8+z3hAI9QZSBTaQKLQ9YUNeqPl&#10;lTYmX8HYby9NZDvIQ1G+LJCAfynLXdaAw1RXUtO4DArkUydZOgRyy9Fc88zBKsmZUfQMckSA0CTQ&#10;5m8qqbVxxCB7PLmao62Xh2J2OacBKByPw5on7Od9uf3jSa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J/Jv7VAAAABwEAAA8AAAAAAAAAAQAgAAAAOAAAAGRycy9kb3ducmV2LnhtbFBLAQIUABQA&#10;AAAIAIdO4kCmhkTV3QEAAJoDAAAOAAAAAAAAAAEAIAAAADoBAABkcnMvZTJvRG9jLnhtbFBLBQYA&#10;AAAABgAGAFkBAACJBQAAAAA=&#10;">
                <v:fill on="f" focussize="0,0"/>
                <v:stroke weight="2.5pt" color="#000000" joinstyle="round"/>
                <v:imagedata o:title=""/>
                <o:lock v:ext="edit" aspectratio="f"/>
              </v:line>
            </w:pict>
          </mc:Fallback>
        </mc:AlternateContent>
      </w: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spacing w:line="360" w:lineRule="auto"/>
        <w:ind w:firstLine="434" w:firstLineChars="200"/>
        <w:rPr>
          <w:rFonts w:ascii="Times New Roman" w:hAnsi="Times New Roman" w:cs="Times New Roman"/>
          <w:color w:val="000000"/>
          <w:kern w:val="0"/>
          <w:sz w:val="21"/>
          <w:szCs w:val="21"/>
        </w:rPr>
      </w:pPr>
    </w:p>
    <w:p>
      <w:pPr>
        <w:spacing w:line="240" w:lineRule="exact"/>
        <w:jc w:val="center"/>
        <w:rPr>
          <w:rFonts w:ascii="Times New Roman" w:hAnsi="Times New Roman" w:cs="Times New Roman"/>
          <w:color w:val="000000"/>
          <w:sz w:val="21"/>
          <w:szCs w:val="21"/>
        </w:rPr>
      </w:pPr>
    </w:p>
    <w:p>
      <w:pPr>
        <w:spacing w:line="300" w:lineRule="exact"/>
        <w:jc w:val="center"/>
        <w:rPr>
          <w:rFonts w:ascii="Times New Roman" w:hAnsi="Times New Roman" w:cs="Times New Roman"/>
          <w:color w:val="000000"/>
          <w:sz w:val="24"/>
        </w:rPr>
      </w:pPr>
    </w:p>
    <w:p>
      <w:pPr>
        <w:spacing w:line="300" w:lineRule="exact"/>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r>
        <w:rPr>
          <w:rFonts w:ascii="Times New Roman" w:hAnsi="Times New Roman" w:eastAsia="楷体_GB2312" w:cs="Times New Roman"/>
          <w:color w:val="000000"/>
        </w:rPr>
        <w:t>9.2</w:t>
      </w:r>
      <w:r>
        <w:rPr>
          <w:rFonts w:hint="eastAsia" w:ascii="Times New Roman" w:hAnsi="Times New Roman" w:eastAsia="楷体_GB2312" w:cs="Times New Roman"/>
          <w:color w:val="000000"/>
        </w:rPr>
        <w:t>泾源县</w:t>
      </w:r>
      <w:r>
        <w:rPr>
          <w:rFonts w:ascii="Times New Roman" w:hAnsi="Times New Roman" w:eastAsia="楷体_GB2312" w:cs="Times New Roman"/>
          <w:color w:val="000000"/>
        </w:rPr>
        <w:t>生产安全事故应急救援工作流程图</w:t>
      </w:r>
    </w:p>
    <w:p>
      <w:pPr>
        <w:pStyle w:val="7"/>
        <w:rPr>
          <w:rFonts w:ascii="Times New Roman" w:hAnsi="Times New Roman" w:eastAsia="楷体_GB2312" w:cs="Times New Roman"/>
          <w:color w:val="000000"/>
        </w:rPr>
      </w:pPr>
      <w:r>
        <w:rPr>
          <w:rFonts w:ascii="Times New Roman" w:hAnsi="Times New Roman" w:cs="Times New Roman"/>
          <w:b/>
          <w:bCs/>
          <w:color w:val="000000"/>
          <w:sz w:val="21"/>
          <w:szCs w:val="32"/>
        </w:rPr>
        <mc:AlternateContent>
          <mc:Choice Requires="wpc">
            <w:drawing>
              <wp:anchor distT="0" distB="0" distL="114300" distR="114300" simplePos="0" relativeHeight="251662336" behindDoc="0" locked="0" layoutInCell="1" allowOverlap="1">
                <wp:simplePos x="0" y="0"/>
                <wp:positionH relativeFrom="column">
                  <wp:posOffset>-259715</wp:posOffset>
                </wp:positionH>
                <wp:positionV relativeFrom="paragraph">
                  <wp:posOffset>50800</wp:posOffset>
                </wp:positionV>
                <wp:extent cx="5979795" cy="7555865"/>
                <wp:effectExtent l="4445" t="0" r="0" b="26035"/>
                <wp:wrapNone/>
                <wp:docPr id="62" name="画布 62"/>
                <wp:cNvGraphicFramePr/>
                <a:graphic xmlns:a="http://schemas.openxmlformats.org/drawingml/2006/main">
                  <a:graphicData uri="http://schemas.microsoft.com/office/word/2010/wordprocessingCanvas">
                    <wpc:wpc>
                      <wpc:bg>
                        <a:noFill/>
                      </wpc:bg>
                      <wpc:whole>
                        <a:ln>
                          <a:noFill/>
                        </a:ln>
                      </wpc:whole>
                      <wps:wsp>
                        <wps:cNvPr id="109" name="自选图形 122"/>
                        <wps:cNvSpPr>
                          <a:spLocks noChangeArrowheads="true"/>
                        </wps:cNvSpPr>
                        <wps:spPr bwMode="auto">
                          <a:xfrm>
                            <a:off x="2266316" y="203835"/>
                            <a:ext cx="1517016" cy="32004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生产安全事故发生后</w:t>
                              </w:r>
                            </w:p>
                          </w:txbxContent>
                        </wps:txbx>
                        <wps:bodyPr rot="0" vert="horz" wrap="square" lIns="91440" tIns="45720" rIns="91440" bIns="45720" anchor="t" anchorCtr="false" upright="true">
                          <a:noAutofit/>
                        </wps:bodyPr>
                      </wps:wsp>
                      <wps:wsp>
                        <wps:cNvPr id="110" name="自选图形 123"/>
                        <wps:cNvSpPr>
                          <a:spLocks noChangeArrowheads="true"/>
                        </wps:cNvSpPr>
                        <wps:spPr bwMode="auto">
                          <a:xfrm>
                            <a:off x="1365250" y="854075"/>
                            <a:ext cx="1511301" cy="31750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上报县应急管理局</w:t>
                              </w:r>
                            </w:p>
                          </w:txbxContent>
                        </wps:txbx>
                        <wps:bodyPr rot="0" vert="horz" wrap="square" lIns="91440" tIns="45720" rIns="91440" bIns="45720" anchor="t" anchorCtr="false" upright="true">
                          <a:noAutofit/>
                        </wps:bodyPr>
                      </wps:wsp>
                      <wps:wsp>
                        <wps:cNvPr id="111" name="自选图形 124"/>
                        <wps:cNvSpPr>
                          <a:spLocks noChangeArrowheads="true"/>
                        </wps:cNvSpPr>
                        <wps:spPr bwMode="auto">
                          <a:xfrm>
                            <a:off x="3171826" y="854074"/>
                            <a:ext cx="1787526" cy="472441"/>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单位先期处置</w:t>
                              </w:r>
                            </w:p>
                          </w:txbxContent>
                        </wps:txbx>
                        <wps:bodyPr rot="0" vert="horz" wrap="square" lIns="91440" tIns="45720" rIns="91440" bIns="45720" anchor="t" anchorCtr="false" upright="true">
                          <a:noAutofit/>
                        </wps:bodyPr>
                      </wps:wsp>
                      <wps:wsp>
                        <wps:cNvPr id="112" name="自选图形 128"/>
                        <wps:cNvCnPr>
                          <a:cxnSpLocks noChangeShapeType="true"/>
                        </wps:cNvCnPr>
                        <wps:spPr bwMode="auto">
                          <a:xfrm>
                            <a:off x="3025141" y="523875"/>
                            <a:ext cx="0" cy="174625"/>
                          </a:xfrm>
                          <a:prstGeom prst="straightConnector1">
                            <a:avLst/>
                          </a:prstGeom>
                          <a:noFill/>
                          <a:ln w="9525">
                            <a:solidFill>
                              <a:srgbClr val="000000"/>
                            </a:solidFill>
                            <a:round/>
                            <a:tailEnd type="arrow" w="med" len="med"/>
                          </a:ln>
                          <a:effectLst/>
                        </wps:spPr>
                        <wps:bodyPr/>
                      </wps:wsp>
                      <wps:wsp>
                        <wps:cNvPr id="113" name="自选图形 129"/>
                        <wps:cNvCnPr>
                          <a:cxnSpLocks noChangeShapeType="true"/>
                        </wps:cNvCnPr>
                        <wps:spPr bwMode="auto">
                          <a:xfrm rot="10800000" flipV="true">
                            <a:off x="2120266" y="683895"/>
                            <a:ext cx="894715" cy="172085"/>
                          </a:xfrm>
                          <a:prstGeom prst="bentConnector2">
                            <a:avLst/>
                          </a:prstGeom>
                          <a:noFill/>
                          <a:ln w="9525">
                            <a:solidFill>
                              <a:srgbClr val="000000"/>
                            </a:solidFill>
                            <a:miter lim="800000"/>
                            <a:tailEnd type="arrow" w="med" len="med"/>
                          </a:ln>
                          <a:effectLst/>
                        </wps:spPr>
                        <wps:bodyPr/>
                      </wps:wsp>
                      <wps:wsp>
                        <wps:cNvPr id="114" name="自选图形 130"/>
                        <wps:cNvCnPr>
                          <a:cxnSpLocks noChangeShapeType="true"/>
                        </wps:cNvCnPr>
                        <wps:spPr bwMode="auto">
                          <a:xfrm>
                            <a:off x="3020061" y="684530"/>
                            <a:ext cx="1024890" cy="186690"/>
                          </a:xfrm>
                          <a:prstGeom prst="bentConnector2">
                            <a:avLst/>
                          </a:prstGeom>
                          <a:noFill/>
                          <a:ln w="9525">
                            <a:solidFill>
                              <a:srgbClr val="000000"/>
                            </a:solidFill>
                            <a:miter lim="800000"/>
                            <a:tailEnd type="arrow" w="med" len="med"/>
                          </a:ln>
                          <a:effectLst/>
                        </wps:spPr>
                        <wps:bodyPr/>
                      </wps:wsp>
                      <wps:wsp>
                        <wps:cNvPr id="115" name="自选图形 131"/>
                        <wps:cNvSpPr>
                          <a:spLocks noChangeArrowheads="true"/>
                        </wps:cNvSpPr>
                        <wps:spPr bwMode="auto">
                          <a:xfrm>
                            <a:off x="0" y="1504315"/>
                            <a:ext cx="2606040" cy="31750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w:t>
                              </w:r>
                              <w:r>
                                <w:rPr>
                                  <w:rFonts w:hint="eastAsia" w:ascii="等线" w:hAnsi="等线" w:eastAsia="宋体" w:cs="Times New Roman"/>
                                  <w:sz w:val="21"/>
                                  <w:szCs w:val="22"/>
                                  <w:lang w:eastAsia="zh-CN"/>
                                </w:rPr>
                                <w:t>县委、县政府</w:t>
                              </w:r>
                              <w:r>
                                <w:rPr>
                                  <w:rFonts w:hint="eastAsia" w:ascii="等线" w:hAnsi="等线" w:eastAsia="宋体" w:cs="Times New Roman"/>
                                  <w:sz w:val="21"/>
                                  <w:szCs w:val="22"/>
                                </w:rPr>
                                <w:t>和固原市应急管理局</w:t>
                              </w:r>
                            </w:p>
                          </w:txbxContent>
                        </wps:txbx>
                        <wps:bodyPr rot="0" vert="horz" wrap="square" lIns="91440" tIns="45720" rIns="91440" bIns="45720" anchor="t" anchorCtr="false" upright="true">
                          <a:noAutofit/>
                        </wps:bodyPr>
                      </wps:wsp>
                      <wps:wsp>
                        <wps:cNvPr id="116" name="自选图形 132"/>
                        <wps:cNvSpPr>
                          <a:spLocks noChangeArrowheads="true"/>
                        </wps:cNvSpPr>
                        <wps:spPr bwMode="auto">
                          <a:xfrm>
                            <a:off x="2748915" y="1513205"/>
                            <a:ext cx="1273175" cy="31750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报县应急指挥部</w:t>
                              </w:r>
                            </w:p>
                          </w:txbxContent>
                        </wps:txbx>
                        <wps:bodyPr rot="0" vert="horz" wrap="square" lIns="91440" tIns="45720" rIns="91440" bIns="45720" anchor="t" anchorCtr="false" upright="true">
                          <a:noAutofit/>
                        </wps:bodyPr>
                      </wps:wsp>
                      <wps:wsp>
                        <wps:cNvPr id="117" name="自选图形 133"/>
                        <wps:cNvCnPr>
                          <a:cxnSpLocks noChangeShapeType="true"/>
                        </wps:cNvCnPr>
                        <wps:spPr bwMode="auto">
                          <a:xfrm>
                            <a:off x="2113916" y="1174116"/>
                            <a:ext cx="0" cy="165100"/>
                          </a:xfrm>
                          <a:prstGeom prst="straightConnector1">
                            <a:avLst/>
                          </a:prstGeom>
                          <a:noFill/>
                          <a:ln w="9525">
                            <a:solidFill>
                              <a:srgbClr val="000000"/>
                            </a:solidFill>
                            <a:round/>
                            <a:tailEnd type="arrow" w="med" len="med"/>
                          </a:ln>
                          <a:effectLst/>
                        </wps:spPr>
                        <wps:bodyPr/>
                      </wps:wsp>
                      <wps:wsp>
                        <wps:cNvPr id="118" name="自选图形 134"/>
                        <wps:cNvCnPr>
                          <a:cxnSpLocks noChangeShapeType="true"/>
                        </wps:cNvCnPr>
                        <wps:spPr bwMode="auto">
                          <a:xfrm rot="10800000" flipV="true">
                            <a:off x="1210945" y="1327786"/>
                            <a:ext cx="889000" cy="165100"/>
                          </a:xfrm>
                          <a:prstGeom prst="bentConnector2">
                            <a:avLst/>
                          </a:prstGeom>
                          <a:noFill/>
                          <a:ln w="9525">
                            <a:solidFill>
                              <a:srgbClr val="000000"/>
                            </a:solidFill>
                            <a:miter lim="800000"/>
                            <a:tailEnd type="arrow" w="med" len="med"/>
                          </a:ln>
                          <a:effectLst/>
                        </wps:spPr>
                        <wps:bodyPr/>
                      </wps:wsp>
                      <wps:wsp>
                        <wps:cNvPr id="119" name="自选图形 135"/>
                        <wps:cNvCnPr>
                          <a:cxnSpLocks noChangeShapeType="true"/>
                        </wps:cNvCnPr>
                        <wps:spPr bwMode="auto">
                          <a:xfrm>
                            <a:off x="2101216" y="1326516"/>
                            <a:ext cx="1016000" cy="177800"/>
                          </a:xfrm>
                          <a:prstGeom prst="bentConnector2">
                            <a:avLst/>
                          </a:prstGeom>
                          <a:noFill/>
                          <a:ln w="9525">
                            <a:solidFill>
                              <a:srgbClr val="000000"/>
                            </a:solidFill>
                            <a:miter lim="800000"/>
                            <a:tailEnd type="arrow" w="med" len="med"/>
                          </a:ln>
                          <a:effectLst/>
                        </wps:spPr>
                        <wps:bodyPr/>
                      </wps:wsp>
                      <wps:wsp>
                        <wps:cNvPr id="120" name="直线 137"/>
                        <wps:cNvCnPr>
                          <a:cxnSpLocks noChangeShapeType="true"/>
                        </wps:cNvCnPr>
                        <wps:spPr bwMode="auto">
                          <a:xfrm>
                            <a:off x="3123566" y="1818006"/>
                            <a:ext cx="635" cy="135890"/>
                          </a:xfrm>
                          <a:prstGeom prst="line">
                            <a:avLst/>
                          </a:prstGeom>
                          <a:noFill/>
                          <a:ln w="9525">
                            <a:solidFill>
                              <a:srgbClr val="000000"/>
                            </a:solidFill>
                            <a:round/>
                          </a:ln>
                          <a:effectLst/>
                        </wps:spPr>
                        <wps:bodyPr/>
                      </wps:wsp>
                      <wps:wsp>
                        <wps:cNvPr id="121" name="自选图形 138"/>
                        <wps:cNvSpPr>
                          <a:spLocks noChangeArrowheads="true"/>
                        </wps:cNvSpPr>
                        <wps:spPr bwMode="auto">
                          <a:xfrm>
                            <a:off x="2167255" y="1963420"/>
                            <a:ext cx="1921510" cy="514985"/>
                          </a:xfrm>
                          <a:prstGeom prst="flowChartDecision">
                            <a:avLst/>
                          </a:prstGeom>
                          <a:solidFill>
                            <a:srgbClr val="FFFFFF"/>
                          </a:solidFill>
                          <a:ln w="9525">
                            <a:solidFill>
                              <a:srgbClr val="000000"/>
                            </a:solidFill>
                            <a:miter lim="800000"/>
                          </a:ln>
                          <a:effectLst/>
                        </wps:spPr>
                        <wps:txbx>
                          <w:txbxContent>
                            <w:p>
                              <w:pPr>
                                <w:spacing w:line="280" w:lineRule="exact"/>
                                <w:jc w:val="center"/>
                                <w:rPr>
                                  <w:rFonts w:ascii="等线" w:hAnsi="等线" w:eastAsia="宋体" w:cs="Times New Roman"/>
                                  <w:sz w:val="21"/>
                                  <w:szCs w:val="22"/>
                                </w:rPr>
                              </w:pPr>
                              <w:r>
                                <w:rPr>
                                  <w:rFonts w:hint="eastAsia" w:ascii="等线" w:hAnsi="等线" w:eastAsia="宋体" w:cs="Times New Roman"/>
                                  <w:sz w:val="18"/>
                                  <w:szCs w:val="18"/>
                                </w:rPr>
                                <w:t>判断响应级别</w:t>
                              </w:r>
                              <w:r>
                                <w:rPr>
                                  <w:rFonts w:hint="eastAsia" w:ascii="等线" w:hAnsi="等线" w:eastAsia="宋体" w:cs="Times New Roman"/>
                                  <w:sz w:val="21"/>
                                  <w:szCs w:val="22"/>
                                </w:rPr>
                                <w:t>别</w:t>
                              </w:r>
                            </w:p>
                          </w:txbxContent>
                        </wps:txbx>
                        <wps:bodyPr rot="0" vert="horz" wrap="square" lIns="91440" tIns="45720" rIns="91440" bIns="45720" anchor="t" anchorCtr="false" upright="true">
                          <a:noAutofit/>
                        </wps:bodyPr>
                      </wps:wsp>
                      <wps:wsp>
                        <wps:cNvPr id="122" name="自选图形 143"/>
                        <wps:cNvSpPr>
                          <a:spLocks noChangeArrowheads="true"/>
                        </wps:cNvSpPr>
                        <wps:spPr bwMode="auto">
                          <a:xfrm>
                            <a:off x="278765" y="2817495"/>
                            <a:ext cx="1891030" cy="476250"/>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等线" w:hAnsi="等线" w:eastAsia="宋体" w:cs="Times New Roman"/>
                                  <w:spacing w:val="-11"/>
                                  <w:sz w:val="21"/>
                                  <w:szCs w:val="22"/>
                                </w:rPr>
                              </w:pPr>
                              <w:r>
                                <w:rPr>
                                  <w:rFonts w:hint="eastAsia" w:ascii="宋体" w:hAnsi="宋体" w:eastAsia="宋体" w:cs="宋体"/>
                                  <w:color w:val="000000"/>
                                  <w:spacing w:val="-20"/>
                                  <w:sz w:val="21"/>
                                  <w:szCs w:val="21"/>
                                </w:rPr>
                                <w:t>I、II级，</w:t>
                              </w:r>
                              <w:r>
                                <w:rPr>
                                  <w:rFonts w:hint="eastAsia" w:ascii="等线" w:hAnsi="等线" w:eastAsia="宋体" w:cs="Times New Roman"/>
                                  <w:spacing w:val="-11"/>
                                  <w:sz w:val="21"/>
                                  <w:szCs w:val="22"/>
                                </w:rPr>
                                <w:t>报告自治区党委、</w:t>
                              </w:r>
                              <w:r>
                                <w:rPr>
                                  <w:rFonts w:hint="eastAsia" w:ascii="宋体" w:hAnsi="宋体" w:eastAsia="宋体" w:cs="宋体"/>
                                  <w:color w:val="000000"/>
                                  <w:spacing w:val="-11"/>
                                  <w:sz w:val="21"/>
                                  <w:szCs w:val="21"/>
                                </w:rPr>
                                <w:t>政府，成立自治区救援指挥部</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23" name="自选图形 144"/>
                        <wps:cNvSpPr>
                          <a:spLocks noChangeArrowheads="true"/>
                        </wps:cNvSpPr>
                        <wps:spPr bwMode="auto">
                          <a:xfrm>
                            <a:off x="2251075" y="2828925"/>
                            <a:ext cx="1892300" cy="468630"/>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Ⅲ级，报告市党委、政府，成立市级现场指挥部</w:t>
                              </w:r>
                            </w:p>
                          </w:txbxContent>
                        </wps:txbx>
                        <wps:bodyPr rot="0" vert="horz" wrap="square" lIns="91440" tIns="45720" rIns="91440" bIns="45720" anchor="t" anchorCtr="false" upright="true">
                          <a:noAutofit/>
                        </wps:bodyPr>
                      </wps:wsp>
                      <wps:wsp>
                        <wps:cNvPr id="124" name="自选图形 146"/>
                        <wps:cNvCnPr>
                          <a:cxnSpLocks noChangeShapeType="true"/>
                        </wps:cNvCnPr>
                        <wps:spPr bwMode="auto">
                          <a:xfrm>
                            <a:off x="3121025" y="2611120"/>
                            <a:ext cx="1818640" cy="207645"/>
                          </a:xfrm>
                          <a:prstGeom prst="bentConnector2">
                            <a:avLst/>
                          </a:prstGeom>
                          <a:noFill/>
                          <a:ln w="9525">
                            <a:solidFill>
                              <a:srgbClr val="000000"/>
                            </a:solidFill>
                            <a:miter lim="800000"/>
                            <a:tailEnd type="arrow" w="med" len="med"/>
                          </a:ln>
                          <a:effectLst/>
                        </wps:spPr>
                        <wps:bodyPr/>
                      </wps:wsp>
                      <wps:wsp>
                        <wps:cNvPr id="125" name="自选图形 147"/>
                        <wps:cNvSpPr>
                          <a:spLocks noChangeArrowheads="true"/>
                        </wps:cNvSpPr>
                        <wps:spPr bwMode="auto">
                          <a:xfrm>
                            <a:off x="4211319" y="2828290"/>
                            <a:ext cx="1589405" cy="454025"/>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Ⅳ级，由县政府成立现场指挥部</w:t>
                              </w:r>
                            </w:p>
                          </w:txbxContent>
                        </wps:txbx>
                        <wps:bodyPr rot="0" vert="horz" wrap="square" lIns="91440" tIns="45720" rIns="91440" bIns="45720" anchor="t" anchorCtr="false" upright="true">
                          <a:noAutofit/>
                        </wps:bodyPr>
                      </wps:wsp>
                      <wps:wsp>
                        <wps:cNvPr id="126" name="自选图形 148"/>
                        <wps:cNvCnPr>
                          <a:cxnSpLocks noChangeShapeType="true"/>
                        </wps:cNvCnPr>
                        <wps:spPr bwMode="auto">
                          <a:xfrm rot="10800000" flipV="true">
                            <a:off x="1224280" y="2611120"/>
                            <a:ext cx="1896110" cy="187325"/>
                          </a:xfrm>
                          <a:prstGeom prst="bentConnector2">
                            <a:avLst/>
                          </a:prstGeom>
                          <a:noFill/>
                          <a:ln w="9525">
                            <a:solidFill>
                              <a:srgbClr val="000000"/>
                            </a:solidFill>
                            <a:miter lim="800000"/>
                            <a:tailEnd type="arrow" w="med" len="med"/>
                          </a:ln>
                          <a:effectLst/>
                        </wps:spPr>
                        <wps:bodyPr/>
                      </wps:wsp>
                      <wps:wsp>
                        <wps:cNvPr id="127" name="自选图形 151"/>
                        <wps:cNvSpPr>
                          <a:spLocks noChangeArrowheads="true"/>
                        </wps:cNvSpPr>
                        <wps:spPr bwMode="auto">
                          <a:xfrm>
                            <a:off x="585470" y="3501390"/>
                            <a:ext cx="1293495" cy="31242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启动自治区预案</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28" name="自选图形 152"/>
                        <wps:cNvSpPr>
                          <a:spLocks noChangeArrowheads="true"/>
                        </wps:cNvSpPr>
                        <wps:spPr bwMode="auto">
                          <a:xfrm>
                            <a:off x="2522220" y="3498850"/>
                            <a:ext cx="1201420" cy="3175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启动市级预案</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29" name="自选图形 253"/>
                        <wps:cNvSpPr>
                          <a:spLocks noChangeArrowheads="true"/>
                        </wps:cNvSpPr>
                        <wps:spPr bwMode="auto">
                          <a:xfrm>
                            <a:off x="4211320" y="3491865"/>
                            <a:ext cx="1478915" cy="3175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启动县级预案</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30" name="自选图形 254"/>
                        <wps:cNvCnPr>
                          <a:cxnSpLocks noChangeShapeType="true"/>
                        </wps:cNvCnPr>
                        <wps:spPr bwMode="auto">
                          <a:xfrm>
                            <a:off x="4992370" y="3288665"/>
                            <a:ext cx="0" cy="203200"/>
                          </a:xfrm>
                          <a:prstGeom prst="straightConnector1">
                            <a:avLst/>
                          </a:prstGeom>
                          <a:noFill/>
                          <a:ln w="9525">
                            <a:solidFill>
                              <a:srgbClr val="000000"/>
                            </a:solidFill>
                            <a:round/>
                            <a:tailEnd type="arrow" w="med" len="med"/>
                          </a:ln>
                          <a:effectLst/>
                        </wps:spPr>
                        <wps:bodyPr/>
                      </wps:wsp>
                      <wps:wsp>
                        <wps:cNvPr id="131" name="自选图形 255"/>
                        <wps:cNvSpPr>
                          <a:spLocks noChangeArrowheads="true"/>
                        </wps:cNvSpPr>
                        <wps:spPr bwMode="auto">
                          <a:xfrm>
                            <a:off x="2775585" y="4069080"/>
                            <a:ext cx="2602865" cy="300355"/>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应急处置</w:t>
                              </w:r>
                            </w:p>
                          </w:txbxContent>
                        </wps:txbx>
                        <wps:bodyPr rot="0" vert="horz" wrap="square" lIns="91440" tIns="45720" rIns="91440" bIns="45720" anchor="t" anchorCtr="false" upright="true">
                          <a:noAutofit/>
                        </wps:bodyPr>
                      </wps:wsp>
                      <wps:wsp>
                        <wps:cNvPr id="132" name="自选图形 256"/>
                        <wps:cNvCnPr>
                          <a:cxnSpLocks noChangeShapeType="true"/>
                        </wps:cNvCnPr>
                        <wps:spPr bwMode="auto">
                          <a:xfrm flipH="true">
                            <a:off x="5009515" y="3815080"/>
                            <a:ext cx="0" cy="254000"/>
                          </a:xfrm>
                          <a:prstGeom prst="straightConnector1">
                            <a:avLst/>
                          </a:prstGeom>
                          <a:noFill/>
                          <a:ln w="9525">
                            <a:solidFill>
                              <a:srgbClr val="000000"/>
                            </a:solidFill>
                            <a:round/>
                            <a:tailEnd type="arrow" w="med" len="med"/>
                          </a:ln>
                          <a:effectLst/>
                        </wps:spPr>
                        <wps:bodyPr/>
                      </wps:wsp>
                      <wps:wsp>
                        <wps:cNvPr id="133" name="矩形 526"/>
                        <wps:cNvSpPr>
                          <a:spLocks noChangeArrowheads="true"/>
                        </wps:cNvSpPr>
                        <wps:spPr bwMode="auto">
                          <a:xfrm rot="16200000">
                            <a:off x="2365375" y="4933950"/>
                            <a:ext cx="743585" cy="393065"/>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应急专家组</w:t>
                              </w:r>
                            </w:p>
                          </w:txbxContent>
                        </wps:txbx>
                        <wps:bodyPr rot="0" vert="horz" wrap="square" lIns="91440" tIns="45720" rIns="91440" bIns="45720" anchor="t" anchorCtr="false" upright="true">
                          <a:noAutofit/>
                        </wps:bodyPr>
                      </wps:wsp>
                      <wps:wsp>
                        <wps:cNvPr id="134" name="矩形 526"/>
                        <wps:cNvSpPr>
                          <a:spLocks noChangeArrowheads="true"/>
                        </wps:cNvSpPr>
                        <wps:spPr bwMode="auto">
                          <a:xfrm rot="16200000">
                            <a:off x="554355" y="4867910"/>
                            <a:ext cx="74422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交通治安组</w:t>
                              </w:r>
                            </w:p>
                          </w:txbxContent>
                        </wps:txbx>
                        <wps:bodyPr rot="0" vert="horz" wrap="square" lIns="91440" tIns="45720" rIns="91440" bIns="45720" anchor="t" anchorCtr="false" upright="true">
                          <a:noAutofit/>
                        </wps:bodyPr>
                      </wps:wsp>
                      <wps:wsp>
                        <wps:cNvPr id="135" name="矩形 526"/>
                        <wps:cNvSpPr>
                          <a:spLocks noChangeArrowheads="true"/>
                        </wps:cNvSpPr>
                        <wps:spPr bwMode="auto">
                          <a:xfrm rot="16200000">
                            <a:off x="1180465" y="4899660"/>
                            <a:ext cx="74422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通信保障组</w:t>
                              </w:r>
                            </w:p>
                          </w:txbxContent>
                        </wps:txbx>
                        <wps:bodyPr rot="0" vert="horz" wrap="square" lIns="91440" tIns="45720" rIns="91440" bIns="45720" anchor="t" anchorCtr="false" upright="true">
                          <a:noAutofit/>
                        </wps:bodyPr>
                      </wps:wsp>
                      <wps:wsp>
                        <wps:cNvPr id="136" name="矩形 526"/>
                        <wps:cNvSpPr>
                          <a:spLocks noChangeArrowheads="true"/>
                        </wps:cNvSpPr>
                        <wps:spPr bwMode="auto">
                          <a:xfrm rot="16200000">
                            <a:off x="1765935" y="4929505"/>
                            <a:ext cx="758825"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医疗救治组</w:t>
                              </w:r>
                            </w:p>
                          </w:txbxContent>
                        </wps:txbx>
                        <wps:bodyPr rot="0" vert="horz" wrap="square" lIns="91440" tIns="45720" rIns="91440" bIns="45720" anchor="t" anchorCtr="false" upright="true">
                          <a:noAutofit/>
                        </wps:bodyPr>
                      </wps:wsp>
                      <wps:wsp>
                        <wps:cNvPr id="137" name="矩形 526"/>
                        <wps:cNvSpPr>
                          <a:spLocks noChangeArrowheads="true"/>
                        </wps:cNvSpPr>
                        <wps:spPr bwMode="auto">
                          <a:xfrm rot="16200000">
                            <a:off x="3952240" y="4900295"/>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事故调查组</w:t>
                              </w:r>
                            </w:p>
                          </w:txbxContent>
                        </wps:txbx>
                        <wps:bodyPr rot="0" vert="horz" wrap="square" lIns="91440" tIns="45720" rIns="91440" bIns="45720" anchor="t" anchorCtr="false" upright="true">
                          <a:noAutofit/>
                        </wps:bodyPr>
                      </wps:wsp>
                      <wps:wsp>
                        <wps:cNvPr id="138" name="矩形 526"/>
                        <wps:cNvSpPr>
                          <a:spLocks noChangeArrowheads="true"/>
                        </wps:cNvSpPr>
                        <wps:spPr bwMode="auto">
                          <a:xfrm rot="16200000">
                            <a:off x="4528820" y="4872355"/>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新闻传播组</w:t>
                              </w:r>
                            </w:p>
                          </w:txbxContent>
                        </wps:txbx>
                        <wps:bodyPr rot="0" vert="horz" wrap="square" lIns="91440" tIns="45720" rIns="91440" bIns="45720" anchor="t" anchorCtr="false" upright="true">
                          <a:noAutofit/>
                        </wps:bodyPr>
                      </wps:wsp>
                      <wps:wsp>
                        <wps:cNvPr id="139" name="直接箭头连接符 522"/>
                        <wps:cNvCnPr>
                          <a:cxnSpLocks noChangeShapeType="true"/>
                        </wps:cNvCnPr>
                        <wps:spPr bwMode="auto">
                          <a:xfrm rot="16200000">
                            <a:off x="2644775" y="4627245"/>
                            <a:ext cx="186055" cy="0"/>
                          </a:xfrm>
                          <a:prstGeom prst="straightConnector1">
                            <a:avLst/>
                          </a:prstGeom>
                          <a:noFill/>
                          <a:ln w="9525">
                            <a:solidFill>
                              <a:srgbClr val="000000"/>
                            </a:solidFill>
                            <a:round/>
                          </a:ln>
                          <a:effectLst/>
                        </wps:spPr>
                        <wps:bodyPr/>
                      </wps:wsp>
                      <wps:wsp>
                        <wps:cNvPr id="140" name="自选图形 395"/>
                        <wps:cNvCnPr>
                          <a:cxnSpLocks noChangeShapeType="true"/>
                        </wps:cNvCnPr>
                        <wps:spPr bwMode="auto">
                          <a:xfrm flipV="true">
                            <a:off x="405765" y="4524375"/>
                            <a:ext cx="5208905" cy="15875"/>
                          </a:xfrm>
                          <a:prstGeom prst="straightConnector1">
                            <a:avLst/>
                          </a:prstGeom>
                          <a:noFill/>
                          <a:ln w="9525">
                            <a:solidFill>
                              <a:srgbClr val="000000"/>
                            </a:solidFill>
                            <a:round/>
                          </a:ln>
                          <a:effectLst/>
                        </wps:spPr>
                        <wps:bodyPr/>
                      </wps:wsp>
                      <wps:wsp>
                        <wps:cNvPr id="33" name="直接箭头连接符 522"/>
                        <wps:cNvCnPr>
                          <a:cxnSpLocks noChangeShapeType="true"/>
                        </wps:cNvCnPr>
                        <wps:spPr bwMode="auto">
                          <a:xfrm rot="16200000">
                            <a:off x="304165" y="4631055"/>
                            <a:ext cx="177165" cy="0"/>
                          </a:xfrm>
                          <a:prstGeom prst="straightConnector1">
                            <a:avLst/>
                          </a:prstGeom>
                          <a:noFill/>
                          <a:ln w="9525">
                            <a:solidFill>
                              <a:srgbClr val="000000"/>
                            </a:solidFill>
                            <a:round/>
                          </a:ln>
                          <a:effectLst/>
                        </wps:spPr>
                        <wps:bodyPr/>
                      </wps:wsp>
                      <wps:wsp>
                        <wps:cNvPr id="141" name="直接箭头连接符 522"/>
                        <wps:cNvCnPr>
                          <a:cxnSpLocks noChangeShapeType="true"/>
                        </wps:cNvCnPr>
                        <wps:spPr bwMode="auto">
                          <a:xfrm rot="16200000">
                            <a:off x="828040" y="4608195"/>
                            <a:ext cx="177165" cy="0"/>
                          </a:xfrm>
                          <a:prstGeom prst="straightConnector1">
                            <a:avLst/>
                          </a:prstGeom>
                          <a:noFill/>
                          <a:ln w="9525">
                            <a:solidFill>
                              <a:srgbClr val="000000"/>
                            </a:solidFill>
                            <a:round/>
                          </a:ln>
                          <a:effectLst/>
                        </wps:spPr>
                        <wps:bodyPr/>
                      </wps:wsp>
                      <wps:wsp>
                        <wps:cNvPr id="142" name="直接箭头连接符 522"/>
                        <wps:cNvCnPr>
                          <a:cxnSpLocks noChangeShapeType="true"/>
                        </wps:cNvCnPr>
                        <wps:spPr bwMode="auto">
                          <a:xfrm rot="16200000">
                            <a:off x="2047240" y="4618355"/>
                            <a:ext cx="177165" cy="0"/>
                          </a:xfrm>
                          <a:prstGeom prst="straightConnector1">
                            <a:avLst/>
                          </a:prstGeom>
                          <a:noFill/>
                          <a:ln w="9525">
                            <a:solidFill>
                              <a:srgbClr val="000000"/>
                            </a:solidFill>
                            <a:round/>
                          </a:ln>
                          <a:effectLst/>
                        </wps:spPr>
                        <wps:bodyPr/>
                      </wps:wsp>
                      <wps:wsp>
                        <wps:cNvPr id="36" name="直接箭头连接符 522"/>
                        <wps:cNvCnPr>
                          <a:cxnSpLocks noChangeShapeType="true"/>
                        </wps:cNvCnPr>
                        <wps:spPr bwMode="auto">
                          <a:xfrm rot="16200000">
                            <a:off x="4860925" y="4596130"/>
                            <a:ext cx="148590" cy="0"/>
                          </a:xfrm>
                          <a:prstGeom prst="straightConnector1">
                            <a:avLst/>
                          </a:prstGeom>
                          <a:noFill/>
                          <a:ln w="9525">
                            <a:solidFill>
                              <a:srgbClr val="000000"/>
                            </a:solidFill>
                            <a:round/>
                          </a:ln>
                          <a:effectLst/>
                        </wps:spPr>
                        <wps:bodyPr/>
                      </wps:wsp>
                      <wps:wsp>
                        <wps:cNvPr id="37" name="直接箭头连接符 522"/>
                        <wps:cNvCnPr>
                          <a:cxnSpLocks noChangeShapeType="true"/>
                        </wps:cNvCnPr>
                        <wps:spPr bwMode="auto">
                          <a:xfrm rot="16200000">
                            <a:off x="5521325" y="4594225"/>
                            <a:ext cx="148590" cy="0"/>
                          </a:xfrm>
                          <a:prstGeom prst="straightConnector1">
                            <a:avLst/>
                          </a:prstGeom>
                          <a:noFill/>
                          <a:ln w="9525">
                            <a:solidFill>
                              <a:srgbClr val="000000"/>
                            </a:solidFill>
                            <a:round/>
                          </a:ln>
                          <a:effectLst/>
                        </wps:spPr>
                        <wps:bodyPr/>
                      </wps:wsp>
                      <wps:wsp>
                        <wps:cNvPr id="38" name="直线 270"/>
                        <wps:cNvCnPr>
                          <a:cxnSpLocks noChangeShapeType="true"/>
                        </wps:cNvCnPr>
                        <wps:spPr bwMode="auto">
                          <a:xfrm>
                            <a:off x="4084320" y="4373880"/>
                            <a:ext cx="0" cy="145415"/>
                          </a:xfrm>
                          <a:prstGeom prst="line">
                            <a:avLst/>
                          </a:prstGeom>
                          <a:noFill/>
                          <a:ln w="9525">
                            <a:solidFill>
                              <a:srgbClr val="000000"/>
                            </a:solidFill>
                            <a:round/>
                          </a:ln>
                          <a:effectLst/>
                        </wps:spPr>
                        <wps:bodyPr/>
                      </wps:wsp>
                      <wps:wsp>
                        <wps:cNvPr id="39" name="直接箭头连接符 522"/>
                        <wps:cNvCnPr>
                          <a:cxnSpLocks noChangeShapeType="true"/>
                        </wps:cNvCnPr>
                        <wps:spPr bwMode="auto">
                          <a:xfrm flipH="true">
                            <a:off x="5580380" y="5461635"/>
                            <a:ext cx="4445" cy="191135"/>
                          </a:xfrm>
                          <a:prstGeom prst="straightConnector1">
                            <a:avLst/>
                          </a:prstGeom>
                          <a:noFill/>
                          <a:ln w="9525">
                            <a:solidFill>
                              <a:srgbClr val="000000"/>
                            </a:solidFill>
                            <a:round/>
                          </a:ln>
                          <a:effectLst/>
                        </wps:spPr>
                        <wps:bodyPr/>
                      </wps:wsp>
                      <wps:wsp>
                        <wps:cNvPr id="40" name="自选图形 395"/>
                        <wps:cNvCnPr>
                          <a:cxnSpLocks noChangeShapeType="true"/>
                        </wps:cNvCnPr>
                        <wps:spPr bwMode="auto">
                          <a:xfrm flipH="true">
                            <a:off x="374015" y="5674360"/>
                            <a:ext cx="5223510" cy="8890"/>
                          </a:xfrm>
                          <a:prstGeom prst="straightConnector1">
                            <a:avLst/>
                          </a:prstGeom>
                          <a:noFill/>
                          <a:ln w="9525">
                            <a:solidFill>
                              <a:srgbClr val="000000"/>
                            </a:solidFill>
                            <a:round/>
                          </a:ln>
                          <a:effectLst/>
                        </wps:spPr>
                        <wps:bodyPr/>
                      </wps:wsp>
                      <wps:wsp>
                        <wps:cNvPr id="41" name="直接箭头连接符 522"/>
                        <wps:cNvCnPr>
                          <a:cxnSpLocks noChangeShapeType="true"/>
                        </wps:cNvCnPr>
                        <wps:spPr bwMode="auto">
                          <a:xfrm flipH="true">
                            <a:off x="4337050" y="5447030"/>
                            <a:ext cx="4445" cy="190500"/>
                          </a:xfrm>
                          <a:prstGeom prst="straightConnector1">
                            <a:avLst/>
                          </a:prstGeom>
                          <a:noFill/>
                          <a:ln w="9525">
                            <a:solidFill>
                              <a:srgbClr val="000000"/>
                            </a:solidFill>
                            <a:round/>
                          </a:ln>
                          <a:effectLst/>
                        </wps:spPr>
                        <wps:bodyPr/>
                      </wps:wsp>
                      <wps:wsp>
                        <wps:cNvPr id="42" name="直接箭头连接符 522"/>
                        <wps:cNvCnPr>
                          <a:cxnSpLocks noChangeShapeType="true"/>
                        </wps:cNvCnPr>
                        <wps:spPr bwMode="auto">
                          <a:xfrm flipH="true">
                            <a:off x="2803525" y="5483225"/>
                            <a:ext cx="1905" cy="181610"/>
                          </a:xfrm>
                          <a:prstGeom prst="straightConnector1">
                            <a:avLst/>
                          </a:prstGeom>
                          <a:noFill/>
                          <a:ln w="9525">
                            <a:solidFill>
                              <a:srgbClr val="000000"/>
                            </a:solidFill>
                            <a:round/>
                          </a:ln>
                          <a:effectLst/>
                        </wps:spPr>
                        <wps:bodyPr/>
                      </wps:wsp>
                      <wps:wsp>
                        <wps:cNvPr id="43" name="直接箭头连接符 522"/>
                        <wps:cNvCnPr>
                          <a:cxnSpLocks noChangeShapeType="true"/>
                        </wps:cNvCnPr>
                        <wps:spPr bwMode="auto">
                          <a:xfrm flipH="true">
                            <a:off x="398145" y="5419725"/>
                            <a:ext cx="3175" cy="199390"/>
                          </a:xfrm>
                          <a:prstGeom prst="straightConnector1">
                            <a:avLst/>
                          </a:prstGeom>
                          <a:noFill/>
                          <a:ln w="9525">
                            <a:solidFill>
                              <a:srgbClr val="000000"/>
                            </a:solidFill>
                            <a:round/>
                          </a:ln>
                          <a:effectLst/>
                        </wps:spPr>
                        <wps:bodyPr/>
                      </wps:wsp>
                      <wps:wsp>
                        <wps:cNvPr id="44" name="直接箭头连接符 522"/>
                        <wps:cNvCnPr>
                          <a:cxnSpLocks noChangeShapeType="true"/>
                        </wps:cNvCnPr>
                        <wps:spPr bwMode="auto">
                          <a:xfrm>
                            <a:off x="1087755" y="5455920"/>
                            <a:ext cx="635" cy="203200"/>
                          </a:xfrm>
                          <a:prstGeom prst="straightConnector1">
                            <a:avLst/>
                          </a:prstGeom>
                          <a:noFill/>
                          <a:ln w="9525">
                            <a:solidFill>
                              <a:srgbClr val="000000"/>
                            </a:solidFill>
                            <a:round/>
                          </a:ln>
                          <a:effectLst/>
                        </wps:spPr>
                        <wps:bodyPr/>
                      </wps:wsp>
                      <wps:wsp>
                        <wps:cNvPr id="45" name="直接箭头连接符 522"/>
                        <wps:cNvCnPr>
                          <a:cxnSpLocks noChangeShapeType="true"/>
                        </wps:cNvCnPr>
                        <wps:spPr bwMode="auto">
                          <a:xfrm>
                            <a:off x="3728085" y="5467985"/>
                            <a:ext cx="3810" cy="191770"/>
                          </a:xfrm>
                          <a:prstGeom prst="straightConnector1">
                            <a:avLst/>
                          </a:prstGeom>
                          <a:noFill/>
                          <a:ln w="9525">
                            <a:solidFill>
                              <a:srgbClr val="000000"/>
                            </a:solidFill>
                            <a:round/>
                          </a:ln>
                          <a:effectLst/>
                        </wps:spPr>
                        <wps:bodyPr/>
                      </wps:wsp>
                      <wps:wsp>
                        <wps:cNvPr id="46" name="直线 278"/>
                        <wps:cNvCnPr>
                          <a:cxnSpLocks noChangeShapeType="true"/>
                        </wps:cNvCnPr>
                        <wps:spPr bwMode="auto">
                          <a:xfrm>
                            <a:off x="3082290" y="5652770"/>
                            <a:ext cx="635" cy="215900"/>
                          </a:xfrm>
                          <a:prstGeom prst="line">
                            <a:avLst/>
                          </a:prstGeom>
                          <a:noFill/>
                          <a:ln w="9525">
                            <a:solidFill>
                              <a:srgbClr val="000000"/>
                            </a:solidFill>
                            <a:round/>
                            <a:tailEnd type="arrow" w="med" len="med"/>
                          </a:ln>
                          <a:effectLst/>
                        </wps:spPr>
                        <wps:bodyPr/>
                      </wps:wsp>
                      <wps:wsp>
                        <wps:cNvPr id="47" name="自选图形 279"/>
                        <wps:cNvSpPr>
                          <a:spLocks noChangeArrowheads="true"/>
                        </wps:cNvSpPr>
                        <wps:spPr bwMode="auto">
                          <a:xfrm>
                            <a:off x="2136775" y="5866130"/>
                            <a:ext cx="1897380" cy="607695"/>
                          </a:xfrm>
                          <a:prstGeom prst="flowChartDecision">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事态是否控制</w:t>
                              </w:r>
                            </w:p>
                          </w:txbxContent>
                        </wps:txbx>
                        <wps:bodyPr rot="0" vert="horz" wrap="square" lIns="91440" tIns="45720" rIns="91440" bIns="45720" anchor="t" anchorCtr="false" upright="true">
                          <a:noAutofit/>
                        </wps:bodyPr>
                      </wps:wsp>
                      <wps:wsp>
                        <wps:cNvPr id="48" name="自选图形 280"/>
                        <wps:cNvSpPr>
                          <a:spLocks noChangeArrowheads="true"/>
                        </wps:cNvSpPr>
                        <wps:spPr bwMode="auto">
                          <a:xfrm>
                            <a:off x="2555875" y="6741795"/>
                            <a:ext cx="1057910" cy="2794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应急恢复</w:t>
                              </w:r>
                            </w:p>
                          </w:txbxContent>
                        </wps:txbx>
                        <wps:bodyPr rot="0" vert="horz" wrap="square" lIns="91440" tIns="45720" rIns="91440" bIns="45720" anchor="t" anchorCtr="false" upright="true">
                          <a:noAutofit/>
                        </wps:bodyPr>
                      </wps:wsp>
                      <wps:wsp>
                        <wps:cNvPr id="49" name="文本框 281"/>
                        <wps:cNvSpPr txBox="true">
                          <a:spLocks noChangeArrowheads="true"/>
                        </wps:cNvSpPr>
                        <wps:spPr bwMode="auto">
                          <a:xfrm>
                            <a:off x="1833880" y="5824220"/>
                            <a:ext cx="444500" cy="292100"/>
                          </a:xfrm>
                          <a:prstGeom prst="rect">
                            <a:avLst/>
                          </a:prstGeom>
                          <a:noFill/>
                          <a:ln>
                            <a:noFill/>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否</w:t>
                              </w:r>
                            </w:p>
                          </w:txbxContent>
                        </wps:txbx>
                        <wps:bodyPr rot="0" vert="horz" wrap="square" lIns="91440" tIns="45720" rIns="91440" bIns="45720" anchor="t" anchorCtr="false" upright="true">
                          <a:noAutofit/>
                        </wps:bodyPr>
                      </wps:wsp>
                      <wps:wsp>
                        <wps:cNvPr id="50" name="自选图形 282"/>
                        <wps:cNvSpPr>
                          <a:spLocks noChangeArrowheads="true"/>
                        </wps:cNvSpPr>
                        <wps:spPr bwMode="auto">
                          <a:xfrm>
                            <a:off x="2557780" y="7286625"/>
                            <a:ext cx="1054100" cy="2794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应急结束</w:t>
                              </w:r>
                            </w:p>
                          </w:txbxContent>
                        </wps:txbx>
                        <wps:bodyPr rot="0" vert="horz" wrap="square" lIns="91440" tIns="45720" rIns="91440" bIns="45720" anchor="t" anchorCtr="false" upright="true">
                          <a:noAutofit/>
                        </wps:bodyPr>
                      </wps:wsp>
                      <wps:wsp>
                        <wps:cNvPr id="51" name="自选图形 283"/>
                        <wps:cNvSpPr>
                          <a:spLocks noChangeArrowheads="true"/>
                        </wps:cNvSpPr>
                        <wps:spPr bwMode="auto">
                          <a:xfrm>
                            <a:off x="851535" y="5741670"/>
                            <a:ext cx="311785" cy="1121410"/>
                          </a:xfrm>
                          <a:prstGeom prst="flowChartProcess">
                            <a:avLst/>
                          </a:prstGeom>
                          <a:solidFill>
                            <a:srgbClr val="FFFFFF"/>
                          </a:solidFill>
                          <a:ln w="9525">
                            <a:solidFill>
                              <a:srgbClr val="000000"/>
                            </a:solidFill>
                            <a:miter lim="800000"/>
                          </a:ln>
                          <a:effectLst/>
                        </wps:spPr>
                        <wps:txbx>
                          <w:txbxContent>
                            <w:p>
                              <w:pPr>
                                <w:spacing w:line="320" w:lineRule="exact"/>
                                <w:rPr>
                                  <w:rFonts w:ascii="等线" w:hAnsi="等线" w:eastAsia="宋体" w:cs="Times New Roman"/>
                                  <w:spacing w:val="-20"/>
                                  <w:sz w:val="21"/>
                                  <w:szCs w:val="22"/>
                                </w:rPr>
                              </w:pPr>
                              <w:r>
                                <w:rPr>
                                  <w:rFonts w:hint="eastAsia" w:ascii="等线" w:hAnsi="等线" w:eastAsia="宋体" w:cs="Times New Roman"/>
                                  <w:spacing w:val="-20"/>
                                  <w:sz w:val="21"/>
                                  <w:szCs w:val="22"/>
                                </w:rPr>
                                <w:t>请求支援</w:t>
                              </w:r>
                            </w:p>
                          </w:txbxContent>
                        </wps:txbx>
                        <wps:bodyPr rot="0" vert="horz" wrap="square" lIns="91440" tIns="45720" rIns="91440" bIns="45720" anchor="t" anchorCtr="false" upright="true">
                          <a:noAutofit/>
                        </wps:bodyPr>
                      </wps:wsp>
                      <wps:wsp>
                        <wps:cNvPr id="52" name="直线 284"/>
                        <wps:cNvCnPr>
                          <a:cxnSpLocks noChangeShapeType="true"/>
                        </wps:cNvCnPr>
                        <wps:spPr bwMode="auto">
                          <a:xfrm flipH="true">
                            <a:off x="3083560" y="7016750"/>
                            <a:ext cx="0" cy="266700"/>
                          </a:xfrm>
                          <a:prstGeom prst="line">
                            <a:avLst/>
                          </a:prstGeom>
                          <a:noFill/>
                          <a:ln w="9525">
                            <a:solidFill>
                              <a:srgbClr val="000000"/>
                            </a:solidFill>
                            <a:round/>
                            <a:tailEnd type="arrow" w="med" len="med"/>
                          </a:ln>
                          <a:effectLst/>
                        </wps:spPr>
                        <wps:bodyPr/>
                      </wps:wsp>
                      <wps:wsp>
                        <wps:cNvPr id="53" name="自选图形 285"/>
                        <wps:cNvCnPr>
                          <a:cxnSpLocks noChangeShapeType="true"/>
                        </wps:cNvCnPr>
                        <wps:spPr bwMode="auto">
                          <a:xfrm flipH="true">
                            <a:off x="3136900" y="3816350"/>
                            <a:ext cx="0" cy="254000"/>
                          </a:xfrm>
                          <a:prstGeom prst="straightConnector1">
                            <a:avLst/>
                          </a:prstGeom>
                          <a:noFill/>
                          <a:ln w="9525">
                            <a:solidFill>
                              <a:srgbClr val="000000"/>
                            </a:solidFill>
                            <a:round/>
                            <a:tailEnd type="arrow" w="med" len="med"/>
                          </a:ln>
                          <a:effectLst/>
                        </wps:spPr>
                        <wps:bodyPr/>
                      </wps:wsp>
                      <wps:wsp>
                        <wps:cNvPr id="54" name="自选图形 286"/>
                        <wps:cNvCnPr>
                          <a:cxnSpLocks noChangeShapeType="true"/>
                        </wps:cNvCnPr>
                        <wps:spPr bwMode="auto">
                          <a:xfrm flipH="true">
                            <a:off x="1223645" y="3295015"/>
                            <a:ext cx="1905" cy="203835"/>
                          </a:xfrm>
                          <a:prstGeom prst="straightConnector1">
                            <a:avLst/>
                          </a:prstGeom>
                          <a:noFill/>
                          <a:ln w="9525">
                            <a:solidFill>
                              <a:srgbClr val="000000"/>
                            </a:solidFill>
                            <a:round/>
                            <a:tailEnd type="arrow" w="med" len="med"/>
                          </a:ln>
                          <a:effectLst/>
                        </wps:spPr>
                        <wps:bodyPr/>
                      </wps:wsp>
                      <wps:wsp>
                        <wps:cNvPr id="55" name="自选图形 287"/>
                        <wps:cNvCnPr>
                          <a:cxnSpLocks noChangeShapeType="true"/>
                        </wps:cNvCnPr>
                        <wps:spPr bwMode="auto">
                          <a:xfrm flipH="true">
                            <a:off x="3118485" y="2462530"/>
                            <a:ext cx="6350" cy="375920"/>
                          </a:xfrm>
                          <a:prstGeom prst="straightConnector1">
                            <a:avLst/>
                          </a:prstGeom>
                          <a:noFill/>
                          <a:ln w="9525">
                            <a:solidFill>
                              <a:srgbClr val="000000"/>
                            </a:solidFill>
                            <a:round/>
                            <a:tailEnd type="arrow" w="med" len="med"/>
                          </a:ln>
                          <a:effectLst/>
                        </wps:spPr>
                        <wps:bodyPr/>
                      </wps:wsp>
                      <wps:wsp>
                        <wps:cNvPr id="56" name="文本框 288"/>
                        <wps:cNvSpPr txBox="true">
                          <a:spLocks noChangeArrowheads="true"/>
                        </wps:cNvSpPr>
                        <wps:spPr bwMode="auto">
                          <a:xfrm>
                            <a:off x="3017520" y="6428105"/>
                            <a:ext cx="391795" cy="262890"/>
                          </a:xfrm>
                          <a:prstGeom prst="rect">
                            <a:avLst/>
                          </a:prstGeom>
                          <a:noFill/>
                          <a:ln>
                            <a:noFill/>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是</w:t>
                              </w:r>
                            </w:p>
                          </w:txbxContent>
                        </wps:txbx>
                        <wps:bodyPr rot="0" vert="horz" wrap="square" lIns="91440" tIns="45720" rIns="91440" bIns="45720" anchor="t" anchorCtr="false" upright="true">
                          <a:noAutofit/>
                        </wps:bodyPr>
                      </wps:wsp>
                      <wps:wsp>
                        <wps:cNvPr id="57" name="自选图形 289"/>
                        <wps:cNvCnPr>
                          <a:cxnSpLocks noChangeShapeType="true"/>
                        </wps:cNvCnPr>
                        <wps:spPr bwMode="auto">
                          <a:xfrm>
                            <a:off x="3083560" y="6471285"/>
                            <a:ext cx="1270" cy="270510"/>
                          </a:xfrm>
                          <a:prstGeom prst="straightConnector1">
                            <a:avLst/>
                          </a:prstGeom>
                          <a:noFill/>
                          <a:ln w="9525">
                            <a:solidFill>
                              <a:srgbClr val="000000"/>
                            </a:solidFill>
                            <a:round/>
                            <a:tailEnd type="arrow" w="med" len="med"/>
                          </a:ln>
                          <a:effectLst/>
                        </wps:spPr>
                        <wps:bodyPr/>
                      </wps:wsp>
                      <wps:wsp>
                        <wps:cNvPr id="58" name="自选图形 290"/>
                        <wps:cNvCnPr>
                          <a:cxnSpLocks noChangeShapeType="true"/>
                        </wps:cNvCnPr>
                        <wps:spPr bwMode="auto">
                          <a:xfrm flipH="true">
                            <a:off x="1790700" y="6167755"/>
                            <a:ext cx="345440" cy="4445"/>
                          </a:xfrm>
                          <a:prstGeom prst="straightConnector1">
                            <a:avLst/>
                          </a:prstGeom>
                          <a:noFill/>
                          <a:ln w="9525">
                            <a:solidFill>
                              <a:srgbClr val="000000"/>
                            </a:solidFill>
                            <a:round/>
                            <a:tailEnd type="arrow" w="med" len="med"/>
                          </a:ln>
                          <a:effectLst/>
                        </wps:spPr>
                        <wps:bodyPr/>
                      </wps:wsp>
                      <wps:wsp>
                        <wps:cNvPr id="59" name="自选图形 291"/>
                        <wps:cNvCnPr>
                          <a:cxnSpLocks noChangeShapeType="true"/>
                        </wps:cNvCnPr>
                        <wps:spPr bwMode="auto">
                          <a:xfrm flipH="true">
                            <a:off x="1153160" y="6165850"/>
                            <a:ext cx="344805" cy="3810"/>
                          </a:xfrm>
                          <a:prstGeom prst="straightConnector1">
                            <a:avLst/>
                          </a:prstGeom>
                          <a:noFill/>
                          <a:ln w="9525">
                            <a:solidFill>
                              <a:srgbClr val="000000"/>
                            </a:solidFill>
                            <a:round/>
                            <a:tailEnd type="arrow" w="med" len="med"/>
                          </a:ln>
                          <a:effectLst/>
                        </wps:spPr>
                        <wps:bodyPr/>
                      </wps:wsp>
                      <wps:wsp>
                        <wps:cNvPr id="60" name="自选图形 292"/>
                        <wps:cNvSpPr>
                          <a:spLocks noChangeArrowheads="true"/>
                        </wps:cNvSpPr>
                        <wps:spPr bwMode="auto">
                          <a:xfrm>
                            <a:off x="1490980" y="5765800"/>
                            <a:ext cx="292100" cy="1092835"/>
                          </a:xfrm>
                          <a:prstGeom prst="flowChartProcess">
                            <a:avLst/>
                          </a:prstGeom>
                          <a:solidFill>
                            <a:srgbClr val="FFFFFF"/>
                          </a:solidFill>
                          <a:ln w="9525">
                            <a:solidFill>
                              <a:srgbClr val="000000"/>
                            </a:solidFill>
                            <a:miter lim="800000"/>
                          </a:ln>
                          <a:effectLst/>
                        </wps:spPr>
                        <wps:txbx>
                          <w:txbxContent>
                            <w:p>
                              <w:pPr>
                                <w:spacing w:line="400" w:lineRule="exact"/>
                                <w:rPr>
                                  <w:rFonts w:ascii="等线" w:hAnsi="等线" w:eastAsia="宋体" w:cs="Times New Roman"/>
                                  <w:spacing w:val="-20"/>
                                  <w:sz w:val="21"/>
                                  <w:szCs w:val="22"/>
                                </w:rPr>
                              </w:pPr>
                              <w:r>
                                <w:rPr>
                                  <w:rFonts w:hint="eastAsia" w:ascii="等线" w:hAnsi="等线" w:eastAsia="宋体" w:cs="Times New Roman"/>
                                  <w:spacing w:val="-20"/>
                                  <w:sz w:val="21"/>
                                  <w:szCs w:val="22"/>
                                </w:rPr>
                                <w:t>扩大应急</w:t>
                              </w:r>
                            </w:p>
                          </w:txbxContent>
                        </wps:txbx>
                        <wps:bodyPr rot="0" vert="horz" wrap="square" lIns="91440" tIns="45720" rIns="91440" bIns="45720" anchor="t" anchorCtr="false" upright="true">
                          <a:noAutofit/>
                        </wps:bodyPr>
                      </wps:wsp>
                      <wps:wsp>
                        <wps:cNvPr id="61" name="自选图形 293"/>
                        <wps:cNvCnPr>
                          <a:cxnSpLocks noChangeShapeType="true"/>
                        </wps:cNvCnPr>
                        <wps:spPr bwMode="auto">
                          <a:xfrm flipH="true">
                            <a:off x="3116580" y="3297555"/>
                            <a:ext cx="2540" cy="207645"/>
                          </a:xfrm>
                          <a:prstGeom prst="straightConnector1">
                            <a:avLst/>
                          </a:prstGeom>
                          <a:noFill/>
                          <a:ln w="9525">
                            <a:solidFill>
                              <a:srgbClr val="000000"/>
                            </a:solidFill>
                            <a:round/>
                            <a:tailEnd type="arrow" w="med" len="med"/>
                          </a:ln>
                          <a:effectLst/>
                        </wps:spPr>
                        <wps:bodyPr/>
                      </wps:wsp>
                      <wps:wsp>
                        <wps:cNvPr id="91" name="矩形 526"/>
                        <wps:cNvSpPr>
                          <a:spLocks noChangeArrowheads="true"/>
                        </wps:cNvSpPr>
                        <wps:spPr bwMode="auto">
                          <a:xfrm rot="16200000">
                            <a:off x="10795" y="4869815"/>
                            <a:ext cx="74422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抢险救援组</w:t>
                              </w:r>
                            </w:p>
                          </w:txbxContent>
                        </wps:txbx>
                        <wps:bodyPr rot="0" vert="horz" wrap="square" lIns="91440" tIns="45720" rIns="91440" bIns="45720" anchor="t" anchorCtr="false" upright="true">
                          <a:noAutofit/>
                        </wps:bodyPr>
                      </wps:wsp>
                      <wps:wsp>
                        <wps:cNvPr id="92" name="直接箭头连接符 522"/>
                        <wps:cNvCnPr>
                          <a:cxnSpLocks noChangeShapeType="true"/>
                        </wps:cNvCnPr>
                        <wps:spPr bwMode="auto">
                          <a:xfrm rot="16200000">
                            <a:off x="3134995" y="5572760"/>
                            <a:ext cx="177165" cy="0"/>
                          </a:xfrm>
                          <a:prstGeom prst="straightConnector1">
                            <a:avLst/>
                          </a:prstGeom>
                          <a:noFill/>
                          <a:ln w="9525">
                            <a:solidFill>
                              <a:srgbClr val="000000"/>
                            </a:solidFill>
                            <a:round/>
                          </a:ln>
                          <a:effectLst/>
                        </wps:spPr>
                        <wps:bodyPr/>
                      </wps:wsp>
                      <wps:wsp>
                        <wps:cNvPr id="93" name="直接箭头连接符 522"/>
                        <wps:cNvCnPr>
                          <a:cxnSpLocks noChangeShapeType="true"/>
                        </wps:cNvCnPr>
                        <wps:spPr bwMode="auto">
                          <a:xfrm rot="16200000">
                            <a:off x="1508760" y="4624705"/>
                            <a:ext cx="177165" cy="0"/>
                          </a:xfrm>
                          <a:prstGeom prst="straightConnector1">
                            <a:avLst/>
                          </a:prstGeom>
                          <a:noFill/>
                          <a:ln w="9525">
                            <a:solidFill>
                              <a:srgbClr val="000000"/>
                            </a:solidFill>
                            <a:round/>
                          </a:ln>
                          <a:effectLst/>
                        </wps:spPr>
                        <wps:bodyPr/>
                      </wps:wsp>
                      <wps:wsp>
                        <wps:cNvPr id="94" name="矩形 526"/>
                        <wps:cNvSpPr>
                          <a:spLocks noChangeArrowheads="true"/>
                        </wps:cNvSpPr>
                        <wps:spPr bwMode="auto">
                          <a:xfrm rot="16200000">
                            <a:off x="3404870" y="4895850"/>
                            <a:ext cx="743585" cy="393065"/>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环境监测组</w:t>
                              </w:r>
                            </w:p>
                          </w:txbxContent>
                        </wps:txbx>
                        <wps:bodyPr rot="0" vert="horz" wrap="square" lIns="91440" tIns="45720" rIns="91440" bIns="45720" anchor="t" anchorCtr="false" upright="true">
                          <a:noAutofit/>
                        </wps:bodyPr>
                      </wps:wsp>
                      <wps:wsp>
                        <wps:cNvPr id="95" name="矩形 526"/>
                        <wps:cNvSpPr>
                          <a:spLocks noChangeArrowheads="true"/>
                        </wps:cNvSpPr>
                        <wps:spPr bwMode="auto">
                          <a:xfrm rot="16200000">
                            <a:off x="2846070" y="4937760"/>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资金保障组</w:t>
                              </w:r>
                            </w:p>
                          </w:txbxContent>
                        </wps:txbx>
                        <wps:bodyPr rot="0" vert="horz" wrap="square" lIns="91440" tIns="45720" rIns="91440" bIns="45720" anchor="t" anchorCtr="false" upright="true">
                          <a:noAutofit/>
                        </wps:bodyPr>
                      </wps:wsp>
                      <wps:wsp>
                        <wps:cNvPr id="96" name="矩形 526"/>
                        <wps:cNvSpPr>
                          <a:spLocks noChangeArrowheads="true"/>
                        </wps:cNvSpPr>
                        <wps:spPr bwMode="auto">
                          <a:xfrm rot="16200000">
                            <a:off x="5039360" y="4895215"/>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善后处理组</w:t>
                              </w:r>
                            </w:p>
                          </w:txbxContent>
                        </wps:txbx>
                        <wps:bodyPr rot="0" vert="horz" wrap="square" lIns="91440" tIns="45720" rIns="91440" bIns="45720" anchor="t" anchorCtr="false" upright="true">
                          <a:noAutofit/>
                        </wps:bodyPr>
                      </wps:wsp>
                      <wps:wsp>
                        <wps:cNvPr id="97" name="直接箭头连接符 522"/>
                        <wps:cNvCnPr>
                          <a:cxnSpLocks noChangeShapeType="true"/>
                        </wps:cNvCnPr>
                        <wps:spPr bwMode="auto">
                          <a:xfrm rot="16200000">
                            <a:off x="4845050" y="5539105"/>
                            <a:ext cx="177165" cy="0"/>
                          </a:xfrm>
                          <a:prstGeom prst="straightConnector1">
                            <a:avLst/>
                          </a:prstGeom>
                          <a:noFill/>
                          <a:ln w="9525">
                            <a:solidFill>
                              <a:srgbClr val="000000"/>
                            </a:solidFill>
                            <a:round/>
                          </a:ln>
                          <a:effectLst/>
                        </wps:spPr>
                        <wps:bodyPr/>
                      </wps:wsp>
                      <wps:wsp>
                        <wps:cNvPr id="98" name="直接箭头连接符 522"/>
                        <wps:cNvCnPr>
                          <a:cxnSpLocks noChangeShapeType="true"/>
                        </wps:cNvCnPr>
                        <wps:spPr bwMode="auto">
                          <a:xfrm rot="16200000">
                            <a:off x="4243705" y="4615815"/>
                            <a:ext cx="177165" cy="0"/>
                          </a:xfrm>
                          <a:prstGeom prst="straightConnector1">
                            <a:avLst/>
                          </a:prstGeom>
                          <a:noFill/>
                          <a:ln w="9525">
                            <a:solidFill>
                              <a:srgbClr val="000000"/>
                            </a:solidFill>
                            <a:round/>
                          </a:ln>
                          <a:effectLst/>
                        </wps:spPr>
                        <wps:bodyPr/>
                      </wps:wsp>
                      <wps:wsp>
                        <wps:cNvPr id="99" name="直接箭头连接符 522"/>
                        <wps:cNvCnPr>
                          <a:cxnSpLocks noChangeShapeType="true"/>
                        </wps:cNvCnPr>
                        <wps:spPr bwMode="auto">
                          <a:xfrm rot="16200000">
                            <a:off x="3142615" y="4615815"/>
                            <a:ext cx="177165" cy="0"/>
                          </a:xfrm>
                          <a:prstGeom prst="straightConnector1">
                            <a:avLst/>
                          </a:prstGeom>
                          <a:noFill/>
                          <a:ln w="9525">
                            <a:solidFill>
                              <a:srgbClr val="000000"/>
                            </a:solidFill>
                            <a:round/>
                          </a:ln>
                          <a:effectLst/>
                        </wps:spPr>
                        <wps:bodyPr/>
                      </wps:wsp>
                      <wps:wsp>
                        <wps:cNvPr id="100" name="直接箭头连接符 522"/>
                        <wps:cNvCnPr>
                          <a:cxnSpLocks noChangeShapeType="true"/>
                        </wps:cNvCnPr>
                        <wps:spPr bwMode="auto">
                          <a:xfrm rot="16200000">
                            <a:off x="3710305" y="4641215"/>
                            <a:ext cx="177165" cy="0"/>
                          </a:xfrm>
                          <a:prstGeom prst="straightConnector1">
                            <a:avLst/>
                          </a:prstGeom>
                          <a:noFill/>
                          <a:ln w="9525">
                            <a:solidFill>
                              <a:srgbClr val="000000"/>
                            </a:solidFill>
                            <a:round/>
                          </a:ln>
                          <a:effectLst/>
                        </wps:spPr>
                        <wps:bodyPr/>
                      </wps:wsp>
                      <wps:wsp>
                        <wps:cNvPr id="101" name="直接箭头连接符 522"/>
                        <wps:cNvCnPr>
                          <a:cxnSpLocks noChangeShapeType="true"/>
                        </wps:cNvCnPr>
                        <wps:spPr bwMode="auto">
                          <a:xfrm rot="16200000">
                            <a:off x="2051050" y="5564505"/>
                            <a:ext cx="177165" cy="0"/>
                          </a:xfrm>
                          <a:prstGeom prst="straightConnector1">
                            <a:avLst/>
                          </a:prstGeom>
                          <a:noFill/>
                          <a:ln w="9525">
                            <a:solidFill>
                              <a:srgbClr val="000000"/>
                            </a:solidFill>
                            <a:round/>
                          </a:ln>
                          <a:effectLst/>
                        </wps:spPr>
                        <wps:bodyPr/>
                      </wps:wsp>
                      <wps:wsp>
                        <wps:cNvPr id="102" name="直接箭头连接符 522"/>
                        <wps:cNvCnPr>
                          <a:cxnSpLocks noChangeShapeType="true"/>
                        </wps:cNvCnPr>
                        <wps:spPr bwMode="auto">
                          <a:xfrm rot="16200000">
                            <a:off x="1491615" y="5564505"/>
                            <a:ext cx="177165" cy="0"/>
                          </a:xfrm>
                          <a:prstGeom prst="straightConnector1">
                            <a:avLst/>
                          </a:prstGeom>
                          <a:noFill/>
                          <a:ln w="9525">
                            <a:solidFill>
                              <a:srgbClr val="000000"/>
                            </a:solidFill>
                            <a:round/>
                          </a:ln>
                          <a:effectLst/>
                        </wps:spPr>
                        <wps:bodyPr/>
                      </wps:wsp>
                    </wpc:wpc>
                  </a:graphicData>
                </a:graphic>
              </wp:anchor>
            </w:drawing>
          </mc:Choice>
          <mc:Fallback>
            <w:pict>
              <v:group id="_x0000_s1026" o:spid="_x0000_s1026" o:spt="203" style="position:absolute;left:0pt;margin-left:-20.45pt;margin-top:4pt;height:594.95pt;width:470.85pt;z-index:251662336;mso-width-relative:page;mso-height-relative:page;" coordsize="5979795,7555865" editas="canvas" o:gfxdata="UEsFBgAAAAAAAAAAAAAAAAAAAAAAAFBLAwQKAAAAAACHTuJAAAAAAAAAAAAAAAAABAAAAGRycy9Q&#10;SwMEFAAAAAgAh07iQBVu/M/ZAAAACgEAAA8AAABkcnMvZG93bnJldi54bWxNj0FLw0AQhe+C/2EZ&#10;wYu0uxHRJmbTQ0EsIhRT7XmbnSah2dk0u03qv3c86XF4jzffly8vrhMjDqH1pCGZKxBIlbct1Ro+&#10;ty+zBYgQDVnTeUIN3xhgWVxf5SazfqIPHMtYCx6hkBkNTYx9JmWoGnQmzH2PxNnBD85EPoda2sFM&#10;PO46ea/Uo3SmJf7QmB5XDVbH8uw0TNVm3G3fX+Xmbrf2dFqfVuXXm9a3N4l6BhHxEv/K8IvP6FAw&#10;096fyQbRaZg9qJSrGhasxHmqFKvsuZikTynIIpf/FYofUEsDBBQAAAAIAIdO4kDOZo3hhA4AAAKx&#10;AAAOAAAAZHJzL2Uyb0RvYy54bWztXV2PG0kVfUfiP7T8Tqbrqz+sTFZLslmQFoiUhfcef4wtbLfp&#10;duIJT0hIrHjhCfGyCAQCJNDC0z4gEOyvSbL8C86tqm63e7rt2ey407tTE2nir7Hb1advnXvuqVv3&#10;37laLrznkyyfp6vzAbvnD7zJapSO56vL88EPP3z8rWjg5ZtkNU4W6WpyPngxyQfvPPjmN+5v18MJ&#10;T2fpYjzJPLzJKh9u1+eD2WazHp6d5aPZZJnk99L1ZIUnp2m2TDa4m12ejbNki3dfLs647wdn2zQb&#10;r7N0NMlzPPrIPDl4oN9/Op2MNj+YTvPJxlucD3BsG/07078v6PfZg/vJ8DJL1rP5yB5G8gZHsUzm&#10;K3xo+VaPkk3iPcvm195qOR9laZ5ON/dG6fIsnU7no4n+Dvg2zK99m/ez9Nlaf5fL4fZyXQ4ThrY2&#10;Tm/8tqPvP3+SefPx+SDgA2+VLHGOXv/63y//+XMPD2B0tuvLIV70frZ+un6S2QcuzT36wlfTbEn/&#10;46t4V3pcX5TjOrnaeCM8qOIQ/9TAG+G5UCkVBcqM/GiG03Pt70az94785VnxwWd0fOXhbNdAUb4b&#10;qPzLDdTTWbKe6PHPaQzsQDE/Lkbq84/+9r+f/fLlx/99+Z8/eozbAdMvptGiccnXH6SjH+feKn04&#10;S1aXk3ezLN3OJskYx7bJnk1oHPAlKn9Dd3L8tXex/V46xvlInm1SDa7aWHMeBIIFAw+jyn0RCTuo&#10;xbAzxUKfnqdhF7hapMZ7OXbJcJ3lm/cn6dKjG+eD6SLd4iizzRNzQekPTZ5/kG/oIHcv198rXczH&#10;j+eLhb6TXV48XGTe8wSX2WP9o78Xvn71ZYuVtz0fxIor/c57z+XVt/D1T9NbLOcbxIvFfHk+iKov&#10;WqzoOCb6irfHW4wjYTgfbq4urjR68+FFOn6B4c1SEw0QvXBjlmY/HXhbRILzQf6TZ0k2GXiL765w&#10;lmImMXDeRt+RKuS4k1Wfuag+k6xGeCuc24Fnbj7c4N40WeR4w2frbH45w6fpM09HvErfxdmdzvUI&#10;03Gag7OYAJbN0Z8e1Azfylz+NVALOg10ZLgCOgA1EwHwgYMBZiMl/fA6qJnwmQU1C5XvQL3DjQP1&#10;XqRmwEkjqGW3oBYsZBE3kVqDWn8+4pWd5lgYhYqep0gtQy4ls8GvCPkuUiMkuEg9BsdmJVGrReqo&#10;AuqHK0M/RlerpzUGolnNhy/WYBZ1AmL+isLJjQiI8LligCrFasUFMExHsIM1ThkBmoUywJRvOEQL&#10;oPNNltDU+DBdrUDa04wdIh+rlJiH/qxb4BRg2auxfrNNMl+8txp7Gz06CVE1cILzwXIyBhuYIMOh&#10;W+aLHGUcZianF9OAdjmVi5aoF3cCEDMHMd/yM2+6mK9/VKE8NlPgjPsgsBo8QSQi5Af6HBQxMYpl&#10;yGzOwEC6oiMIupisdujh3aGnkZEmw68JlGQzlIQmXZYVdhVrkO6bWBNEUpkj2MUa5nMZxUXEiYIA&#10;t82F2hJxHF6+jIbQkhrTBdtEuITmMxYvHWQRJn9gypcCh7QXV3jgB5QJm6zYJRAuKybhsA3PmJ8a&#10;8dy11BMiuNHFRXRKMYg5NVQzHiLJsNMl3XJpsRYtnNbTIGCysAXVVa2nk1mdMyZiK2Ey5AkMt/ei&#10;dTGhB4odQ7RLIUzN5AvVAtriHso2jXGvKpycDiE3TCEYhxYvbVQUPAyjGnoiMELAxmShN4CQ44Sn&#10;4IQt5RJTrugyhwBcABmTcmIOBSBqeMHzwQ4wwNOxmOMAcwLAUIHFBJ/XH3/6+l+feUyENCt0CRXB&#10;uFBWnWARAxBqUAkAXxNXhKK882CuuZivaBpOhi3FtNPoWajY9Vek4i3SvKiqmB1kiogHIVd2DokD&#10;IYG+PQbCYg7GbScRyJ3xMSGqrKI+mozm5Is4dObba6CujPpVLKPCA9BInGSVWncBa1SUYLLQ1oAI&#10;xLqurjKkkz40NB3CZAh9/kgIK1H9xHkD7po3gLcUFGQ1G+gC1Cg3kSHAoJpHsakqVURgPCQKwi+D&#10;KDAqsXO8OMcLJmHLHwsbF2+pbUjN9DommyhfWFwHDBXeOgcBAw0KzZr7YYCk9yDhdHnJKfISnKEm&#10;UURWs5MOwqAk1Ywhq4YYzCP8M+lHJQwiI5FQiM3kDhPVseq7m9zvrvGPbEeNqK4mYj2Q+rjkEfgq&#10;Yb45RMZ42BJaFoXiGOZdiDxFiGypLKiO678KLrvQoEUoHzWG+oTKY0E5kY6Q0Hps1u+IoiOKDUSx&#10;pRiiui4CK44fi2roUJHJ2SvzPtaQEJItql0R2IrGrgjcUATmzWUZrjpWqjSb3aEaiU7d2iBD433Q&#10;y1ictcEZdg4YdkjSbGCzXFWlqtOxWarxWH+rjKFFFRyER3Ak1nBt4zRWbmFp1uF03lkbbs/aACti&#10;M0L06bGyTwdZPOwKWAhpRB/pw66K7Gav8ASjIqdgaGZz3xeoUh0UfVwWf3ezeNFcd+KqGzFTm/y/&#10;c93kDxtirKxvUUTw49ZBXgRBiFQuCHa32lOUFZ3Xv/8rLV6m1WeWLZ9wnaf1dQWY8Oh0V2ZLjmWf&#10;wpZ2ZCxEXM9tQgmfRREMY+Gb2bQ9Yc+wisgV3u/O+mVRVnN6gmilgFg7vUdBiHL7/vQeSqmTeZ3V&#10;RHC3HuGADtB3a0E++cusC64fIZrBBSeJj0KCx2qEOAgcou1KWVNbdi0mbBeeFlO5KCtNPQnRDBap&#10;mK4zQnTMwTlqKXqooojq8i5Gu6YpTZ2A4EvuV4wGb+acjCIa0b4PTNdYRxiVZlYkZI51mJQEI+aa&#10;S1BzCdiv+4VoqaCd2vKAjEK48h2iHeto6pbXxjrKOhdWk7z61Z9f/+PvL//06eef/Y5uf/IXKB/V&#10;Mu7pSgMHtI9ASojBJmgHHO1/ahBHTcynVJJoyJEssQ+Vgl6vO6HJsaFAhImzon+dEAUt3VBg1yv8&#10;+oh4kqSwvWKAQgOUuLD0MWVb7bTLXw4HRUvQ5rBQEUB7GhWEL1mRbaPNIwWAPUSwMNTPu6DwBTqq&#10;NoNB97CyWktP0QCbr25aQrw+8CNW5/UODbdXIZZlLa23jMGnJoE2zQsYOr+64ID20Sdp91tRrXoa&#10;GyToIS2F0km/gg36Wm8sGSk4YB1//CLNt5uniori01M0KMXR26BEA4pM9djg0KB7y99Cn5SKWmI6&#10;FXAYvnZl9NOlEZXKufQjCQeZufpFKKIWiwWTSppeaO1Zg+tTUF8lKPqiHlDe2GSwURE6v5uzr2TA&#10;qC3FXpogJTXIoSSBxVg2pp9tB4BLGw+njX1QDxpQIELpW5eVCuCUqVdmoXGJUvanpkiEEYeC4ztw&#10;NJMAannci3SxJShIAeOx7aGvoC1So4fWoIAXOjjccEOWFjj0JV9sgQOkA0F7blB+oGQkrjPCnbIY&#10;scAYlVx0eOPosPNWvt0UoQUOIo7ABS0aWIzuR/vBYddHlMWxXTnp0PDGaNj5Et8qGioZA1qz09oD&#10;iwClYmQPe9ND2dvsq7I2BfDsbaczutT6QBYqABAhpgS79ARJQ2hbmu0WkpIzpEwaQpPTuhDwxiFg&#10;53srVIJueitUT7kfceoTojkAdliyJ3V3ynfXPINWeIQRvh2d4GuyqQLaxTRVoHlY3Z6jiwVo2Gqr&#10;sB1gR74G2TiKISfZQBCg65ApOrUHgnIBmut8eOc2kJOlcWxvVyLq2QJu0eGyStpe0pppIIUw2ndy&#10;j9ygkq4XY2hNDBcdFp7RC26Aatf58K7tiihL9ffVbz569dtPXv3hFx6P6r1svM3Vt1Nsc1pu6njC&#10;PT9R69UKv57HI/StqXN30nuBaINutK49hu5jy4r2WhMToSgfuAnpdksiDi6JII2uwYyGlm6dB01q&#10;dq7ZIXKDwG7XtmOHCJqSoOSCJry3DtSHQV2q4zUm0HFjGSx0UHZxjwIRCEwau8O0wIYjxYpitNyE&#10;CcwRAeJprlvS9W5JaPW1E3FoSwIeddNQpq2xgvBh+kKZj3gAbfKNXl/7NLeI1QFwfwTXLpvf3Bu9&#10;qbiDdlnNU7hOO2zeczojSCs+kNyTjEP4gJoHdacFH67xRpd7s6INVTNaqt03ukcLgz+AekprtNA6&#10;WGMU2s2VrKwQoiSAyHM4Y+6Di+RrIhZSmaYxQ6j2nO4eMOBOEWyEGjCcdneuOwx0wNHZApay2AJT&#10;u8TiAHNr7nU0fLKAqUoW1XoDSctdShbCR89Ga1AM0MQZueQ+VcEOgKTSmdwywLYOR/iKkyx2NL3z&#10;3cVVS/UiqlYvTheQ9ktaJQUOsFc4RzzaV3rJjWsVC5/sbwdlXheDbi8GtdQCzIX91jgxooxPyRCx&#10;HDhltQdiDzACFmlyeJJbVvtmHWB05Wabr72r5WIFpnyaNTaq1Nn3JaO4KrWfLqi0JVEMAhI2hCwA&#10;g/5ztSRKSBkVi3K1Z8IBphvA0ElposVxx8I5tgP048J+jwXcdsPQXeLETQlGhxRsVsuP5k5lDd1V&#10;G+9atTFoEc7jqnDefRRErkfALsQBOAdrPAvNte2keZOtqRzPujWehenRRsG+NFTzdSJH9CkKYDOu&#10;AcW1vLxwzfvbm/dj8i7g/Fat0u2degTDrkEkVQDhSoU8rC+0cm0Ybi+4lYWVvnZhoHbmhABCAzRQ&#10;rLOqxTuHhttDQ1k46clUJ6SPdnT25Efx9dzQNSx3k11+YLIrCzs9ATQcDfB4W0DHIrw2t8EhVq4h&#10;dq1DX6CIkqUbasjnWofO0To0LgtPPQG08kVMK+H19IwIza+lIw7QLh05EKHLSldfCaiM4PUmD7FO&#10;R1BGdQT0ZCWKuKxp9RYN1DaUqhE6HUGP0Hq8c+nI7aUjZcGqr2gQ2Ak2AAIcGoYnL1/qlRF9WON9&#10;QLkKGbrAFHCQsLs7reJU1Wzm73T5ngqZnPwwJXOA9dMxh5MxB+b3XtdGGRt9f0x0UOrOwuFsu74c&#10;bi/XejXwZZasZ/PRo2STVO9rw91wwtNZuhhPsg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wRAABbQ29udGVudF9UeXBlc10ueG1sUEsBAhQA&#10;CgAAAAAAh07iQAAAAAAAAAAAAAAAAAYAAAAAAAAAAAAQAAAA7g8AAF9yZWxzL1BLAQIUABQAAAAI&#10;AIdO4kCKFGY80QAAAJQBAAALAAAAAAAAAAEAIAAAABIQAABfcmVscy8ucmVsc1BLAQIUAAoAAAAA&#10;AIdO4kAAAAAAAAAAAAAAAAAEAAAAAAAAAAAAEAAAABYAAABkcnMvUEsBAhQAFAAAAAgAh07iQBVu&#10;/M/ZAAAACgEAAA8AAAAAAAAAAQAgAAAAOAAAAGRycy9kb3ducmV2LnhtbFBLAQIUABQAAAAIAIdO&#10;4kDOZo3hhA4AAAKxAAAOAAAAAAAAAAEAIAAAAD4BAABkcnMvZTJvRG9jLnhtbFBLBQYAAAAABgAG&#10;AFkBAAA0EgAAAAA=&#10;">
                <o:lock v:ext="edit" aspectratio="f"/>
                <v:shape id="_x0000_s1026" o:spid="_x0000_s1026" style="position:absolute;left:0;top:0;height:7555865;width:5979795;" filled="f" stroked="f" coordsize="21600,21600" o:gfxdata="UEsFBgAAAAAAAAAAAAAAAAAAAAAAAFBLAwQKAAAAAACHTuJAAAAAAAAAAAAAAAAABAAAAGRycy9Q&#10;SwMEFAAAAAgAh07iQBVu/M/ZAAAACgEAAA8AAABkcnMvZG93bnJldi54bWxNj0FLw0AQhe+C/2EZ&#10;wYu0uxHRJmbTQ0EsIhRT7XmbnSah2dk0u03qv3c86XF4jzffly8vrhMjDqH1pCGZKxBIlbct1Ro+&#10;ty+zBYgQDVnTeUIN3xhgWVxf5SazfqIPHMtYCx6hkBkNTYx9JmWoGnQmzH2PxNnBD85EPoda2sFM&#10;PO46ea/Uo3SmJf7QmB5XDVbH8uw0TNVm3G3fX+Xmbrf2dFqfVuXXm9a3N4l6BhHxEv/K8IvP6FAw&#10;096fyQbRaZg9qJSrGhasxHmqFKvsuZikTynIIpf/FYofUEsDBBQAAAAIAIdO4kC++CrrSw4AAH2w&#10;AAAOAAAAZHJzL2Uyb0RvYy54bWztXU2P41gV3SPxH6zs6fL78kc01aOhmwakAVrqgb0rcaoiEjs4&#10;6U41K1aM2LBkMwgEAiTQwGpWSDC/ZrqHf8G57z07jstOqnsqbs/U60V1Ukk5Tnxy37nnnnvfe+9f&#10;Lxfei7RYz/PsfMQe+CMvzSb5dJ5dno9++tGT70Qjb71JsmmyyLP0fPQyXY/ef/jtb723XY1Tnl/l&#10;i2laeDhIth5vV+ejq81mNT47W0+u0mWyfpCv0gwPzvJimWxwt7g8mxbJFkdfLs647wdn27yYrop8&#10;kq7X+O1j8+DooT7+bJZONj+Zzdbpxlucj3BuG/2z0D8v6OfZw/eS8WWRrK7mE3sayVucxTKZZ3jR&#10;6lCPk03iPS/mNw61nE+KfJ3PNg8m+fIsn83mk1S/B7wb5jfezaMke5Gs9ZuZ4NMpTxC37vC4F5d0&#10;3ln+ZL5Y4NM4w9HH9Dv6f4vrk9LDi2z/SeY3+rn2OdsVLuB6VV3K9Vc7xWdXySrV73w9nvz4xdPC&#10;m0+BLz8eeVmyBJC+/Pgf//vVb7745L9f/OfPHuOcriSdA578bPW0oNNdrz7MJz9fe1n+6CrJLtMP&#10;iiLfXqXJFOe2KZ6n9Cd4C7W/oTtr/LV3sf1RPsWrJM83ub6u17NiScfEFfOuz0ecB4Fgwch7idu+&#10;iIQySEqvN94EjzPFQp8en+AJAkCVGmpnybg80KpYb76f5kuPbpyPZot8i7MsNk8NlvWLJi8+XG/o&#10;JJNx+XT9vvLFfEqXS98pLi8eLQrvRQKEP9H/9PvC268/bZF52/NRrLjSR957bF0/hK//tR1iOd/g&#10;q7qYL89HUf1JBhup/rLZ8y0/R3NJNtcX1/bqXOTTl/h4i9x8ERE4cOMqL3458rb4Ep6P1r94nhTp&#10;yFv8MMNVipnEB+dt9B2pQo47Rf2Ri/ojSTbBoXBtR565+WiDe7NkscYBn6+K+eUVXk1fefrksvwD&#10;XN3ZXH/CdMbm5CwmgGVz9qcHNcO7agW1oMuwB9CTgpqJAPjAyQCzkZJ+eBPUTPjMgpqFyneg3uHG&#10;gXovUjPgpBXUsl9QCxayiJtIrUGtXz8ZV5E6jEJFj1OkliGXktng5yK1i9Q2+Jb0g/EOUEc1UD/K&#10;DP2YXGfPGgxEs5qPXq7ALJoExPwVvd6tCIjwuWKAKsVqxQUwTGewgzWiOAGahTLAkm84RAeg15si&#10;oaXxUZ5l4Mt5wQ6Rj4ooEgX8ypyiyJ9nU33im2S++F429Tb600mIqoETnI+W6RRsIEVyQbfMGznK&#10;OMxKTk+mD7TPpVx0ACTuBSBmDWK+5WfebDFf/axGeUr2yrgPAqvBE0QiihvgiWIZMlUiiPvREQRd&#10;pNkOPbw/9LQy0mT8DYGSbIeS0KTLBqa+Yg0ybRNrgkgqcwa7WMN8LqO4jDhREOD2wYjj8NKQOd5I&#10;FehIjekL20a4hOYzFi89pMYmf2DKlwKnpGN7ybV44AeUCZus2CUQLismza4Lz1ifWvHct9QTIrjR&#10;l4volGIQcxqoZjxEkmGXS7rl0mItWjitp0XAZGEHqutaTy+rOmdMxFbCZMgTGG7vRetyQQ8UO4Zo&#10;l0KYcsWdrOOomLTGvbpwcjqE3DKFYBxavLRRUfAwjBroicAIARuThd4CQo4TnoITdpRLTLmizxwC&#10;cAFkTMqJNRSAaOAFjwc7wABPx2KOA8wJAEMFFhN8Xn/y2et/f+4xEfaiXJB2ZdUJwbhQVp1gEQMQ&#10;GlAJAF8TV4SivPNgrrmYZ7QMJ+OOYtpp9CxU7IYrUvEOaV7UVcweMkXEg5Aru4bEgZBA3x4DYTEH&#10;47aLCOTO+JgQVVVRH6eTOVkSDl357hqoK6N+Hcuo8AC0EidZp9Z9wBoVpcCgmkcg1k11lSGd9KGh&#10;6RAmQ+jzR0JYheqnzhtw37wBvKOgIOvZQB+gRrmJDAHa8BLxKDZVpZoIjF+JkvDLIAqMSuwcL87x&#10;gkXYphplHZV31DakZnp95iUgmyhfWFwHjKEy1uAgYKBBqVlzPwyQ9B4knC4vOUVegivUJorIenbS&#10;QxiUpJoxZNUQgznCIDfpRy0MIiORUIjN4g4T1bHqu1vc76/xj2xHraiuJ2IDkPq45BH4KmG+PUTG&#10;+LUltCwKxTHMuxB5ihDZUVlQPdd/FVx2oUGLUD5qDM0FlceCciIdIbH82qzfEUVHFFuIYkcxRPVd&#10;BFYc/yyqoUNFJmevrfto3yAkW1S7IjA4MvF4VwRuKQLz9rIMVz0rVZrN7lCNRKdpbZCh8T7oNhZn&#10;bXCGnQOGHZI0W9gsV3Wp6nRstlZBkjG0qJKD8AiOxAaubZxG5xZasw6n887acHfWBlgR2xGiL4+V&#10;fXrI4mFXUKCpOqORPuyqyG72Ck8wKnIKhmY1932BKtVB0cdl8fc3ixftdSeu+hEztcn/BzdN/rAh&#10;xsr6FkUEP24T5GUQhEjlgmB/3Z6iqui8/uPfqXmZus8sWz5h87L1dQVY8Ohy11ZLjrZPYUs7MhYi&#10;buY2oYTPogyGsfDNatqdsBfoInKF9/vTvyyqas5AEK0UEGuX9ygIUW7fX95DKXUyr7OaCO7WIxzQ&#10;Afp+NeSTv8y64IYRohlccJL4KCR4dCPEQeAQbTtljczkRkzYATgdzTSiqjQNJEQzWKRi+p4RomMO&#10;ztFI0UMVRVSXdzHaaahtk4DgSx5WjAZv5pyMIhrRvg9MN1hHGFVmViRkjnWYlASfmBsDNEVvIezX&#10;w0K0VNBObXlARiFc+Q7RjnW0DarrYh1VnQvdJK9++9fX//rnF3/57MvP/0C3P/0blI96Gfd0pYED&#10;2kcgJcRgE7QDjvE/DYijJuZTKkk05EiWOIRKwaD7TmhxbCkQYeGs6V8nREHHNBTY9Uq/PiKeJCls&#10;rxigMAAlLi19TNlRO93yl8NBOY2zPSzUBNCBRgXhS1Zm2xjzSAFgDxEsDPXjLii8wTDTdjDoGVZW&#10;axkoGmDz1UNLiNcHfsSavN6h4e4qxLKqpQ2WMfg0JNCmeQHD5FcXHDCb+CTjfmuq1UBjgwQ9pFYo&#10;nfQr2KBvzMaSkYID1vHHN5l73b5U1BSfgaJBKY7ZBhUaUGRqxgaHBj3W/Q7mpNTUEjOpgMPwtSuj&#10;ny6NqFXOpR9JOMjMt1+EIuqwWDCppJmF1p01uDkFzS5BMRT1gPLGNoONijD53Vx9JQNGYyn20gQp&#10;aUAOJQksRtuYfrQbAC5tPJw2DkE9aEGBCKVvXVYqgFOmWZmFxiUq2Z+GIhFGHAqOb37RTgJo5PEg&#10;0sWOoCAFjMd2hr6CtkiDHjqDAp7o4HDLvVA64DCUfLEDDpAOBO25QfmBkpG4yQh3ymLEAmNUctHh&#10;raPDzlv5blOEDjiIOAIXtGhgMaYf7QeH3RxRFse2c9Kh4a3RsPMlvlM01DIGjGan3gOLAKViZA97&#10;y0M12+zr0psCeA520hl91YZAFmoAECGWBNt6gqQhtCPNdo2k5AypkobQ5LQuBLx1CNj53kqVoJ/Z&#10;CvVL7kec5oRoDoAdluxF3V3y3XeeQSs8wgjfjU7wDdlUAeNi2irQPKxvz9FHAxq22iptBwrtiTdl&#10;4yiGnGQDQYCpQ6bo1B0IqgY0N/nw3m0gJyvj2N6miDSzBdyix7ZKha5Ka6aBFMLCG5VSOC2oGUNr&#10;YvjSofGMzvAWqHaTD+/broiyUn9f/e7jV7//9NWffu1hnGYD0d7m+rs59tusNnU84Z6fqPVqhV+v&#10;4xHm1jS5O+m9QLRBN0bXHkP3sbaivdHERCiqX9yGdLuWiIMtEaTRtZjRMNKtATH64E+IKgxApmHn&#10;mh0iNwjsdm07dgj7kSQouaAJ760D9WFQV+p4gwn0PFgGjQ7KNvcoEIHApLE7TAtsOFJ2FGPkJkxg&#10;jggQT3PTkm5OS8Kor52IQ1sS8KifgTJdgxWED9MXynzEA2iTb8z6oiVjh+4yVgfA/RFcu2x+82Dy&#10;tuIOxmW1L+FaVbd5z+mMIJ34QHJPMg7hA2oe1J0OfLjBG33uzYoxVO1oqU/f6B8tDP4Amimt0UJ9&#10;sMYotIsmrKoQoiSAyHM4Yx6Ci+QbIhZSmaY1Q6jPnO4fMOBOEWyEGjCcdnduOgx0wNHZAlpZbIGp&#10;W2JxgLkz9zoGPlnA1CWLer2BpOU+JQvhY2ajNSgGGOKMXHKfqmAHQFLpTG4ZYFuHI3zFSRY7mt77&#10;7uKqo3oR1asXpwtI+yWtigIH2CucIx7tUWDsiVqyYNihjmV3LgbdXQzqqAWYL/Y748SIMj4lQ8Ry&#10;4JTVHog9wAhYpMnhSW5Z7Zs9WBdwgLk7wFQ6+75kFNel9tMFla4kikFAwoaQJWAwf66RRAkpo7Ip&#10;V3smHGB0qW+7XnnXy0WG1Oo0TVl0UdpocdyzcI7tAP24tN+jgdtuGLpLnLgpweiQgs1q+dHcqaqh&#10;u2rjfas2Bh3CeVwXzvuPgsj1CNilOADnYINnYbi2XTRvszWVWzbvbNnE8mij4FAGqvk6kSP6FAWw&#10;GTeA4kZeXrjh/d3D+7F4l3B+p1bp7kk9gmHXIJIqgHCUzHnYbLRyYxjuLrhVhZWhTmGgceaEAEID&#10;NFD0WTXinUPD3aGhKpwMZKkT0sc4Onvxo/hmbugGlrvFbn1gsasKOwMBNBwN8HhbQMcivLG2wSFW&#10;9RC70aEvUUQp8g0N5HOjQ+cYHRpXhaeBAFr5IqZOeL08I0LzG+mIA7RLRw5E6KrSNVQCKiN4vclD&#10;rNMRlFEdAT2Z4hxXNa3BooHGhlI1QqcjmBHajHcuHbm7dKQqWA0VDQI7wQZAgEPD+OTVKN0ZMYQe&#10;7wPKVcgwBaaEg4Td3WkVpypOMn+nyw9UyOTkh6mYA6yfjjmcjDkwf/C6NsrYmPtjooNS9xYOZ9vV&#10;BEFhoruBL4tkdTWfPE42Sf2+NtyNU55f5YtpWjz8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MQAABbQ29udGVudF9UeXBlc10ueG1sUEsBAhQA&#10;CgAAAAAAh07iQAAAAAAAAAAAAAAAAAYAAAAAAAAAAAAQAAAAtQ8AAF9yZWxzL1BLAQIUABQAAAAI&#10;AIdO4kCKFGY80QAAAJQBAAALAAAAAAAAAAEAIAAAANkPAABfcmVscy8ucmVsc1BLAQIUAAoAAAAA&#10;AIdO4kAAAAAAAAAAAAAAAAAEAAAAAAAAAAAAEAAAABYAAABkcnMvUEsBAhQAFAAAAAgAh07iQBVu&#10;/M/ZAAAACgEAAA8AAAAAAAAAAQAgAAAAOAAAAGRycy9kb3ducmV2LnhtbFBLAQIUABQAAAAIAIdO&#10;4kC++CrrSw4AAH2wAAAOAAAAAAAAAAEAIAAAAD4BAABkcnMvZTJvRG9jLnhtbFBLBQYAAAAABgAG&#10;AFkBAAD7EQAAAAA=&#10;">
                  <v:fill on="f" focussize="0,0"/>
                  <v:stroke on="f"/>
                  <v:imagedata o:title=""/>
                  <o:lock v:ext="edit" aspectratio="f"/>
                </v:shape>
                <v:shape id="自选图形 122" o:spid="_x0000_s1026" o:spt="109" type="#_x0000_t109" style="position:absolute;left:2266316;top:203835;height:320040;width:1517016;"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BV9nEsSQIAAGUE&#10;AAAOAAAAZHJzL2Uyb0RvYy54bWytVM1uEzEQviPxDpbvdH/SpO2qm6pqVYRUoFLhARyvN2vh9Zix&#10;k005cUM8AzeOvAO8TSV4C8betKTACbEHy5MZf/7m+8Y5Ptn0hq0Veg225sVezpmyEhptlzV//eri&#10;ySFnPgjbCANW1fxGeX4yf/zoeHCVKqED0yhkBGJ9NbiadyG4Ksu87FQv/B44ZSnZAvYiUIjLrEEx&#10;EHpvsjLPZ9kA2DgEqbynX8/HJJ8n/LZVMrxsW68CMzUnbiGtmNZFXLP5saiWKFyn5ZaG+AcWvdCW&#10;Lr2HOhdBsBXqP6B6LRE8tGFPQp9B22qpUg/UTZH/1s11J5xKvZA43t3L5P8frHyxvkKmG/IuP+LM&#10;ip5M+v7hy4/3H28/fbv9+pkVZRlVGpyvqPjaXWHs07tLkG88s3DWCbtUp4gwdEo0xC3gSsUj2YMz&#10;MfB0mi2G59DQLWIVIGm2abGPmKQG29S8LGezSTHj7Ib2+eRwMh1dUpvAJOWLaXGQx7ykggkNwX6y&#10;MRPVHZBDH54q6Fnc1Lw1MBBLDFfjnKRLxfrSh0hSVHflqS8wurnQxqQAl4szg2wtaHou0pf6ovZ3&#10;y4xlQ82PpuU0IT/I+V2IPH1/g+h1oGdgdF/zw90iYyMPlQZ5y/dOx9GSsFlstu4soLkheRHGIadH&#10;SZsO8B1nAw14zf3blUDFmXlmyaWjYp+EYyEF+9ODkgLczSx2M8JKgiJvORu3Z4GiVhhPgCuHetnR&#10;bcn5yNjCKbnb6qRwZDyS284EzXISfvvu4mPZjVPVr3+H+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VfZxLEkCAABlBAAADgAAAAAAAAABACAAAAA+AQAAZHJzL2Uyb0RvYy54bWxQSwUGAAAA&#10;AAYABgBZAQAA+QU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生产安全事故发生后</w:t>
                        </w:r>
                      </w:p>
                    </w:txbxContent>
                  </v:textbox>
                </v:shape>
                <v:shape id="自选图形 123" o:spid="_x0000_s1026" o:spt="109" type="#_x0000_t109" style="position:absolute;left:1365250;top:854075;height:317500;width:1511301;"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uKL7bSQIAAGUE&#10;AAAOAAAAZHJzL2Uyb0RvYy54bWytVM1u1DAQviPxDpbvNMnupj9Rs1XVqgipQKXCA3gdZ2PheMzY&#10;u9ly4oZ4Bm4ceQd4m0rwFoydbdkCJ0QOlmdn/Pmb7xvv8cmmN2yt0GuwNS/2cs6UldBou6z561cX&#10;Tw4580HYRhiwquY3yvOT+eNHx4Or1AQ6MI1CRiDWV4OreReCq7LMy071wu+BU5aSLWAvAoW4zBoU&#10;A6H3Jpvk+X42ADYOQSrv6dfzMcnnCb9tlQwv29arwEzNiVtIK6Z1EddsfiyqJQrXabmlIf6BRS+0&#10;pUvvoc5FEGyF+g+oXksED23Yk9Bn0LZaqtQDdVPkv3Vz3QmnUi8kjnf3Mvn/BytfrK+Q6Ya8K0gf&#10;K3oy6fuHLz/ef7z99O3262dWTKZRpcH5ioqv3RXGPr27BPnGMwtnnbBLdYoIQ6dEQ9wCrlQ8kj04&#10;EwNPp9lieA4N3SJWAZJmmxb7iElqsA0Rme6Xk5LI3NT8sJzlB+XoktoEJmO+LIppXnAmqWBaHJR5&#10;sjET1R2QQx+eKuhZ3NS8NTAQSwxX45ykS8X60odIUlR35akvMLq50MakAJeLM4NsLWh6LtKX+qL2&#10;d8uMZUPNj4h0Qn6Q87sQefr+BtHrQM/A6J5a3i0yNvJQaZC3fO90HC0Jm8Vm684CmhuSF2EccnqU&#10;tOkA33E20IDX3L9dCVScmWeWXDoqZrP4IlIwKw8mFOBuZrGbEVYSFHnL2bg9CxS1wngCXDnUy45u&#10;S85HxhZOyd1WJ4Uj45HcdiZolpPw23cXH8tunKp+/TvM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rii+20kCAABlBAAADgAAAAAAAAABACAAAAA+AQAAZHJzL2Uyb0RvYy54bWxQSwUGAAAA&#10;AAYABgBZAQAA+QU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上报县应急管理局</w:t>
                        </w:r>
                      </w:p>
                    </w:txbxContent>
                  </v:textbox>
                </v:shape>
                <v:shape id="自选图形 124" o:spid="_x0000_s1026" o:spt="109" type="#_x0000_t109" style="position:absolute;left:3171826;top:854074;height:472441;width:1787526;"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Owc7BSQIAAGUE&#10;AAAOAAAAZHJzL2Uyb0RvYy54bWytVMFuEzEQvSPxD5bvdLPLpklX3VRVqyKkApEKH+B4vVkLr8eM&#10;nWzKiRvqN3DjyD/A31SCv2DspCUFTog9WJ7M+M2bNzM5Ptn0hq0Veg225vnBiDNlJTTaLmv+5vXF&#10;kylnPgjbCANW1fxaeX4ye/zoeHCVKqAD0yhkBGJ9NbiadyG4Ksu87FQv/AE4ZcnZAvYikInLrEEx&#10;EHpvsmI0OswGwMYhSOU9/Xq+dfJZwm9bJcOrtvUqMFNz4hbSielcxDObHYtqicJ1Wu5oiH9g0Qtt&#10;Kek91LkIgq1Q/wHVa4ngoQ0HEvoM2lZLlWqgavLRb9VcdcKpVAuJ4929TP7/wcqX6zky3VDv8pwz&#10;K3pq0vePX358uLn99O3262eWF2VUaXC+ouArN8dYp3eXIN96ZuGsE3apThFh6JRoiFvAlYpPsgdv&#10;ouHpNVsML6ChLGIVIGm2abGPmKQG29T8aT7Jp8UhZ9c1n47L0STlF5XaBCbJn0+mk3H0SwooJ0VZ&#10;5imbqO6AHPrwTEHP4qXmrYGBWGKYb+ckJRXrSx8iSVHdhae6wOjmQhuTDFwuzgyytaDpuUjfLpPf&#10;DzOWDTU/GhfjhPzA5/chRun7G0SvA62B0T2VvB9kbOSh0iDv+N7puG1J2Cw2u+4soLkmeRG2Q05L&#10;SZcO8D1nAw14zf27lUDFmXluqUtHeVnGjUhGOZ4UZOC+Z7HvEVYSFPWWs+31LJDVCuMJcOVQLzvK&#10;ljofGVs4pe62OikcGW/J7WaCZjkJv9u7uCz7dor69e8w+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zsHOwUkCAABlBAAADgAAAAAAAAABACAAAAA+AQAAZHJzL2Uyb0RvYy54bWxQSwUGAAAA&#10;AAYABgBZAQAA+QUAAAAA&#10;">
                  <v:fill on="t" focussize="0,0"/>
                  <v:stroke color="#000000" miterlimit="8" joinstyle="miter"/>
                  <v:imagedata o:title=""/>
                  <o:lock v:ext="edit" aspectratio="f"/>
                  <v:textbo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单位先期处置</w:t>
                        </w:r>
                      </w:p>
                    </w:txbxContent>
                  </v:textbox>
                </v:shape>
                <v:shape id="自选图形 128" o:spid="_x0000_s1026" o:spt="32" type="#_x0000_t32" style="position:absolute;left:3025141;top:523875;height:174625;width: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CxHubP+AQAAsQMA&#10;AA4AAABkcnMvZTJvRG9jLnhtbK1TwW4TMRC9I/EPlu90s9umDatsekgplwKRWj7Asb1ZC6/HGjvZ&#10;5MYN8Q3cOPIP8DeV4C8YO0mBckP4YHk84zdvZp6nl9veso3GYMA1vDwZcaadBGXcquFv766fTTgL&#10;UTglLDjd8J0O/HL29Ml08LWuoAOrNDICcaEefMO7GH1dFEF2uhfhBLx25GwBexHJxFWhUAyE3tui&#10;Go3OiwFQeQSpQ6Dbq72TzzJ+22oZ37Rt0JHZhhO3mHfM+zLtxWwq6hUK3xl5oCH+gUUvjKOkD1BX&#10;Igq2RvMXVG8kQoA2nkjoC2hbI3WugaopR4+que2E17kWak7wD20K/w9Wvt4skBlFsysrzpzoaUjf&#10;P3z58f7j/adv918/s7KapC4NPtQUPHcLTHXKrbv1NyDfBeZg3gm30pnt3c4TQMS1To+KP14lI3hK&#10;txxegaIwsY6Qu7ZtsU+o1A+2bfjpqBqXZyVnu4aPq9PJxXg/J72NTJKfBinJVV6cnVfZVYj6COEx&#10;xJcaepYODQ8RhVl1cQ7OkRgAy5xQbG5CTARFfXyQ8ju4NtZmTVjHhoY/H1OC5AlgjUrObOBqObfI&#10;NiKpKq9c7aMwhLVTGSwKY184xWLujkCEgSf4XivOrKafk057PtalFDpr90Dy2Lj9FJagdgtMweme&#10;dJHLOGg4Ce93O0f9+mmz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mbMRvYAAAACgEAAA8AAAAA&#10;AAAAAQAgAAAAOAAAAGRycy9kb3ducmV2LnhtbFBLAQIUABQAAAAIAIdO4kAsR7mz/gEAALEDAAAO&#10;AAAAAAAAAAEAIAAAAD0BAABkcnMvZTJvRG9jLnhtbFBLBQYAAAAABgAGAFkBAACtBQAAAAA=&#10;">
                  <v:fill on="f" focussize="0,0"/>
                  <v:stroke color="#000000" joinstyle="round" endarrow="open"/>
                  <v:imagedata o:title=""/>
                  <o:lock v:ext="edit" aspectratio="f"/>
                </v:shape>
                <v:shape id="自选图形 129" o:spid="_x0000_s1026" o:spt="33" type="#_x0000_t33" style="position:absolute;left:2120266;top:683895;flip:y;height:172085;width:894715;rotation:11796480f;" filled="f" stroked="t" coordsize="21600,21600" o:gfxdata="UEsFBgAAAAAAAAAAAAAAAAAAAAAAAFBLAwQKAAAAAACHTuJAAAAAAAAAAAAAAAAABAAAAGRycy9Q&#10;SwMEFAAAAAgAh07iQGMicdXVAAAACgEAAA8AAABkcnMvZG93bnJldi54bWxNj0FOwzAQRfdI3MEa&#10;JHatHYRKEuJUCAk2WdH2AG48jSPicRq7TXN7hhUsR//rz3vV9uYHccUp9oE0ZGsFAqkNtqdOw2H/&#10;scpBxGTImiEQalgwwra+v6tMacNMX3jdpU7wCMXSaHApjaWUsXXoTVyHEYmzU5i8SXxOnbSTmXnc&#10;D/JJqY30pif+4MyI7w7b793Fa7Btvjm7k2uwaZa3ft6f6XMxWj8+ZOoVRMJb+ivDLz6jQ81Mx3Ah&#10;G8WgYfWsCq5qyFmJ80IpVjlyMSteCpB1Jf8r1D9QSwMEFAAAAAgAh07iQFWWNt0XAgAA2wMAAA4A&#10;AABkcnMvZTJvRG9jLnhtbK1TzW4TMRC+I/EOlu9kf0rSzSqbHlLKpUCkFu6O15tY2B7LdrLJjRvi&#10;Gbj1yDvA21SCt2DsDSmFG2IP1trz+ZtvZj7PLvZakZ1wXoJpaDHKKRGGQyvNuqFvb6+eVZT4wEzL&#10;FBjR0IPw9GL+9Mmst7UoYQOqFY4gifF1bxu6CcHWWeb5RmjmR2CFwWAHTrOAW7fOWsd6ZNcqK/N8&#10;kvXgWuuAC+/x9HII0nni7zrBw5uu8yIQ1VDUFtLq0rqKazafsXrtmN1IfpTB/kGFZtJg0hPVJQuM&#10;bJ38i0pL7sBDF0YcdAZdJ7lINWA1Rf5HNTcbZkWqBZvj7alN/v/R8te7pSOyxdkVZ5QYpnFI3z9+&#10;+fHh0/3nb/df70hRTmOXeutrBC/M0sU6+d7c2Gvg7z0xsNgwsxZJ7e3BIkFwWxEvZY9uxY23mG7V&#10;v4IWYWwbIHVt3zlNHOB0irzK40dJp6R9d6SKGbFXZN/QsijzcjKh5NDQSXVWTcfDDMU+EI7xavr8&#10;vBhTwjFenJd5leIZq2OOyGOdDy8FaBJ/GroSJizAGHQKuDKpYbtrH6L6B3C8aOBKKpUMowzpGzod&#10;l+N0wYOSbQxGmHfr1UI5smPRckMxA9kjmJYBja+kRsknEKsDk+qFaUlIfWTOQU9jLi1aSpTANxb/&#10;Bj5lYj6RXH5U/KvFw7xW0B6WLoLjOToo1XR0e7To7/uEeniT8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jInHV1QAAAAoBAAAPAAAAAAAAAAEAIAAAADgAAABkcnMvZG93bnJldi54bWxQSwECFAAU&#10;AAAACACHTuJAVZY23RcCAADbAwAADgAAAAAAAAABACAAAAA6AQAAZHJzL2Uyb0RvYy54bWxQSwUG&#10;AAAAAAYABgBZAQAAwwUAAAAA&#10;">
                  <v:fill on="f" focussize="0,0"/>
                  <v:stroke color="#000000" miterlimit="8" joinstyle="miter" endarrow="open"/>
                  <v:imagedata o:title=""/>
                  <o:lock v:ext="edit" aspectratio="f"/>
                </v:shape>
                <v:shape id="自选图形 130" o:spid="_x0000_s1026" o:spt="33" type="#_x0000_t33" style="position:absolute;left:3020061;top:684530;height:186690;width:1024890;" filled="f" stroked="t" coordsize="21600,21600" o:gfxdata="UEsFBgAAAAAAAAAAAAAAAAAAAAAAAFBLAwQKAAAAAACHTuJAAAAAAAAAAAAAAAAABAAAAGRycy9Q&#10;SwMEFAAAAAgAh07iQAXmdNnWAAAACgEAAA8AAABkcnMvZG93bnJldi54bWxNj8FOwzAQRO9I/Qdr&#10;K3FrbUcImhCnEpVQRW9t4b6NlyRqbIfYTcvfs5zguJrR7Hvl+uZ6MdEYu+AN6KUCQb4OtvONgffj&#10;62IFIib0FvvgycA3RVhXs7sSCxuufk/TITWCR3ws0ECb0lBIGeuWHMZlGMhz9hlGh4nPsZF2xCuP&#10;u15mSj1Kh53nDy0OtGmpPh8uzsBu/DhnTuntfqOm7Zd+wV32hsbcz7V6BpHolv7K8IvP6FAx0ylc&#10;vI2iN7B4UDlXDaxYifNcKVY5cVHnTznIqpT/FaofUEsDBBQAAAAIAIdO4kBJ+1kPBgIAAMADAAAO&#10;AAAAZHJzL2Uyb0RvYy54bWytU01uEzEY3SNxB8t7MjNpEqWjTLpIKZsCkVoO4NiejIXtz7KdTLJj&#10;hzgDO5bcodymEtyCz84PFHaIWVj2+Pl973t+nl3tjCZb6YMC29BqUFIiLQeh7Lqh7+5vXkwpCZFZ&#10;wTRY2dC9DPRq/vzZrHe1HEIHWkhPkMSGuncN7WJ0dVEE3knDwgCctLjZgjcs4tKvC+FZj+xGF8Oy&#10;nBQ9eOE8cBkC/r0+bNJ55m9byePbtg0yEt1Q1Bbz6PO4SmMxn7F67ZnrFD/KYP+gwjBlseiZ6ppF&#10;RjZe/UVlFPcQoI0DDqaAtlVc5h6wm6r8o5u7jjmZe0FzgjvbFP4fLX+zXXqiBN5dNaLEMoOX9P3j&#10;1x8fPj1+/vb48IVUF9ml3oUawQu79KlPvrN37hb4+0AsLDpm1zKrvd87JIh+I5O1xZNTaREcllv1&#10;r0EgjG0iZNd2rTeJFf0gu4ZelOlqK0r2DZ1MR+ODAlbLXSQc96tyOJpe4nVyBFTTyQTnqRqrT0TO&#10;h/hKgiFp0tCVtHEB1mIcwA9zSba9DfFw6AROCizcKK1zKrQlfUMvx8NxPhBAK5E2Eyz49WqhPdmy&#10;lKv8HRU8gRkVMd1amYZOzyBWR6b0SytIzGYx76GnqZaRghIt8SGl2UGctqmezFE+Kj75mEIe6hWI&#10;/dIncFphTLIRx0inHP6+zqhfD2/+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AXmdNnWAAAACgEA&#10;AA8AAAAAAAAAAQAgAAAAOAAAAGRycy9kb3ducmV2LnhtbFBLAQIUABQAAAAIAIdO4kBJ+1kPBgIA&#10;AMADAAAOAAAAAAAAAAEAIAAAADsBAABkcnMvZTJvRG9jLnhtbFBLBQYAAAAABgAGAFkBAACzBQAA&#10;AAA=&#10;">
                  <v:fill on="f" focussize="0,0"/>
                  <v:stroke color="#000000" miterlimit="8" joinstyle="miter" endarrow="open"/>
                  <v:imagedata o:title=""/>
                  <o:lock v:ext="edit" aspectratio="f"/>
                </v:shape>
                <v:shape id="自选图形 131" o:spid="_x0000_s1026" o:spt="109" type="#_x0000_t109" style="position:absolute;left:0;top:1504315;height:317500;width:260604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haXqNRAIAAGAE&#10;AAAOAAAAZHJzL2Uyb0RvYy54bWytVEuOEzEQ3SNxB8t7prvzmU8rndEooyCkAUYaOIDjdqct3C5T&#10;dtIZVuwQZ2DHkjvAbUaCW1B2kiEDrBC9sFyp8vOr98qZnG86w9YKvQZb8eIo50xZCbW2y4q/fjV/&#10;csqZD8LWwoBVFb9Vnp9PHz+a9K5UA2jB1AoZgVhf9q7ibQiuzDIvW9UJfwROWUo2gJ0IFOIyq1H0&#10;hN6ZbJDnx1kPWDsEqbynXy+3ST5N+E2jZHjZNF4FZipO3EJaMa2LuGbTiSiXKFyr5Y6G+AcWndCW&#10;Lr2HuhRBsBXqP6A6LRE8NOFIQpdB02ipUg/UTZH/1s1NK5xKvZA43t3L5P8frHyxvkama/KuGHNm&#10;RUcmff/w5cf7j3efvt19/cyKYRFV6p0vqfjGXWPs07srkG88szBrhV2qC0ToWyVq4hZwpeKR7MGZ&#10;GHg6zRb9c6jpFrEKkDTbNNhFTFKDbZI1t0RnnI+GRCkZpDaBSUoNjvPjfEQ+SqoYFifjPDmYiXKP&#10;4dCHpwo6FjcVbwz0RBDD9XZE0n1ifeVD5CfKfXlqCYyu59qYFOByMTPI1oIGZ56+1BJ1flhmLOsr&#10;fjYejBPyg5w/hMjT9zeITgd6AUZ3FT89LDI28lBphnd89xJu3QibxWZnzALqW1IWYTvf9B5p0wK+&#10;46yn2a64f7sSqDgzzywZdFaMooghBaPxyYACPMwsDjPCSoIiWznbbmeBokYYT4Arh3rZ0m3J9MjY&#10;wgUZ2+ikcGS8JbcbBxrjJPzuycV3chinql9/DN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BtLe&#10;gdkAAAAKAQAADwAAAAAAAAABACAAAAA4AAAAZHJzL2Rvd25yZXYueG1sUEsBAhQAFAAAAAgAh07i&#10;QCFpeo1EAgAAYAQAAA4AAAAAAAAAAQAgAAAAPgEAAGRycy9lMm9Eb2MueG1sUEsFBgAAAAAGAAYA&#10;WQEAAPQFA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w:t>
                        </w:r>
                        <w:r>
                          <w:rPr>
                            <w:rFonts w:hint="eastAsia" w:ascii="等线" w:hAnsi="等线" w:eastAsia="宋体" w:cs="Times New Roman"/>
                            <w:sz w:val="21"/>
                            <w:szCs w:val="22"/>
                            <w:lang w:eastAsia="zh-CN"/>
                          </w:rPr>
                          <w:t>县委、县政府</w:t>
                        </w:r>
                        <w:r>
                          <w:rPr>
                            <w:rFonts w:hint="eastAsia" w:ascii="等线" w:hAnsi="等线" w:eastAsia="宋体" w:cs="Times New Roman"/>
                            <w:sz w:val="21"/>
                            <w:szCs w:val="22"/>
                          </w:rPr>
                          <w:t>和固原市应急管理局</w:t>
                        </w:r>
                      </w:p>
                    </w:txbxContent>
                  </v:textbox>
                </v:shape>
                <v:shape id="自选图形 132" o:spid="_x0000_s1026" o:spt="109" type="#_x0000_t109" style="position:absolute;left:2748915;top:1513205;height:317500;width:127317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1OaptSQIAAGYE&#10;AAAOAAAAZHJzL2Uyb0RvYy54bWytVM1uEzEQviPxDpbvdH+aNO2qm6pqVYRUoFLhARyvN2vh9Zix&#10;k005cUM8AzeOvAO8TSV4C8betKTACbEHy5MZf/PNfDM5Ptn0hq0Veg225sVezpmyEhptlzV//eri&#10;ySFnPgjbCANW1fxGeX4yf/zoeHCVKqED0yhkBGJ9NbiadyG4Ksu87FQv/B44ZcnZAvYikInLrEEx&#10;EHpvsjLPD7IBsHEIUnlPv56PTj5P+G2rZHjZtl4FZmpO3EI6MZ2LeGbzY1EtUbhOyy0N8Q8seqEt&#10;Jb2HOhdBsBXqP6B6LRE8tGFPQp9B22qpUg1UTZH/Vs11J5xKtVBzvLtvk/9/sPLF+gqZbki74oAz&#10;K3oS6fuHLz/ef7z99O3262dW7JexS4PzFQVfuyuMdXp3CfKNZxbOOmGX6hQRhk6JhrgFXKn4JHvw&#10;JhqeXrPF8BwayiJWAVLPNi32EZO6wTY1L2eTw6NiytkNkZpS+nw6yqQ2gUkKKMrZfjGjAEkR8ZYn&#10;HTNR3SE59OGpgp7FS81bAwPRxHA1DkrKKtaXPkSWoroLT4WB0c2FNiYZuFycGWRrQeNzkb5UGNW/&#10;G2YsG2p+NC2nCfmBz+9C5On7G0SvA+2B0X3ND3eDjI08VJrkLd+7Ro6ahM1is5VnAc0N9RdhnHLa&#10;Srp0gO84G2jCa+7frgQqzswzSzIdFZNJXIlkTKazkgzc9Sx2PcJKgiJxORuvZ4GsVhhPgCuHetlR&#10;tiR9ZGzhlORtdepwZDyS2w4FDXNq/Hbx4rbs2inq19/D/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9TmqbUkCAABmBAAADgAAAAAAAAABACAAAAA+AQAAZHJzL2Uyb0RvYy54bWxQSwUGAAAA&#10;AAYABgBZAQAA+QU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报县应急指挥部</w:t>
                        </w:r>
                      </w:p>
                    </w:txbxContent>
                  </v:textbox>
                </v:shape>
                <v:shape id="自选图形 133" o:spid="_x0000_s1026" o:spt="32" type="#_x0000_t32" style="position:absolute;left:2113916;top:1174116;height:165100;width: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BnQ8ff+AQAAsgMA&#10;AA4AAABkcnMvZTJvRG9jLnhtbK1TwW4TMRC9I/EPlu9kswkpdJVNDynlUiBSywc4tnfXwuuxxk42&#10;uXFDfAM3jvwD/E0l+AvGTlIK3BA+WLZn5s17M+P5xa63bKsxGHA1L0djzrSToIxra/729urJc85C&#10;FE4JC07XfK8Dv1g8fjQffKUn0IFVGhmBuFANvuZdjL4qiiA73YswAq8dGRvAXkS6YlsoFAOh97aY&#10;jMdnxQCoPILUIdDr5cHIFxm/abSMb5om6MhszYlbzDvmfZ32YjEXVYvCd0YeaYh/YNEL4yjpPdSl&#10;iIJt0PwF1RuJEKCJIwl9AU1jpM4aSE05/kPNTSe8zlqoOMHflyn8P1j5ertCZhT1rnzGmRM9Nen7&#10;hy8/3n+8+/Tt7utnVk6nqUqDDxU5L90Kk065czf+GuS7wBwsO+Fandne7j0BRNzoFFT8FpUuwVO6&#10;9fAKFLmJTYRctV2DfUKlerBdzSdlOT0vzzjbZ1pPSzrnRuldZJIcqJMy2c5m5Tj3sBDVCcNjiC81&#10;9Cwdah4iCtN2cQnO0TQAljmj2F6HmBiK6hSQCDi4MtbmXNaxoebns8ksBwSwRiVjcgvYrpcW2Vak&#10;scoryyXLQzeEjVMZLApjXzjFYi6PQISBJ/heK86spq+TTgc+1qUUOg/vkeSpcoc2rEHtV5ic0zsN&#10;RpZxHOI0eQ/v2evXV1v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mbMRvYAAAACgEAAA8AAAAA&#10;AAAAAQAgAAAAOAAAAGRycy9kb3ducmV2LnhtbFBLAQIUABQAAAAIAIdO4kAZ0PH3/gEAALIDAAAO&#10;AAAAAAAAAAEAIAAAAD0BAABkcnMvZTJvRG9jLnhtbFBLBQYAAAAABgAGAFkBAACtBQAAAAA=&#10;">
                  <v:fill on="f" focussize="0,0"/>
                  <v:stroke color="#000000" joinstyle="round" endarrow="open"/>
                  <v:imagedata o:title=""/>
                  <o:lock v:ext="edit" aspectratio="f"/>
                </v:shape>
                <v:shape id="自选图形 134" o:spid="_x0000_s1026" o:spt="33" type="#_x0000_t33" style="position:absolute;left:1210945;top:1327786;flip:y;height:165100;width:889000;rotation:11796480f;" filled="f" stroked="t" coordsize="21600,21600" o:gfxdata="UEsFBgAAAAAAAAAAAAAAAAAAAAAAAFBLAwQKAAAAAACHTuJAAAAAAAAAAAAAAAAABAAAAGRycy9Q&#10;SwMEFAAAAAgAh07iQGMicdXVAAAACgEAAA8AAABkcnMvZG93bnJldi54bWxNj0FOwzAQRfdI3MEa&#10;JHatHYRKEuJUCAk2WdH2AG48jSPicRq7TXN7hhUsR//rz3vV9uYHccUp9oE0ZGsFAqkNtqdOw2H/&#10;scpBxGTImiEQalgwwra+v6tMacNMX3jdpU7wCMXSaHApjaWUsXXoTVyHEYmzU5i8SXxOnbSTmXnc&#10;D/JJqY30pif+4MyI7w7b793Fa7Btvjm7k2uwaZa3ft6f6XMxWj8+ZOoVRMJb+ivDLz6jQ81Mx3Ah&#10;G8WgYfWsCq5qyFmJ80IpVjlyMSteCpB1Jf8r1D9QSwMEFAAAAAgAh07iQLaLRZQUAgAA3AMAAA4A&#10;AABkcnMvZTJvRG9jLnhtbK1TzW4TMRC+I/EOlu9kf9qkySqbHlLKpUCkFu6O15u1sD2W7WSTGzfE&#10;M3DjyDvA21SCt2DsTQOFG8IHy/Z88803P55f7rUiO+G8BFPTYpRTIgyHRppNTd/cXT+bUuIDMw1T&#10;YERND8LTy8XTJ/PeVqKEDlQjHEES46ve1rQLwVZZ5nknNPMjsMKgsQWnWcCr22SNYz2ya5WVeT7J&#10;enCNdcCF9/h6NRjpIvG3reDhddt6EYiqKWoLaXdpX8c9W8xZtXHMdpIfZbB/UKGZNBj0RHXFAiNb&#10;J/+i0pI78NCGEQedQdtKLlIOmE2R/5HNbcesSLlgcbw9lcn/P1r+ardyRDbYuwJbZZjGJn3/8OXH&#10;+4/3n77df/1MirPzWKXe+grBS7NyMU++N7f2Bvg7TwwsO2Y2Iqm9O1gkCG4rolP2yCtevMVw6/4l&#10;NAhj2wCpavvWaeIAu1Pk0zwuSlol7dsjVYyItSJ7BJRFPjsfU3LA81l5cTGdDE0U+0A4AqbTWfLn&#10;ETAZF8gVlbAqBolE1vnwQoAm8VDTtTBhCcbgqIArkxy2u/FhcHoAR0cD11IpfGeVMqSv6WxcjpOD&#10;ByWbaIw27zbrpXJkx+LMpXVU8AimZcDJV1Kj5BOIVYFJ9dw0JKRCMuegpzGWFg0lSuAni6dBnDIx&#10;nkhjflT8UOOhYWtoDisXwfEdRygV4jjucUZ/vyfUr0+5+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jInHV1QAAAAoBAAAPAAAAAAAAAAEAIAAAADgAAABkcnMvZG93bnJldi54bWxQSwECFAAUAAAA&#10;CACHTuJAtotFlBQCAADcAwAADgAAAAAAAAABACAAAAA6AQAAZHJzL2Uyb0RvYy54bWxQSwUGAAAA&#10;AAYABgBZAQAAwAUAAAAA&#10;">
                  <v:fill on="f" focussize="0,0"/>
                  <v:stroke color="#000000" miterlimit="8" joinstyle="miter" endarrow="open"/>
                  <v:imagedata o:title=""/>
                  <o:lock v:ext="edit" aspectratio="f"/>
                </v:shape>
                <v:shape id="自选图形 135" o:spid="_x0000_s1026" o:spt="33" type="#_x0000_t33" style="position:absolute;left:2101216;top:1326516;height:177800;width:1016000;" filled="f" stroked="t" coordsize="21600,21600" o:gfxdata="UEsFBgAAAAAAAAAAAAAAAAAAAAAAAFBLAwQKAAAAAACHTuJAAAAAAAAAAAAAAAAABAAAAGRycy9Q&#10;SwMEFAAAAAgAh07iQAXmdNnWAAAACgEAAA8AAABkcnMvZG93bnJldi54bWxNj8FOwzAQRO9I/Qdr&#10;K3FrbUcImhCnEpVQRW9t4b6NlyRqbIfYTcvfs5zguJrR7Hvl+uZ6MdEYu+AN6KUCQb4OtvONgffj&#10;62IFIib0FvvgycA3RVhXs7sSCxuufk/TITWCR3ws0ECb0lBIGeuWHMZlGMhz9hlGh4nPsZF2xCuP&#10;u15mSj1Kh53nDy0OtGmpPh8uzsBu/DhnTuntfqOm7Zd+wV32hsbcz7V6BpHolv7K8IvP6FAx0ylc&#10;vI2iN7B4UDlXDaxYifNcKVY5cVHnTznIqpT/FaofUEsDBBQAAAAIAIdO4kDxGvQnBQIAAMEDAAAO&#10;AAAAZHJzL2Uyb0RvYy54bWytU01uEzEU3iNxB8t7Mj9V0naUSRcpZVMgUtsDOLYnY2H7WbaTSXbs&#10;EGdgx5I7lNtUglvw7CQthR3CC8v2+973vvfj6cXWaLKRPiiwLa1GJSXSchDKrlp6d3v16oySEJkV&#10;TIOVLd3JQC9mL19MB9fIGnrQQnqCJDY0g2tpH6NriiLwXhoWRuCkRWMH3rCIV78qhGcDshtd1GU5&#10;KQbwwnngMgR8vdwb6Szzd53k8X3XBRmJbilqi3n3eV+mvZhNWbPyzPWKH2Swf1BhmLIY9JHqkkVG&#10;1l79RWUU9xCgiyMOpoCuU1zmHDCbqvwjm5ueOZlzweIE91im8P9o+bvNwhMlsHfVOSWWGWzSj0/f&#10;fn78/PDl+8P9V1KdjFOVBhcaBM/twqc8+dbeuGvgHwKxMO+ZXcms9nbnkCD6tUxOxTOvdAkOwy2H&#10;tyAQxtYRctW2nTeJFetBti2tq7KqqwklO5R1Uk/GeM6NkttIOALQPilL7CdPiNPTMzyncKw5Mjkf&#10;4hsJhqRDS5fSxjlYi/MAvs4x2eY6xL3TEZwkWLhSWudo2pKhpefjepwdAmglkjHBgl8t59qTDUuD&#10;lddBwTOYURHHWyvTUtSIa59HZEq/toLEXC3mPQw0xTJSUKIl/qR02ovTNsWTeZYPio+F3HdlCWK3&#10;8Amc3nFOciEOM50G8fd7Rj39vN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BeZ02dYAAAAKAQAA&#10;DwAAAAAAAAABACAAAAA4AAAAZHJzL2Rvd25yZXYueG1sUEsBAhQAFAAAAAgAh07iQPEa9CcFAgAA&#10;wQMAAA4AAAAAAAAAAQAgAAAAOwEAAGRycy9lMm9Eb2MueG1sUEsFBgAAAAAGAAYAWQEAALIFAAAA&#10;AA==&#10;">
                  <v:fill on="f" focussize="0,0"/>
                  <v:stroke color="#000000" miterlimit="8" joinstyle="miter" endarrow="open"/>
                  <v:imagedata o:title=""/>
                  <o:lock v:ext="edit" aspectratio="f"/>
                </v:shape>
                <v:line id="直线 137" o:spid="_x0000_s1026" o:spt="20" style="position:absolute;left:3123566;top:1818006;height:135890;width:635;" filled="f" stroked="t" coordsize="21600,21600" o:gfxdata="UEsFBgAAAAAAAAAAAAAAAAAAAAAAAFBLAwQKAAAAAACHTuJAAAAAAAAAAAAAAAAABAAAAGRycy9Q&#10;SwMEFAAAAAgAh07iQJTiO2nXAAAACgEAAA8AAABkcnMvZG93bnJldi54bWxNj8tOwzAQRfdI/IM1&#10;SGyq1k5B0IQ4XQDZsaGA2E7jIYmIx2nsPuDrGVawHN2rO+eU65Mf1IGm2Ae2kC0MKOImuJ5bC68v&#10;9XwFKiZkh0NgsvBFEdbV+VmJhQtHfqbDJrVKRjgWaKFLaSy0jk1HHuMijMSSfYTJY5JzarWb8Cjj&#10;ftBLY260x57lQ4cj3XfUfG723kKs32hXf8+amXm/agMtdw9Pj2jt5UVm7kAlOqW/MvziCzpUwrQN&#10;e3ZRDRbm1yaXqoWVKEmeGyMqWylm+W0Ouir1f4XqB1BLAwQUAAAACACHTuJAbQW8j9UBAAB1AwAA&#10;DgAAAGRycy9lMm9Eb2MueG1srVPBbtswDL0P2D8Iui+ObThLjTg9pOgu3Rag7QcokmwLk0VBUmLn&#10;W/YbO+2yz+lvjFKSrltvxXwQTJF8fHykVtfToMlBOq/ANDSfzSmRhoNQpmvo48PthyUlPjAjmAYj&#10;G3qUnl6v379bjbaWBfSghXQEQYyvR9vQPgRbZ5nnvRyYn4GVBp0tuIEFNF2XCcdGRB90Vszni2wE&#10;J6wDLr3H25uTk64TfttKHr62rZeB6IYit5BOl85dPLP1itWdY7ZX/EyDvYHFwJTBos9QNywwsnfq&#10;FdSguAMPbZhxGDJoW8Vl6gG7yef/dHPfMytTLyiOt88y+f8Hy78cto4ogbMrUB/DBhzS0/cfTz9/&#10;kbz8GPUZra8xbGO2LnbIJ3Nv74B/88TApmemk4nnw9FianB7GZOyv7Ki4S0W2o2fQWAY2wdIek2t&#10;GyIqKkGmhpZ5UVaLBSVHJLTMlzjh04jkFAjHgEVZUcKjt6yWV2l+GasvKNb58EnCQOJPQ7UyUT5W&#10;s8OdD5EVqy8h8drArdI6rYA2ZGzoVVVUKcGDViI6Y5h33W6jHTmwuETpSy2i52WYg70RpyLaxDyZ&#10;9u9c+SLBSc8diOPWXXTC2SZu5z2My/PSTmr+eS3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i&#10;O2nXAAAACgEAAA8AAAAAAAAAAQAgAAAAOAAAAGRycy9kb3ducmV2LnhtbFBLAQIUABQAAAAIAIdO&#10;4kBtBbyP1QEAAHUDAAAOAAAAAAAAAAEAIAAAADwBAABkcnMvZTJvRG9jLnhtbFBLBQYAAAAABgAG&#10;AFkBAACDBQAAAAA=&#10;">
                  <v:fill on="f" focussize="0,0"/>
                  <v:stroke color="#000000" joinstyle="round"/>
                  <v:imagedata o:title=""/>
                  <o:lock v:ext="edit" aspectratio="f"/>
                </v:line>
                <v:shape id="自选图形 138" o:spid="_x0000_s1026" o:spt="110" type="#_x0000_t110" style="position:absolute;left:2167255;top:1963420;height:514985;width:1921510;" fillcolor="#FFFFFF" filled="t" stroked="t" coordsize="21600,21600" o:gfxdata="UEsFBgAAAAAAAAAAAAAAAAAAAAAAAFBLAwQKAAAAAACHTuJAAAAAAAAAAAAAAAAABAAAAGRycy9Q&#10;SwMEFAAAAAgAh07iQNeIAvnYAAAACgEAAA8AAABkcnMvZG93bnJldi54bWxNj8FOwzAQRO9I/IO1&#10;SNxaOxDRJsTpAQlxqVApqGcn3iYR8TqKnab061lO9Lia0ex7xebsenHCMXSeNCRLBQKp9rajRsPX&#10;5+tiDSJEQ9b0nlDDDwbYlLc3hcmtn+kDT/vYCB6hkBsNbYxDLmWoW3QmLP2AxNnRj85EPsdG2tHM&#10;PO56+aDUk3SmI/7QmgFfWqy/95PTsKvSnZu3l6PbXtKD66e31eH9Uev7u0Q9g4h4jv9l+MNndCiZ&#10;qfIT2SB6DYtUZVzVsGYlzjOlWKXiYpKtMpBlIa8Vyl9QSwMEFAAAAAgAh07iQEAf7FhMAgAAZwQA&#10;AA4AAABkcnMvZTJvRG9jLnhtbK1UwY7TMBC9I/EPlu80TbbptlHT1apVEdICKy18gOs4jYVjm7Hb&#10;dDlxQ3wDN478A/zNSvAXjN106QInRA6WpzN+82beTGcX+1aRnQAnjS5pOhhSIjQ3ldSbkr5+tXoy&#10;ocR5piumjBYlvRWOXswfP5p1thCZaYyqBBAE0a7obEkb722RJI43omVuYKzQ6KwNtMyjCZukAtYh&#10;equSbDgcJ52ByoLhwjn8dXlw0nnEr2vB/cu6dsITVVLk5uMJ8VyHM5nPWLEBZhvJexrsH1i0TGpM&#10;eg+1ZJ6RLcg/oFrJwThT+wE3bWLqWnIRa8Bq0uFv1dw0zIpYCzbH2fs2uf8Hy1/sroHICrXLUko0&#10;a1Gk7x++/Hj/8e7Tt7uvn0l6Ngld6qwrMPjGXkOo09krw984os2iYXojLgFM1whWITcPWxGeJA/e&#10;BMPha7LunpsKs7CtN7Fn+xragIndIPuSZun4PMtzSm6R1HR8Nsp6mcTeE44B6TRL8xTV5BiRp6Pp&#10;JI/pWHFEsuD8U2FaEi4lrZXpkCb4peAyTGpMy3ZXzgearDjGx8qMktVKKhUN2KwXCsiO4fys4ten&#10;cqdhSpOupNM8yyPyA587hRjG728QrfS4CEq2JZ2cBikdeIg4yj3fYycPovj9et/rszbVLTYYzGHM&#10;cS3x0hh4R0mHI15S93bLQFCinmnUaZqORmEnojHKz7HPBE4961MP0xyhUF1KDteFR6tmyiHg1oLc&#10;NJgtah8Ya3OJ+tYydjgwPpDrpwKnOTa+37ywLqd2jPr1/zD/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eIAvnYAAAACgEAAA8AAAAAAAAAAQAgAAAAOAAAAGRycy9kb3ducmV2LnhtbFBLAQIUABQA&#10;AAAIAIdO4kBAH+xYTAIAAGcEAAAOAAAAAAAAAAEAIAAAAD0BAABkcnMvZTJvRG9jLnhtbFBLBQYA&#10;AAAABgAGAFkBAAD7BQAAAAA=&#10;">
                  <v:fill on="t" focussize="0,0"/>
                  <v:stroke color="#000000" miterlimit="8" joinstyle="miter"/>
                  <v:imagedata o:title=""/>
                  <o:lock v:ext="edit" aspectratio="f"/>
                  <v:textbox>
                    <w:txbxContent>
                      <w:p>
                        <w:pPr>
                          <w:spacing w:line="280" w:lineRule="exact"/>
                          <w:jc w:val="center"/>
                          <w:rPr>
                            <w:rFonts w:ascii="等线" w:hAnsi="等线" w:eastAsia="宋体" w:cs="Times New Roman"/>
                            <w:sz w:val="21"/>
                            <w:szCs w:val="22"/>
                          </w:rPr>
                        </w:pPr>
                        <w:r>
                          <w:rPr>
                            <w:rFonts w:hint="eastAsia" w:ascii="等线" w:hAnsi="等线" w:eastAsia="宋体" w:cs="Times New Roman"/>
                            <w:sz w:val="18"/>
                            <w:szCs w:val="18"/>
                          </w:rPr>
                          <w:t>判断响应级别</w:t>
                        </w:r>
                        <w:r>
                          <w:rPr>
                            <w:rFonts w:hint="eastAsia" w:ascii="等线" w:hAnsi="等线" w:eastAsia="宋体" w:cs="Times New Roman"/>
                            <w:sz w:val="21"/>
                            <w:szCs w:val="22"/>
                          </w:rPr>
                          <w:t>别</w:t>
                        </w:r>
                      </w:p>
                    </w:txbxContent>
                  </v:textbox>
                </v:shape>
                <v:shape id="自选图形 143" o:spid="_x0000_s1026" o:spt="109" type="#_x0000_t109" style="position:absolute;left:278765;top:2817495;height:476250;width:189103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jlfcNSwIAAGUE&#10;AAAOAAAAZHJzL2Uyb0RvYy54bWytVMFuEzEQvSPxD5bvdLPbpElW3VRVqyKkApUKH+B4vVkLr8eM&#10;nWzKiRviG7hx5B/gbyrBXzD2piUFTggfLM/O+PnNvJk9Ptl2hm0Ueg224vnBiDNlJdTarir++tXF&#10;kxlnPghbCwNWVfxGeX6yePzouHelKqAFUytkBGJ92buKtyG4Msu8bFUn/AE4ZcnZAHYikImrrEbR&#10;E3pnsmI0Osp6wNohSOU9fT0fnHyR8JtGyfCyabwKzFScuIW0Y9qXcc8Wx6JcoXCtljsa4h9YdEJb&#10;evQe6lwEwdao/4DqtETw0IQDCV0GTaOlSjlQNvnot2yuW+FUyoWK4919mfz/g5UvNlfIdE3aFQVn&#10;VnQk0vcPX368/3j76dvt188sHx/GKvXOlxR87a4w5undJcg3nlk4a4VdqVNE6FslauIWcK3ilezB&#10;nWh4us2W/XOo6RWxDpBqtm2wi5hUDbateDGdTY8mnN3QcZZPx/PJoJLaBibJn8/m+eiQxJQUMZ4e&#10;FZMkYybKOyCHPjxV0LF4qHhjoCeWGK6GPkmPis2lD5GkKO/CU15gdH2hjUkGrpZnBtlGUPdcpJXy&#10;ovT3w4xlfcXnk2KSkB/4/D7EKK2/QXQ60BgY3VV8th9kbOShUiPv+N7VcZAkbJfbnTpLqG+ovAhD&#10;k9NQ0qEFfMdZTw1ecf92LVBxZp5ZUmmej8dxIpIxnkwLMnDfs9z3CCsJirTlbDieBbIaYTwBrh3q&#10;VUuvJeUjYwunpG6jU4Uj44Hcrieol1Phd3MXh2XfTlG//g6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AbS3oHZAAAACgEAAA8AAAAAAAAAAQAgAAAAOAAAAGRycy9kb3ducmV2LnhtbFBLAQIUABQA&#10;AAAIAIdO4kCjlfcNSwIAAGUEAAAOAAAAAAAAAAEAIAAAAD4BAABkcnMvZTJvRG9jLnhtbFBLBQYA&#10;AAAABgAGAFkBAAD7BQAAAAA=&#10;">
                  <v:fill on="t" focussize="0,0"/>
                  <v:stroke color="#000000" miterlimit="8" joinstyle="miter"/>
                  <v:imagedata o:title=""/>
                  <o:lock v:ext="edit" aspectratio="f"/>
                  <v:textbox>
                    <w:txbxContent>
                      <w:p>
                        <w:pPr>
                          <w:spacing w:line="280" w:lineRule="exact"/>
                          <w:jc w:val="center"/>
                          <w:rPr>
                            <w:rFonts w:ascii="等线" w:hAnsi="等线" w:eastAsia="宋体" w:cs="Times New Roman"/>
                            <w:spacing w:val="-11"/>
                            <w:sz w:val="21"/>
                            <w:szCs w:val="22"/>
                          </w:rPr>
                        </w:pPr>
                        <w:r>
                          <w:rPr>
                            <w:rFonts w:hint="eastAsia" w:ascii="宋体" w:hAnsi="宋体" w:eastAsia="宋体" w:cs="宋体"/>
                            <w:color w:val="000000"/>
                            <w:spacing w:val="-20"/>
                            <w:sz w:val="21"/>
                            <w:szCs w:val="21"/>
                          </w:rPr>
                          <w:t>I、II级，</w:t>
                        </w:r>
                        <w:r>
                          <w:rPr>
                            <w:rFonts w:hint="eastAsia" w:ascii="等线" w:hAnsi="等线" w:eastAsia="宋体" w:cs="Times New Roman"/>
                            <w:spacing w:val="-11"/>
                            <w:sz w:val="21"/>
                            <w:szCs w:val="22"/>
                          </w:rPr>
                          <w:t>报告自治区党委、</w:t>
                        </w:r>
                        <w:r>
                          <w:rPr>
                            <w:rFonts w:hint="eastAsia" w:ascii="宋体" w:hAnsi="宋体" w:eastAsia="宋体" w:cs="宋体"/>
                            <w:color w:val="000000"/>
                            <w:spacing w:val="-11"/>
                            <w:sz w:val="21"/>
                            <w:szCs w:val="21"/>
                          </w:rPr>
                          <w:t>政府，成立自治区救援指挥部</w:t>
                        </w:r>
                      </w:p>
                      <w:p>
                        <w:pPr>
                          <w:jc w:val="center"/>
                          <w:rPr>
                            <w:rFonts w:ascii="等线" w:hAnsi="等线" w:eastAsia="宋体" w:cs="Times New Roman"/>
                            <w:sz w:val="21"/>
                            <w:szCs w:val="22"/>
                          </w:rPr>
                        </w:pPr>
                      </w:p>
                    </w:txbxContent>
                  </v:textbox>
                </v:shape>
                <v:shape id="自选图形 144" o:spid="_x0000_s1026" o:spt="109" type="#_x0000_t109" style="position:absolute;left:2251075;top:2828925;height:468630;width:189230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MIFxPSAIAAGYE&#10;AAAOAAAAZHJzL2Uyb0RvYy54bWytVM1uEzEQviPxDpbvdDebpE1X2VRVqyKkApUKD+B4vVkLr8eM&#10;nWzKiRviGbhx5B3gbSrBWzD2piX8iANiD5bHHn/zzXwzOz/ZdoZtFHoNtuKjg5wzZSXU2q4q/vLF&#10;xaMZZz4IWwsDVlX8Rnl+snj4YN67UhXQgqkVMgKxvuxdxdsQXJllXraqE/4AnLJ02QB2IpCJq6xG&#10;0RN6Z7Iizw+zHrB2CFJ5T6fnwyVfJPymUTI8bxqvAjMVJ24hrZjWZVyzxVyUKxSu1XJHQ/wDi05o&#10;S0Hvoc5FEGyN+jeoTksED004kNBl0DRaqpQDZTPKf8nmuhVOpVyoON7dl8n/P1j5bHOFTNekXTHm&#10;zIqORPr67tO3t+9vP3y5/fyRjSaTWKXe+ZKcr90Vxjy9uwT5yjMLZ62wK3WKCH2rRE3cAq5VfJL9&#10;9CYanl6zZf8Uaooi1gFSzbYNdhGTqsG2FS+K6Sg/mnJ2Q/tZMTsupoNMahuYJIcRHY1zUlOSx+Rw&#10;djhOOmaivENy6MNjBR2Lm4o3BnqiieFqaJQUVWwufYgsRXnnnhIDo+sLbUwycLU8M8g2gtrnIn0p&#10;Mcp/381Y1lf8eEpE/w6Rp+9PEJ0ONAdGdxWf7TsZGxFV6uQd37tCDpqE7XK7k2cJ9Q3VF2HocppK&#10;2rSAbzjrqcMr7l+vBSrOzBNLMh2TsnEkkjGZHhVk4P7Ncv9GWElQJC5nw/YskNUI4wlw7VCvWoqW&#10;pI+MLZySvI1OFY6MB3K7pqBmToXfDV6cln07ef34PSy+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AbS3oHZAAAACgEAAA8AAAAAAAAAAQAgAAAAOAAAAGRycy9kb3ducmV2LnhtbFBLAQIUABQAAAAI&#10;AIdO4kAMIFxPSAIAAGYEAAAOAAAAAAAAAAEAIAAAAD4BAABkcnMvZTJvRG9jLnhtbFBLBQYAAAAA&#10;BgAGAFkBAAD4BQAAAAA=&#10;">
                  <v:fill on="t" focussize="0,0"/>
                  <v:stroke color="#000000" miterlimit="8" joinstyle="miter"/>
                  <v:imagedata o:title=""/>
                  <o:lock v:ext="edit" aspectratio="f"/>
                  <v:textbox>
                    <w:txbxContent>
                      <w:p>
                        <w:pPr>
                          <w:spacing w:line="28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Ⅲ级，报告市党委、政府，成立市级现场指挥部</w:t>
                        </w:r>
                      </w:p>
                    </w:txbxContent>
                  </v:textbox>
                </v:shape>
                <v:shape id="自选图形 146" o:spid="_x0000_s1026" o:spt="33" type="#_x0000_t33" style="position:absolute;left:3121025;top:2611120;height:207645;width:1818640;" filled="f" stroked="t" coordsize="21600,21600" o:gfxdata="UEsFBgAAAAAAAAAAAAAAAAAAAAAAAFBLAwQKAAAAAACHTuJAAAAAAAAAAAAAAAAABAAAAGRycy9Q&#10;SwMEFAAAAAgAh07iQAXmdNnWAAAACgEAAA8AAABkcnMvZG93bnJldi54bWxNj8FOwzAQRO9I/Qdr&#10;K3FrbUcImhCnEpVQRW9t4b6NlyRqbIfYTcvfs5zguJrR7Hvl+uZ6MdEYu+AN6KUCQb4OtvONgffj&#10;62IFIib0FvvgycA3RVhXs7sSCxuufk/TITWCR3ws0ECb0lBIGeuWHMZlGMhz9hlGh4nPsZF2xCuP&#10;u15mSj1Kh53nDy0OtGmpPh8uzsBu/DhnTuntfqOm7Zd+wV32hsbcz7V6BpHolv7K8IvP6FAx0ylc&#10;vI2iN7B4UDlXDaxYifNcKVY5cVHnTznIqpT/FaofUEsDBBQAAAAIAIdO4kCkyeHZBgIAAMEDAAAO&#10;AAAAZHJzL2Uyb0RvYy54bWytU0uOEzEQ3SNxB8t70h+SEFrpzCLDsBlgpBkO4NjutIXtsmwnnezY&#10;Ic7AjiV3gNuMBLeg7HxgYIfoheVql1+9evU8v9gZTbbSBwW2pdWopERaDkLZdUvf3l09mVESIrOC&#10;abCypXsZ6MXi8aP54BpZQw9aSE8QxIZmcC3tY3RNUQTeS8PCCJy0eNiBNyxi6NeF8GxAdKOLuiyn&#10;xQBeOA9choB/Lw+HdJHxu07y+KbrgoxEtxS5xbz6vK7SWizmrFl75nrFjzTYP7AwTFkseoa6ZJGR&#10;jVd/QRnFPQTo4oiDKaDrFJe5B+ymKv/o5rZnTuZeUJzgzjKF/wfLX29vPFECZ1ePKbHM4JC+f/jy&#10;4/3H+0/f7r9+JtV4mlQaXGgweWlvfOqT7+ytuwb+LhALy57Ztcxs7/YOAaLfyHSpeHArBcFhudXw&#10;CgSmsU2ErNqu8yahoh5k19KnVV2V9YSSfUvraVVV9XFQchcJx4RqVs2mY5wnTxnls+l4ksux5oTk&#10;fIgvJRiSNi1dSRuXYC36AXyda7LtdYiJI2tOyYmChSuldbaFtmRo6fMJMkknAbQS6TAHfr1aak+2&#10;LBkrf0cGD9KMimhvrUxLZ+ck1kSm9AsrSMxqMe9hoKmWkYISLfElpd2BnLapnsxePjI+CXmYygrE&#10;/saf1Eaf5J6Onk5G/D3OM/n18h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AXmdNnWAAAACgEA&#10;AA8AAAAAAAAAAQAgAAAAOAAAAGRycy9kb3ducmV2LnhtbFBLAQIUABQAAAAIAIdO4kCkyeHZBgIA&#10;AMEDAAAOAAAAAAAAAAEAIAAAADsBAABkcnMvZTJvRG9jLnhtbFBLBQYAAAAABgAGAFkBAACzBQAA&#10;AAA=&#10;">
                  <v:fill on="f" focussize="0,0"/>
                  <v:stroke color="#000000" miterlimit="8" joinstyle="miter" endarrow="open"/>
                  <v:imagedata o:title=""/>
                  <o:lock v:ext="edit" aspectratio="f"/>
                </v:shape>
                <v:shape id="自选图形 147" o:spid="_x0000_s1026" o:spt="109" type="#_x0000_t109" style="position:absolute;left:4211319;top:2828290;height:454025;width:158940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egJCYRQIAAGYE&#10;AAAOAAAAZHJzL2Uyb0RvYy54bWytVM1u1DAQviPxDpbvNMmSpburZquqVRFSgUqFB/A6zsbC8Zix&#10;d7PlxA3xDNw48g7wNpXgLRg7aVl+xAGRSJYnHn/zzXwzOTredYZtFXoNtuLFQc6ZshJqbdcVf/ni&#10;/MGMMx+ErYUBqyp+rTw/Xt6/d9S7hZpAC6ZWyAjE+kXvKt6G4BZZ5mWrOuEPwClLhw1gJwKZuM5q&#10;FD2hdyab5PmjrAesHYJU3tPXs+GQLxN+0ygZnjeNV4GZihO3kFZM6yqu2fJILNYoXKvlSEP8A4tO&#10;aEtB76DORBBsg/o3qE5LBA9NOJDQZdA0WqqUA2VT5L9kc9UKp1IuVBzv7srk/x+sfLa9RKZr0m4y&#10;5cyKjkT6+u7Tt7fvbz58ufn8kRXlYaxS7/yCnK/cJcY8vbsA+cozC6etsGt1ggh9q0RN3AJuVLyS&#10;/XQnGp5us1X/FGqKIjYBUs12DXYRk6rBdhUvJ0XxsJhzdl3xyYze+SiT2gUmyaGYzuZlTmwleZTT&#10;MifmMZxY3CI59OGxgo7FTcUbAz3RxHA5NEqKKrYXPgzXbt1TYmB0fa6NSQauV6cG2VZQ+5ynZ4zk&#10;992MZX3F51Pi8XeIPD1/guh0oDkwuqv4bN/J2IioUiePfG8LOWgSdqvdKM8K6muqL8LQ5TSVtGkB&#10;33DWU4dX3L/eCFScmSeWZJoXZRlHIhnl9HBCBu6frPZPhJUEReJyNmxPA1mNMJ4ANw71uqVoSfrI&#10;2MIJydvoVOHIeCA3NgU1c9JrHLw4Lft28vrxe1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AbS&#10;3oHZAAAACgEAAA8AAAAAAAAAAQAgAAAAOAAAAGRycy9kb3ducmV2LnhtbFBLAQIUABQAAAAIAIdO&#10;4kDegJCYRQIAAGYEAAAOAAAAAAAAAAEAIAAAAD4BAABkcnMvZTJvRG9jLnhtbFBLBQYAAAAABgAG&#10;AFkBAAD1BQAAAAA=&#10;">
                  <v:fill on="t" focussize="0,0"/>
                  <v:stroke color="#000000" miterlimit="8" joinstyle="miter"/>
                  <v:imagedata o:title=""/>
                  <o:lock v:ext="edit" aspectratio="f"/>
                  <v:textbo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Ⅳ级，由县政府成立现场指挥部</w:t>
                        </w:r>
                      </w:p>
                    </w:txbxContent>
                  </v:textbox>
                </v:shape>
                <v:shape id="自选图形 148" o:spid="_x0000_s1026" o:spt="33" type="#_x0000_t33" style="position:absolute;left:1224280;top:2611120;flip:y;height:187325;width:1896110;rotation:11796480f;" filled="f" stroked="t" coordsize="21600,21600" o:gfxdata="UEsFBgAAAAAAAAAAAAAAAAAAAAAAAFBLAwQKAAAAAACHTuJAAAAAAAAAAAAAAAAABAAAAGRycy9Q&#10;SwMEFAAAAAgAh07iQGMicdXVAAAACgEAAA8AAABkcnMvZG93bnJldi54bWxNj0FOwzAQRfdI3MEa&#10;JHatHYRKEuJUCAk2WdH2AG48jSPicRq7TXN7hhUsR//rz3vV9uYHccUp9oE0ZGsFAqkNtqdOw2H/&#10;scpBxGTImiEQalgwwra+v6tMacNMX3jdpU7wCMXSaHApjaWUsXXoTVyHEYmzU5i8SXxOnbSTmXnc&#10;D/JJqY30pif+4MyI7w7b793Fa7Btvjm7k2uwaZa3ft6f6XMxWj8+ZOoVRMJb+ivDLz6jQ81Mx3Ah&#10;G8WgYfWsCq5qyFmJ80IpVjlyMSteCpB1Jf8r1D9QSwMEFAAAAAgAh07iQFFmj84TAgAA3QMAAA4A&#10;AABkcnMvZTJvRG9jLnhtbK1TzW7UMBC+I/EOlu9sfmiXNNpsD1vKpcBKLdy9jrOxsD2W7d1kb9wQ&#10;z8CNI+8Ab1MJ3oKxN7QUbogcrNjz+ZtvZj4vzketyF44L8E0tJjllAjDoZVm29A3N5dPKkp8YKZl&#10;Coxo6EF4er58/Ggx2FqU0INqhSNIYnw92Ib2Idg6yzzvhWZ+BlYYDHbgNAu4ddusdWxAdq2yMs/n&#10;2QCutQ648B5PL45Bukz8XSd4eN11XgSiGoraQlpdWjdxzZYLVm8ds73kkwz2Dyo0kwaT3lFdsMDI&#10;zsm/qLTkDjx0YcZBZ9B1kotUA1ZT5H9Uc90zK1It2Bxv79rk/x8tf7VfOyJbnF05p8QwjUP6/uHL&#10;j/cfbz99u/36mRQnVezSYH2N4JVZu1gnH821vQL+zhMDq56ZrUhqbw4WCYLbiXgpe3ArbrzFdJvh&#10;JbQIY7sAqWtj5zRxgNMp8iqPHyWdkvbtRBUzYq/IGGWWJ2WF8UNDy3lRFOU0RDEGwiOgOsNjBHBE&#10;FNWzp+VpksLqmCUyWefDCwGaxJ+GboQJKzAGvQKuTHrY/sqHqP8eHC8auJRKJcsoQ4aGnp0ieYx4&#10;ULKNwbRx281KObJn0XTHco5kD2BaBrS+krqhU82JOTCpnpuWhNRJ5hwMNObSoqVECXxl8e/Ip0zM&#10;J5LPJ8W/mnyc2Abaw9pFcDxHD6WaJr9Hk/6+T6j7V7n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GMicdXVAAAACgEAAA8AAAAAAAAAAQAgAAAAOAAAAGRycy9kb3ducmV2LnhtbFBLAQIUABQAAAAI&#10;AIdO4kBRZo/OEwIAAN0DAAAOAAAAAAAAAAEAIAAAADoBAABkcnMvZTJvRG9jLnhtbFBLBQYAAAAA&#10;BgAGAFkBAAC/BQAAAAA=&#10;">
                  <v:fill on="f" focussize="0,0"/>
                  <v:stroke color="#000000" miterlimit="8" joinstyle="miter" endarrow="open"/>
                  <v:imagedata o:title=""/>
                  <o:lock v:ext="edit" aspectratio="f"/>
                </v:shape>
                <v:shape id="自选图形 151" o:spid="_x0000_s1026" o:spt="109" type="#_x0000_t109" style="position:absolute;left:585470;top:3501390;height:312420;width:129349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Gq2+hSgIAAGUE&#10;AAAOAAAAZHJzL2Uyb0RvYy54bWytVMFuEzEQvSPxD5bvdLPbLE1W2VRVqyKkApUKH+B4vVkLr8eM&#10;nWzKiRvqN3DjyD/A31SCv2DspCUFTog9WJ7M+PnNe+PMjje9YWuFXoOteX4w4kxZCY22y5q/eX3+&#10;ZMKZD8I2woBVNb9Wnh/PHz+aDa5SBXRgGoWMQKyvBlfzLgRXZZmXneqFPwCnLCVbwF4ECnGZNSgG&#10;Qu9NVoxGT7MBsHEIUnlPv55tk3ye8NtWyfCqbb0KzNScuIW0YloXcc3mM1EtUbhOyx0N8Q8seqEt&#10;XXoPdSaCYCvUf0D1WiJ4aMOBhD6DttVSpR6om3z0WzdXnXAq9ULieHcvk/9/sPLl+hKZbsi74ogz&#10;K3oy6fvHLz8+3Nx++nb79TPLyzyqNDhfUfGVu8TYp3cXIN96ZuG0E3apThBh6JRoiFvAlYpHsgdn&#10;YuDpNFsML6ChW8QqQNJs02IfMUkNtql5OSnHR+TVdc0Py1F+ON25pDaBScrnxfRwPC05k7EiL8ZF&#10;KshEdQfk0IdnCnoWNzVvDQzEEsPldk7SpWJ94UMkKaq78tQXGN2ca2NSgMvFqUG2FjQ95+lLfVH7&#10;+2XGsqHm07IoE/KDnN+HGKXvbxC9DvQMjO5rPtkvMjbyUGmQd3zvdNxaEjaLzc6dBTTXJC/Cdsjp&#10;UdKmA3zP2UADXnP/biVQcWaeW3Jpmo/H8UWkYFwekYoM9zOL/YywkqDIW86229NAUSuMJ8CVQ73s&#10;6LbkfGRs4YTcbXVSODLektvNBM1yEn737uJj2Y9T1a9/h/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BtLegdkAAAAKAQAADwAAAAAAAAABACAAAAA4AAAAZHJzL2Rvd25yZXYueG1sUEsBAhQAFAAA&#10;AAgAh07iQIarb6FKAgAAZQQAAA4AAAAAAAAAAQAgAAAAPgEAAGRycy9lMm9Eb2MueG1sUEsFBgAA&#10;AAAGAAYAWQEAAPoFA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启动自治区预案</w:t>
                        </w:r>
                      </w:p>
                      <w:p>
                        <w:pPr>
                          <w:jc w:val="center"/>
                          <w:rPr>
                            <w:rFonts w:ascii="等线" w:hAnsi="等线" w:eastAsia="宋体" w:cs="Times New Roman"/>
                            <w:sz w:val="21"/>
                            <w:szCs w:val="22"/>
                          </w:rPr>
                        </w:pPr>
                      </w:p>
                    </w:txbxContent>
                  </v:textbox>
                </v:shape>
                <v:shape id="自选图形 152" o:spid="_x0000_s1026" o:spt="109" type="#_x0000_t109" style="position:absolute;left:2522220;top:3498850;height:317500;width:120142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eKNQARgIAAGYE&#10;AAAOAAAAZHJzL2Uyb0RvYy54bWytVMFuEzEQvSPxD5bvZJMlS5NVN1XVqgipQKTCBzheb9bC6zFj&#10;J5ty4ob4Bm4c+Qf4m0rwF4ydbUmBE8IHy7MeP795b7zHJ7vOsK1Cr8FWfDIac6ashFrbdcVfv7p4&#10;NOPMB2FrYcCqil8rz08WDx8c965UObRgaoWMQKwve1fxNgRXZpmXreqEH4FTljYbwE4ECnGd1Sh6&#10;Qu9Mlo/HT7IesHYIUnlPX8/3m3yR8JtGyfCyabwKzFScuIU0Y5pXcc4Wx6Jco3CtlgMN8Q8sOqEt&#10;XXoHdS6CYBvUf0B1WiJ4aMJIQpdB02ipUg1UzWT8WzVXrXAq1ULieHcnk/9/sPLFdolM1+RdTlZZ&#10;0ZFJ3z98+fH+482nbzdfP7NJkUeVeudLSr5yS4x1encJ8o1nFs5aYdfqFBH6VomauAXcqHgku3cm&#10;Bp5Os1X/HGq6RWwCJM12DXYRk9Rgu4rnRU6DzLqu+OPpfDYrBpvULjBJCROSahoTZMyYHBXjlJCJ&#10;8hbJoQ9PFXQsLireGOiJJoblvlHSrWJ76UNkKcrb9FQYGF1faGNSgOvVmUG2FdQ+F2mkwqj+wzRj&#10;WV/xeZEXCfnenj+EGKfxN4hOB3oHRncVnx0mGRt5qNTJA99bIfeehN1qN9izgvqa9EXYdzm9Slq0&#10;gO8466nDK+7fbgQqzswzSzbNJ9NpfBIpmBZHUVE83Fkd7ggrCYrM5Wy/PAsUNcJ4Atw41OuWbkvW&#10;R8YWTsneRieFI+M9uaEpqJmT8MPDi6/lME5Zv34P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G&#10;0t6B2QAAAAoBAAAPAAAAAAAAAAEAIAAAADgAAABkcnMvZG93bnJldi54bWxQSwECFAAUAAAACACH&#10;TuJAHijUAEYCAABmBAAADgAAAAAAAAABACAAAAA+AQAAZHJzL2Uyb0RvYy54bWxQSwUGAAAAAAYA&#10;BgBZAQAA9gU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启动市级预案</w:t>
                        </w:r>
                      </w:p>
                      <w:p>
                        <w:pPr>
                          <w:jc w:val="center"/>
                          <w:rPr>
                            <w:rFonts w:ascii="等线" w:hAnsi="等线" w:eastAsia="宋体" w:cs="Times New Roman"/>
                            <w:sz w:val="21"/>
                            <w:szCs w:val="22"/>
                          </w:rPr>
                        </w:pPr>
                      </w:p>
                    </w:txbxContent>
                  </v:textbox>
                </v:shape>
                <v:shape id="自选图形 253" o:spid="_x0000_s1026" o:spt="109" type="#_x0000_t109" style="position:absolute;left:4211320;top:3491865;height:317500;width:147891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TigW4TAIAAGYE&#10;AAAOAAAAZHJzL2Uyb0RvYy54bWytVMGO0zAQvSPxD5bvbJq02bZR09WqqyKkBSotfIDrOI2FY5ux&#10;23Q5cUN8AzeO/AP8zUrwF4yddukCJ0QOlqceP795b6azi32ryE6Ak0aXND0bUCI0N5XUm5K+frV8&#10;MqHEeaYrpowWJb0Vjl7MHz+adbYQmWmMqgQQBNGu6GxJG+9tkSSON6Jl7sxYofGwNtAyjyFskgpY&#10;h+itSrLB4DzpDFQWDBfO4a9X/SGdR/y6Fty/rGsnPFElRW4+rhDXdViT+YwVG2C2kfxAg/0Di5ZJ&#10;jY/eQ10xz8gW5B9QreRgnKn9GTdtYupachFrwGrSwW/V3DTMilgLiuPsvUzu/8HyF7sVEFmhd9mU&#10;Es1aNOn7hy8/3n+8+/Tt7utnkuXDoFJnXYHJN3YFoU5nrw1/44g2i4bpjbgEMF0jWIXcPGxFuJI8&#10;uBMCh7fJuntuKnyFbb2Jmu1raAMmqkH2JR1laTrM0Kzbkg5H03Rynvc2ib0nHBPS0XgyTXNKeMhI&#10;x/kg+piw4ohkwfmnwrQkbEpaK9MhTfCrvlHiq2x37XxgyYpjeizMKFktpVIxgM16oYDsGLbPMn6x&#10;MKz/NE1p0pV0mmd5RH5w5k4hBvH7G0QrPc6Bkm1JJ6dJSgceInbyge9RyN4Tv1/vD/asTXWL+oLp&#10;uxynEjeNgXeUdNjhJXVvtwwEJeqZRpum6WgURiIGo3wcJIfTk/XpCdMcodBcSvrtwmNUM+UQcGtB&#10;bhp8LVofGGtzifbWMiocGPfkDk2BzRyFPwxemJbTOGb9+nuY/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G0t6B2QAAAAoBAAAPAAAAAAAAAAEAIAAAADgAAABkcnMvZG93bnJldi54bWxQSwECFAAU&#10;AAAACACHTuJAk4oFuEwCAABmBAAADgAAAAAAAAABACAAAAA+AQAAZHJzL2Uyb0RvYy54bWxQSwUG&#10;AAAAAAYABgBZAQAA/AU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启动县级预案</w:t>
                        </w:r>
                      </w:p>
                      <w:p>
                        <w:pPr>
                          <w:jc w:val="center"/>
                          <w:rPr>
                            <w:rFonts w:ascii="等线" w:hAnsi="等线" w:eastAsia="宋体" w:cs="Times New Roman"/>
                            <w:sz w:val="21"/>
                            <w:szCs w:val="22"/>
                          </w:rPr>
                        </w:pPr>
                      </w:p>
                    </w:txbxContent>
                  </v:textbox>
                </v:shape>
                <v:shape id="自选图形 254" o:spid="_x0000_s1026" o:spt="32" type="#_x0000_t32" style="position:absolute;left:4992370;top:3288665;height:203200;width: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KU1/0wAAgAAsgMA&#10;AA4AAABkcnMvZTJvRG9jLnhtbK1TS44TMRDdI3EHy3vSSWcSklY6s8gwbAaINMMBHNv9EW6XVXbS&#10;yY4d4gzsWHIHuM1IcAvKTjIwsEP0wmq7yq9evXpeXO47w3YafQu25KPBkDNtJajW1iV/e3f9bMaZ&#10;D8IqYcDqkh+055fLp08WvSt0Dg0YpZERiPVF70rehOCKLPOy0Z3wA3DaUrAC7ESgLdaZQtETemey&#10;fDicZj2gcghSe0+nV8cgXyb8qtIyvKkqrwMzJSduIa2Y1k1cs+VCFDUK17TyREP8A4tOtJaKPkBd&#10;iSDYFtu/oLpWIniowkBCl0FVtVKnHqib0fCPbm4b4XTqhcTx7kEm//9g5evdGlmraHZj0seKjob0&#10;/cOXH+8/3n/6dv/1M8snF1Gl3vmCkld2jbFPube37gbkO88srBpha53Y3h0cAQTc6ngpe3Qrbryj&#10;cpv+FShKE9sASbV9hV1EJT3YvuQX83k+fk50DiUf57PZdDo5DkrvA5OUQCFJsXw4Jg+kQqI4Yzj0&#10;4aWGjsWfkvuAoq2bsAJryQ2Ao1RR7G58iAxFcb4QCVi4bo1JpjCW9SWfT/JJuuDBtCoGY5rHerMy&#10;yHYi2ip9JxaP0hC2ViWwIFrzwioWkjwCEXoe4TutODOank78O/IxNpbQybwnkmfljmPYgDqsMSbH&#10;czJGauNk4ui83/cp69dTW/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qZsxG9gAAAAKAQAADwAA&#10;AAAAAAABACAAAAA4AAAAZHJzL2Rvd25yZXYueG1sUEsBAhQAFAAAAAgAh07iQKU1/0wAAgAAsgMA&#10;AA4AAAAAAAAAAQAgAAAAPQEAAGRycy9lMm9Eb2MueG1sUEsFBgAAAAAGAAYAWQEAAK8FAAAAAA==&#10;">
                  <v:fill on="f" focussize="0,0"/>
                  <v:stroke color="#000000" joinstyle="round" endarrow="open"/>
                  <v:imagedata o:title=""/>
                  <o:lock v:ext="edit" aspectratio="f"/>
                </v:shape>
                <v:shape id="自选图形 255" o:spid="_x0000_s1026" o:spt="109" type="#_x0000_t109" style="position:absolute;left:2775585;top:4069080;height:300355;width:260286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Gdaz6SgIAAGYE&#10;AAAOAAAAZHJzL2Uyb0RvYy54bWytVMGO0zAQvSPxD5bvbNK06bZR09WqqyKkBSotfIDrOI2FY5ux&#10;23Q5cUN8AzeO/AP8zUrwF4yddukCJ4QPliczfn4zbyazi32ryE6Ak0aXdHCWUiI0N5XUm5K+frV8&#10;MqHEeaYrpowWJb0Vjl7MHz+adbYQmWmMqgQQBNGu6GxJG+9tkSSON6Jl7sxYodFZG2iZRxM2SQWs&#10;Q/RWJVmajpPOQGXBcOEcfr3qnXQe8etacP+yrp3wRJUUufm4Q9zXYU/mM1ZsgNlG8gMN9g8sWiY1&#10;PnoPdcU8I1uQf0C1koNxpvZn3LSJqWvJRcwBsxmkv2Vz0zArYi5YHGfvy+T+Hyx/sVsBkRVqNxxQ&#10;olmLIn3/8OXH+493n77dff1MsjwPVeqsKzD4xq4g5OnsteFvHNFm0TC9EZcApmsEq5Cbh60IV5IH&#10;d4Lh8DZZd89Nha+wrTexZvsa2oCJ1SD7kmbn53k+ySm5LekoHU/TyUEmsfeEh4Bxmk3GGMAxYpim&#10;w55hwoojkgXnnwrTknAoaa1MhzTBr/pGia+y3bXzgSUrjuExMaNktZRKRQM264UCsmPYPsu4YmKY&#10;/2mY0qQr6TTP8oj8wOdOIdK4/gbRSo9zoGRb0slpkNKBh4idfOB7LGSvid+v9wd51qa6xfqC6bsc&#10;pxIPjYF3lHTY4SV1b7cMBCXqmUaZpoPRKIxENEb5eYYGnHrWpx6mOUKhuJT0x4VHq2bKIeDWgtw0&#10;+FqUPjDW5hLlrWWscGDckzs0BTZzLPxh8MK0nNox6tfvYf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BtLegdkAAAAKAQAADwAAAAAAAAABACAAAAA4AAAAZHJzL2Rvd25yZXYueG1sUEsBAhQAFAAA&#10;AAgAh07iQAZ1rPpKAgAAZgQAAA4AAAAAAAAAAQAgAAAAPgEAAGRycy9lMm9Eb2MueG1sUEsFBgAA&#10;AAAGAAYAWQEAAPoFA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应急处置</w:t>
                        </w:r>
                      </w:p>
                    </w:txbxContent>
                  </v:textbox>
                </v:shape>
                <v:shape id="自选图形 256" o:spid="_x0000_s1026" o:spt="32" type="#_x0000_t32" style="position:absolute;left:5009515;top:3815080;flip:x;height:254000;width: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ZJC8/wcCAAC/AwAA&#10;DgAAAGRycy9lMm9Eb2MueG1srVPBbhMxEL0j8Q+W72Q3W7ZKV9n0kFI4FIjU8gGO7d21sD3W2Mkm&#10;N26Ib+DGsf8Af1MJ/gLbCW2BG8IHy/bMvJl58zw/3xlNthK9AtvS6aSkRFoOQtm+pe9uLp/NKPGB&#10;WcE0WNnSvfT0fPH0yXx0jaxgAC0kkghifTO6lg4huKYoPB+kYX4CTtpo7AANC/GKfSGQjRHd6KIq&#10;y9NiBBQOgUvv4+vFwUgXGb/rJA9vu87LQHRLY20h75j3ddqLxZw1PTI3KH4sg/1DFYYpG5PeQ12w&#10;wMgG1V9QRnEED12YcDAFdJ3iMvcQu5mWf3RzPTAncy+RHO/uafL/D5a/2a6QKBFnd1JRYpmJQ/r+&#10;8fbHh093n7/dff1Cqvo0sTQ630TnpV1h6pPv7LW7Av7eEwvLgdle5mpv9i4CBNzIFFT8FpUu3sV0&#10;6/E1iOjGNgEya7sODem0cq+OsSlFJIfsWlqX5Vk9rSnZt/RkNq3L2XFqchcIjw5xrDzaqvp5WWZT&#10;wZoEmDAc+vBSgiHp0FIfkKl+CEuwNkoDcJrTs+2VD6nch4AUbOFSaZ0Voi0ZW3pWV3UO8KCVSMbk&#10;5rFfLzWSLUsayyv3Hi2P3RA2VmSwwJR+YQUJmSuGCCNN8EYKSrSM/yidDvVom1LIrORjkb9oPMxk&#10;DWK/wuSc3qNKchtHRScZPr5nr4d/t/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UkEu9cAAAAK&#10;AQAADwAAAAAAAAABACAAAAA4AAAAZHJzL2Rvd25yZXYueG1sUEsBAhQAFAAAAAgAh07iQGSQvP8H&#10;AgAAvwMAAA4AAAAAAAAAAQAgAAAAPAEAAGRycy9lMm9Eb2MueG1sUEsFBgAAAAAGAAYAWQEAALUF&#10;AAAAAA==&#10;">
                  <v:fill on="f" focussize="0,0"/>
                  <v:stroke color="#000000" joinstyle="round" endarrow="open"/>
                  <v:imagedata o:title=""/>
                  <o:lock v:ext="edit" aspectratio="f"/>
                </v:shape>
                <v:rect id="矩形 526" o:spid="_x0000_s1026" o:spt="1" style="position:absolute;left:2365375;top:4933950;height:393065;width:743585;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IyQ9kFFAgAAYgQAAA4A&#10;AABkcnMvZTJvRG9jLnhtbK1UUY7TMBD9R+IOlv9p2qbptlXT1aqrIqQFVlo4gOM4jYVjm7HbpFwG&#10;ib89BMdBXIOxE3Zb+EPkw8pkxs9v3htnfd01ihwFOGl0TiejMSVCc1NKvc/pxw+7VwtKnGe6ZMpo&#10;kdOTcPR68/LFurUrMTW1UaUAgiDarVqb09p7u0oSx2vRMDcyVmhMVgYa5jGEfVICaxG9Ucl0PJ4n&#10;rYHSguHCOfx62yfpJuJXleD+fVU54YnKKXLzcYW4FmFNNmu22gOzteQDDfYPLBomNR76BHXLPCMH&#10;kH9BNZKDcabyI26axFSV5CL2gN1Mxn9081AzK2IvKI6zTzK5/wfL3x3vgcgSvUtTSjRr0KSfXx9/&#10;fP9Gsuk86NNat8KyB3sPoUNn7wz/5Ig225rpvbgBMG0tWImsPBxE2JJc7AmBw92kaN+aEvHZwZuo&#10;VldBQ8CgK5M5uolP/IyykC6n03SepVcZJaeczpZpuswGv0TnCceCq1maLTDPsSBdpuN5Fg9nq4Ab&#10;uFpw/rUwDQkvOQUch3gAO945H3g+l8TWjJLlTioVA9gXWwXkyHB0dvEZ0N15mdKkzekym2YR+SLn&#10;ziFie7EBPPWirJEe74CSTU4XvQg9NaUDDxGneOD7W8reFd8V3WBQYcoTKhy1xDnHG4n91ga+UNLi&#10;dOfUfT4wEJSoNxqNWk5ms3AdYjDLrqYYwHmmOM8wzREK7aWkf916jCqmHAIeLMh9jadF8wNjbW7Q&#10;4EpGhQPjntwwFjjIUfjh0oWbch7Hqudfw+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Di08ntUA&#10;AAAKAQAADwAAAAAAAAABACAAAAA4AAAAZHJzL2Rvd25yZXYueG1sUEsBAhQAFAAAAAgAh07iQIyQ&#10;9kFFAgAAYgQAAA4AAAAAAAAAAQAgAAAAOgEAAGRycy9lMm9Eb2MueG1sUEsFBgAAAAAGAAYAWQEA&#10;APEFA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应急专家组</w:t>
                        </w:r>
                      </w:p>
                    </w:txbxContent>
                  </v:textbox>
                </v:rect>
                <v:rect id="矩形 526" o:spid="_x0000_s1026" o:spt="1" style="position:absolute;left:554355;top:4867910;height:381000;width:74422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LK12ZFBAgAAYQQAAA4A&#10;AABkcnMvZTJvRG9jLnhtbK1U247TMBB9R+IfLL/T9JL0pqarVVdFSAustPABjuM0Fo5txm6T8jNI&#10;vO1H8DmI32DspksLb4g8WJnM+PjMOeOsbrpGkYMAJ43O6WgwpERobkqpdzn9+GH7ak6J80yXTBkt&#10;cnoUjt6sX75YtXYpxqY2qhRAEES7ZWtzWntvl0nieC0a5gbGCo3JykDDPIawS0pgLaI3KhkPh9Ok&#10;NVBaMFw4h1/vTkm6jvhVJbh/X1VOeKJyitx8XCGuRViT9Yotd8BsLXlPg/0Di4ZJjYc+Q90xz8ge&#10;5F9QjeRgnKn8gJsmMVUluYg9YDej4R/dPNbMitgLiuPss0zu/8Hyd4cHILJE7yYpJZo1aNLPr08/&#10;vn8j2Xga9GmtW2LZo32A0KGz94Z/ckSbTc30TtwCmLYWrERWHvYibEmu9oTA4W5StG9Nifhs701U&#10;q6ugIWDQldEU3cQnfkZZSJfTLEsnWUbJMafpfDpbjHq7ROcJx/wsTcdjNJVjwWQ+CrvD2WwZYANV&#10;C86/FqYh4SWngNMQ8dnh3vlT6bkkdmaULLdSqRjArtgoIAeGk7ONT4/uLsuUJm1OF9k4i8hXOXcJ&#10;Ebs7E7wqa6THK6Bkk9N5rOrPUTrwEHGIe75nJU+m+K7oen8KUx5R4CglKoIXEvutDXyhpMXhzqn7&#10;vGcgKFFvNPq0GKVpuA0xSLNZUBEuM8VlhmmOUOguJafXjceoYsoh4N6C3NV4WvQ+MNbmFv2tZFQ4&#10;MD6R66cC5zh61N+5cFEu41j1+8+w/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srXZkUEC&#10;AABh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交通治安组</w:t>
                        </w:r>
                      </w:p>
                    </w:txbxContent>
                  </v:textbox>
                </v:rect>
                <v:rect id="矩形 526" o:spid="_x0000_s1026" o:spt="1" style="position:absolute;left:1180465;top:4899660;height:381000;width:74422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D1RDg5BAgAAYgQAAA4A&#10;AABkcnMvZTJvRG9jLnhtbK1UUY7TMBD9R+IOlv9p2m7abaOmq1VXRUgLrLRwAMdxEgvHNmO3SbkM&#10;En97CI6DuAZjN11a+EP4w8rY4+c3742zuulbRfYCnDQ6p5PRmBKhuSmlrnP68cP21YIS55kumTJa&#10;5PQgHL1Zv3yx6mwmpqYxqhRAEES7rLM5bby3WZI43oiWuZGxQuNmZaBlHkOokxJYh+itSqbj8Tzp&#10;DJQWDBfO4erdcZOuI35VCe7fV5UTnqicIjcfZ4hzEeZkvWJZDcw2kg802D+waJnUeOkz1B3zjOxA&#10;/gXVSg7GmcqPuGkTU1WSi1gDVjMZ/1HNY8OsiLWgOM4+y+T+Hyx/t38AIkv07mpGiWYtmvTz69OP&#10;79/IbDoP+nTWZZj2aB8gVOjsveGfHNFm0zBdi1sA0zWClcjKw06EI8nFmRA4PE2K7q0pEZ/tvIlq&#10;9RW0BAy6MpmjmzjiMspCelybLMbpHFkdcpoulsv5fPBL9J5wTLhO0+kUXeWYcLWYhOPhcpYF3MDV&#10;gvOvhWlJ+MgpYDvEC9j+3vlj6ikllmaULLdSqRhAXWwUkD3D1tnGMaC78zSlSZfT5Ww6i8gXe+4c&#10;IpZ3IniR1kqPb0DJNqeLmDXco3TgIWIXD3xPUh5d8X3RDwYVpjygwlFLVARfJNbbGPhCSYfdnVP3&#10;ecdAUKLeaDRqOUnT8BxikM6ug4pwvlOc7zDNEQrtpeT4ufEYVUw5BNxZkHWDt0XzA2NtbtHgSkaF&#10;A+MjuaEtsJGjR8OjCy/lPI5Zv38N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PVEODkEC&#10;AABi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通信保障组</w:t>
                        </w:r>
                      </w:p>
                    </w:txbxContent>
                  </v:textbox>
                </v:rect>
                <v:rect id="矩形 526" o:spid="_x0000_s1026" o:spt="1" style="position:absolute;left:1765935;top:4929505;height:381000;width:758825;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O0cNjE/AgAAYgQAAA4A&#10;AABkcnMvZTJvRG9jLnhtbK1UXY7TMBB+R+IOlt9p+pduGzVdrboqQlpgpYUDuI7TWPiPsdu0XAaJ&#10;Nw7BcRDXYOykSxckHhB+sDL2+Jtv5pvJ8vqoFTkI8NKako4GQ0qE4baSZlfS9+82L+aU+MBMxZQ1&#10;oqQn4en16vmzZesKMbaNVZUAgiDGF60raROCK7LM80Zo5gfWCYOXtQXNApqwyypgLaJrlY2Hw1nW&#10;WqgcWC68x9Pb7pKuEn5dCx7e1rUXgaiSIreQdkj7Nu7ZasmKHTDXSN7TYP/AQjNpMOgj1C0LjOxB&#10;/gGlJQfrbR0G3OrM1rXkIuWA2YyGv2Xz0DAnUi5YHO8ey+T/Hyx/c7gHIivUbjKjxDCNIv34/PX7&#10;ty8kH89ifVrnC3R7cPcQM/TuzvIPnhi7bpjZiRsA2zaCVcgqwF7EJ9mTN9Hw+Jps29e2Qny2DzZV&#10;61iDJmBRldEM1cSVjrEs5IhnV7N8MckpOZV0uhgv8mHe6SWOgXB0uMrn8zHec3SYzEfxeQzOiogb&#10;uTrw4aWwmsSPkgK2QwrADnc+dK5nl5SaVbLaSKWSAbvtWgE5MGydTVo9ur90U4a0JV3kyOPvECm9&#10;M8EnEFoGnAEldUnnyauPo0xEFKmLe77nUnaqhOP22Au0tdUJK5xqiX2OE4n5NhY+UdJid5fUf9wz&#10;EJSoVwaFWoym0zgOyZjmV2M04PJme3nDDEcolJeS7nMd0KqZ8gi4dyB3DUZL4kfGxt6gwLVMFY6M&#10;O3J9W2AjJ436oYuTcmknr1+/ht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Di08ntUAAAAKAQAA&#10;DwAAAAAAAAABACAAAAA4AAAAZHJzL2Rvd25yZXYueG1sUEsBAhQAFAAAAAgAh07iQO0cNjE/AgAA&#10;YgQAAA4AAAAAAAAAAQAgAAAAOgEAAGRycy9lMm9Eb2MueG1sUEsFBgAAAAAGAAYAWQEAAOsFAAAA&#10;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医疗救治组</w:t>
                        </w:r>
                      </w:p>
                    </w:txbxContent>
                  </v:textbox>
                </v:rect>
                <v:rect id="矩形 526" o:spid="_x0000_s1026" o:spt="1" style="position:absolute;left:3952240;top:4900295;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Bsyxr5BAgAAYgQAAA4A&#10;AABkcnMvZTJvRG9jLnhtbK1UXY7TMBB+R+IOlt9p0vS/arpadVWEtMBKCwdwHCexcGwzdpuWyyDx&#10;tofgOIhrMHbTpYU3RB6sTGb8+ZvvG2d1c2gV2Qtw0uicDgcpJUJzU0pd5/Tjh+2rOSXOM10yZbTI&#10;6VE4erN++WLV2aXITGNUKYAgiHbLzua08d4uk8TxRrTMDYwVGpOVgZZ5DKFOSmAdorcqydJ0mnQG&#10;SguGC+fw690pSdcRv6oE9++ryglPVE6Rm48rxLUIa7JesWUNzDaS9zTYP7BomdR46DPUHfOM7ED+&#10;BdVKDsaZyg+4aRNTVZKL2AN2M0z/6OaxYVbEXlAcZ59lcv8Plr/bPwCRJXo3mlGiWYsm/fz69OP7&#10;NzLJpkGfzrollj3aBwgdOntv+CdHtNk0TNfiFsB0jWAlsvKwE2FLcrUnBA53k6J7a0rEZztvolqH&#10;CloCBl0ZTtFNfOJnlIUccjpaTLJsjK4dczpepGm2mJz8EgdPOBbMZvPJEPMcC0bzYdgeDmfLgBu4&#10;WnD+tTAtCS85BRyHeADb3zt/Kj2XxNaMkuVWKhUDqIuNArJnODrb+PTo7rJMadLlFJlOIvJVzl1C&#10;xPbOBK/KWunxDijZ5nQeq/pzlA48RJzinu9ZypMr/lAceoMKUx5R4aglKoI3EvttDHyhpMPpzqn7&#10;vGMgKFFvNBq1GI6DsD4G48kswwAuM8VlhmmOUGgvJafXjceoYsoh4M6CrBs8LZofGGtziwZXMioc&#10;GJ/I9WOBgxw96i9duCmXcaz6/WtY/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GzLGvkEC&#10;AABi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事故调查组</w:t>
                        </w:r>
                      </w:p>
                    </w:txbxContent>
                  </v:textbox>
                </v:rect>
                <v:rect id="矩形 526" o:spid="_x0000_s1026" o:spt="1" style="position:absolute;left:4528820;top:4872355;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IMIKKZCAgAAYgQAAA4A&#10;AABkcnMvZTJvRG9jLnhtbK1UUY7TMBD9R+IOlv9pmrRps1XT1aqrIqQFVlo4gOs4iYVjm7HbdLkM&#10;En97CI6DuAZjN11a+EPkw8pkxs9v3htneX3oFNkLcNLokqajMSVCc1NJ3ZT044fNq4IS55mumDJa&#10;lPRROHq9evli2duFyExrVCWAIIh2i96WtPXeLpLE8VZ0zI2MFRqTtYGOeQyhSSpgPaJ3KsnG41nS&#10;G6gsGC6cw6+3xyRdRfy6Fty/r2snPFElRW4+rhDXbViT1ZItGmC2lXygwf6BRcekxkOfoW6ZZ2QH&#10;8i+oTnIwztR+xE2XmLqWXMQesJt0/Ec3Dy2zIvaC4jj7LJP7f7D83f4eiKzQuwlapVmHJv38+vTj&#10;+zeSZ7OgT2/dAsse7D2EDp29M/yTI9qsW6YbcQNg+lawCll52ImwJbnYEwKHu8m2f2sqxGc7b6Ja&#10;hxo6AgZdSWfoJj7xM8pCDiWd5llRZOjaI74X82yS50e/xMETjgXzeZGnmOdYMCnSsD0czhYBN3C1&#10;4PxrYToSXkoKOA7xALa/c/5YeiqJrRklq41UKgbQbNcKyJ7h6GziM6C78zKlSV/SqzzLI/JFzp1D&#10;xPZOBC/KOunxDijZlbSIVcM5SgceIk7xwPck5dEVf9geBoO2pnpEhaOWqAjeSOy3NfCFkh6nu6Tu&#10;846BoES90WjUVTqdhusQg2k+DyrDeWZ7nmGaIxTaS8nxde0xqplyCLizIJsWT4vmB8ba3KDBtYwK&#10;B8ZHcsNY4CBHj4ZLF27KeRyrfv8aV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Di08ntUAAAAK&#10;AQAADwAAAAAAAAABACAAAAA4AAAAZHJzL2Rvd25yZXYueG1sUEsBAhQAFAAAAAgAh07iQIMIKKZC&#10;AgAAYgQAAA4AAAAAAAAAAQAgAAAAOgEAAGRycy9lMm9Eb2MueG1sUEsFBgAAAAAGAAYAWQEAAO4F&#10;A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新闻传播组</w:t>
                        </w:r>
                      </w:p>
                    </w:txbxContent>
                  </v:textbox>
                </v:rect>
                <v:shape id="直接箭头连接符 522" o:spid="_x0000_s1026" o:spt="32" type="#_x0000_t32" style="position:absolute;left:2644775;top:4627245;height:0;width:18605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mCi9J+wEAAJ8DAAAO&#10;AAAAZHJzL2Uyb0RvYy54bWytU82O0zAQviPxDpbvNG1o2t2o6R66Wi4LVNrlAVzHSSwSjzV2m/Yl&#10;eAEkTsAJOO2dp4HlMRg7ZZeFGyIHy56Z75tvfrI423ct2yl0GkzBJ6MxZ8pIKLWpC/7q+uLJCWfO&#10;C1OKFowq+EE5frZ8/GjR21yl0EBbKmREYlze24I33ts8SZxsVCfcCKwy5KwAO+HpiXVSouiJvWuT&#10;dDyeJT1gaRGkco6s54OTLyN/VSnpX1aVU561BSdtPp4Yz004k+VC5DUK22h5lCH+QUUntKGkd1Tn&#10;wgu2Rf0XVaclgoPKjyR0CVSVlirWQNVMxn9Uc9UIq2It1Bxn79rk/h+tfLFbI9Mlze7pKWdGdDSk&#10;27c33998uP3y+dv7mx9f34X7p48sS9PQrt66nFArs8ZQsNybK3sJ8rVjBlaNMLWKsq8Plpg8blUA&#10;JQ9Q4eEs5d30z6GkMLH1ENu3r7BjCDSmyYzGS180U5/YvuDpbDqdzzPODgWfztJ5Os2GAaq9Z5IC&#10;JiezcUZ+SQFxtonIA2UQatH5Zwo6Fi4Fdx6Frhu/AmNoSwAnMZPYXTofBN8DAtjAhW7buCytYX3B&#10;T7M0iwAHrS6DM4Q5rDerFtlOhHUb9A9kD8IQtqYc7K0JOBU39Zj5V3eGVm+gPKwxBAc7bUHUdtzY&#10;sGa/v2PU/X+1/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S68Rn1gAAAAoBAAAPAAAAAAAAAAEA&#10;IAAAADgAAABkcnMvZG93bnJldi54bWxQSwECFAAUAAAACACHTuJAJgovSfsBAACfAwAADgAAAAAA&#10;AAABACAAAAA7AQAAZHJzL2Uyb0RvYy54bWxQSwUGAAAAAAYABgBZAQAAqAUAAAAA&#10;">
                  <v:fill on="f" focussize="0,0"/>
                  <v:stroke color="#000000" joinstyle="round"/>
                  <v:imagedata o:title=""/>
                  <o:lock v:ext="edit" aspectratio="f"/>
                </v:shape>
                <v:shape id="自选图形 395" o:spid="_x0000_s1026" o:spt="32" type="#_x0000_t32" style="position:absolute;left:405765;top:4524375;flip:y;height:15875;width:520890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4HFYivIBAACYAwAA&#10;DgAAAGRycy9lMm9Eb2MueG1srVPNjtMwEL4j8Q6W7zRpt9lto6Z76Gq5LLDSLtxdx0ksHI81dpv2&#10;xg3xDNw48g7wNivBWzB2uz/ADZGDZWfm++abz+PF+a43bKvQa7AVH49yzpSVUGvbVvzt7eWLGWc+&#10;CFsLA1ZVfK88P18+f7YYXKkm0IGpFTIisb4cXMW7EFyZZV52qhd+BE5ZCjaAvQh0xDarUQzE3pts&#10;kuen2QBYOwSpvKe/F4cgXyb+plEyvGkarwIzFSdtIa2Y1nVcs+VClC0K12l5lCH+QUUvtKWiD1QX&#10;Igi2Qf0XVa8lgocmjCT0GTSNlir1QN2M8z+6uemEU6kXMse7B5v8/6OVr7fXyHRNdzclf6zo6ZJ+&#10;fPz688Onu8/f7759YSfzIro0OF9S8speY+xT7uyNuwL53jMLq07YViW1t3tHBAE3KoKy31Dx4B2V&#10;Ww+voKY0sQmQXNs12LPGaPfuiI0lyBy2q/g0L85OC872tC0m05OzJEeUaheYpHgxyWfznBIkZYyL&#10;2SGeiTKSRh6HPrxU0LO4qbgPKHTbhRVYS+MBOE4SxPbKhyj5ERDBFi61MWlKjGVDxefFpEgAD0bX&#10;MRjTPLbrlUG2FXHO0pf6p8jTNISNrQ9FjI04lUb0WPnen4PZa6j313hvIl1/0nYc1ThfT8/J6scH&#10;tf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4OBLmNcAAAAKAQAADwAAAAAAAAABACAAAAA4AAAA&#10;ZHJzL2Rvd25yZXYueG1sUEsBAhQAFAAAAAgAh07iQOBxWIryAQAAmAMAAA4AAAAAAAAAAQAgAAAA&#10;PAEAAGRycy9lMm9Eb2MueG1sUEsFBgAAAAAGAAYAWQEAAKAFAAAAAA==&#10;">
                  <v:fill on="f" focussize="0,0"/>
                  <v:stroke color="#000000" joinstyle="round"/>
                  <v:imagedata o:title=""/>
                  <o:lock v:ext="edit" aspectratio="f"/>
                </v:shape>
                <v:shape id="直接箭头连接符 522" o:spid="_x0000_s1026" o:spt="32" type="#_x0000_t32" style="position:absolute;left:304165;top:463105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aWhtf9wEAAJ0DAAAO&#10;AAAAZHJzL2Uyb0RvYy54bWytU81u1DAQviPxDpbvbJLdZgvRZnvYqlwKVGp5AK/jJBaJxxp7N7sv&#10;wQsgcQJOhVPvPA2Ux2DsLC2FGyIHy56Z75tvfrI42fUd2yp0GkzJs0nKmTISKm2akr++OnvylDPn&#10;halEB0aVfK8cP1k+frQYbKGm0EJXKWREYlwx2JK33tsiSZxsVS/cBKwy5KwBe+HpiU1SoRiIve+S&#10;aZrOkwGwsghSOUfW09HJl5G/rpX0r+raKc+6kpM2H0+M5zqcyXIhigaFbbU8yBD/oKIX2lDSO6pT&#10;4QXboP6LqtcSwUHtJxL6BOpaSxVroGqy9I9qLlthVayFmuPsXZvc/6OVL7cXyHRV8tmMMyN6mtHt&#10;u5vvbz/efvn87cPNj6/vw/36E8un09CtwbqCQCtzgaFeuTOX9hzkG8cMrFphGhVVX+0tMXncqABK&#10;HqDCw1lKux5eQEVhYuMhdm9XY88QaErZnKZLXzRTm9iOFKZH2TznbF/yo/ksS/N8HJ/aeSbJnx0f&#10;R7+kgDjZRBSBMei06PxzBT0Ll5I7j0I3rV+BMbQjgFlMJLbnzge994AANnCmuy6uSmfYUPJn+TSP&#10;AAedroIzhDls1qsO2VaEZRvlj2QPwhA2phrtnQk4Fff0kPlXc8ZOr6HaX2AIDnbagajtsK9hyX5/&#10;x6j7v2r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LrxGfWAAAACgEAAA8AAAAAAAAAAQAgAAAA&#10;OAAAAGRycy9kb3ducmV2LnhtbFBLAQIUABQAAAAIAIdO4kAaWhtf9wEAAJ0DAAAOAAAAAAAAAAEA&#10;IAAAADsBAABkcnMvZTJvRG9jLnhtbFBLBQYAAAAABgAGAFkBAACkBQAAAAA=&#10;">
                  <v:fill on="f" focussize="0,0"/>
                  <v:stroke color="#000000" joinstyle="round"/>
                  <v:imagedata o:title=""/>
                  <o:lock v:ext="edit" aspectratio="f"/>
                </v:shape>
                <v:shape id="直接箭头连接符 522" o:spid="_x0000_s1026" o:spt="32" type="#_x0000_t32" style="position:absolute;left:828040;top:460819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B4ky1x+gEAAJ4DAAAO&#10;AAAAZHJzL2Uyb0RvYy54bWytU81uEzEQviPxDpbvZH+UTdNVNj2kKpcCkVoewPF6f8Suxxo72eQl&#10;eAEkTsCJcuqdp4HyGIy9oaVwQ+zBsmfm++abn12c7fuO7RTaFnTBk0nMmdISylbXBX99ffFszpl1&#10;QpeiA60KflCWny2fPlkMJlcpNNCVChmRaJsPpuCNcyaPIisb1Qs7AaM0OSvAXjh6Yh2VKAZi77so&#10;jeNZNACWBkEqa8l6Pjr5MvBXlZLuVVVZ5VhXcNLmwonh3PgzWi5EXqMwTSuPMsQ/qOhFqynpPdW5&#10;cIJtsf2Lqm8lgoXKTST0EVRVK1WogapJ4j+quWqEUaEWao41922y/49WvtytkbUlzW6acKZFT0O6&#10;e3f7/e3Huy833z7c/vj63t8/f2JZmvp2DcbmhFrpNfqC5V5fmUuQbyzTsGqErlWQfX0wxORwqzwo&#10;eoTyD2so72Z4ASWFia2D0L59hT1DoDElMxovfcFMfWL7gs/TeTylKR4KPp3F8+Q0G+en9o5J8icn&#10;J8ks40xSQBhtJHLP6HUatO65gp75S8GtQ9HWjVuB1rQkgElIJHaX1nm9DwAP1nDRdl3YlU6zoeCn&#10;WZoFgIWuLb3Th1msN6sO2U74bRvlj2SPwhC2uhztnfY4FRb1mPlXc8ZOb6A8rNEHezstQdB2XFi/&#10;Zb+/Q9TDb7X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LrxGfWAAAACgEAAA8AAAAAAAAAAQAg&#10;AAAAOAAAAGRycy9kb3ducmV2LnhtbFBLAQIUABQAAAAIAIdO4kB4ky1x+gEAAJ4DAAAOAAAAAAAA&#10;AAEAIAAAADsBAABkcnMvZTJvRG9jLnhtbFBLBQYAAAAABgAGAFkBAACnBQAAAAA=&#10;">
                  <v:fill on="f" focussize="0,0"/>
                  <v:stroke color="#000000" joinstyle="round"/>
                  <v:imagedata o:title=""/>
                  <o:lock v:ext="edit" aspectratio="f"/>
                </v:shape>
                <v:shape id="直接箭头连接符 522" o:spid="_x0000_s1026" o:spt="32" type="#_x0000_t32" style="position:absolute;left:2047240;top:461835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BQg3jV+wEAAJ8DAAAO&#10;AAAAZHJzL2Uyb0RvYy54bWytU81uEzEQviPxDpbvZH/IJmWVTQ+pyqVApJYHcLzeH7HrscZONnkJ&#10;XgCJE3AqnHrnaaA8BmNvaCncEHuwPOP5vvnmZxen+75jO4W2BV3wZBJzprSEstV1wV9fnT854cw6&#10;oUvRgVYFPyjLT5ePHy0Gk6sUGuhKhYxItM0HU/DGOZNHkZWN6oWdgFGaHivAXjgysY5KFAOx912U&#10;xvEsGgBLgyCVteQ9Gx/5MvBXlZLuVVVZ5VhXcNLmwonh3PgzWi5EXqMwTSuPMsQ/qOhFqynpHdWZ&#10;cIJtsf2Lqm8lgoXKTST0EVRVK1WogapJ4j+quWyEUaEWao41d22y/49WvtytkbUlzW6acqZFT0O6&#10;fXfz/e3H2y+fv324+fH1vb9ff2JZmvp2DcbmhFrpNfqC5V5fmguQbyzTsGqErlWQfXUwxORwqzwo&#10;eoDyhjWUdzO8gJLCxNZBaN++wp4h0JiSGY2XvuCmPrF9wdN4Ok+nNMZDwaez5ORplo0DVHvHJAUk&#10;83kyyziTFBBmG4ncU3qhBq17rqBn/lJw61C0deNWoDVtCWASMondhXVe8D3AgzWct10XlqXTbCj4&#10;syzNAsBC15b+0YdZrDerDtlO+HUb9Y9kD8IQtroc/Z32OBU29Zj5V3fGVm+gPKzRB3s/bUHQdtxY&#10;v2a/2yHq/r9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S68Rn1gAAAAoBAAAPAAAAAAAAAAEA&#10;IAAAADgAAABkcnMvZG93bnJldi54bWxQSwECFAAUAAAACACHTuJAUIN41fsBAACfAwAADgAAAAAA&#10;AAABACAAAAA7AQAAZHJzL2Uyb0RvYy54bWxQSwUGAAAAAAYABgBZAQAAqAUAAAAA&#10;">
                  <v:fill on="f" focussize="0,0"/>
                  <v:stroke color="#000000" joinstyle="round"/>
                  <v:imagedata o:title=""/>
                  <o:lock v:ext="edit" aspectratio="f"/>
                </v:shape>
                <v:shape id="直接箭头连接符 522" o:spid="_x0000_s1026" o:spt="32" type="#_x0000_t32" style="position:absolute;left:4860925;top:4596130;height:0;width:148590;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DX6AsY9wEAAJ4DAAAO&#10;AAAAZHJzL2Uyb0RvYy54bWytU81uEzEQviPxDpbvZLNpEyWrbHpIVS4FIrU8gOP17lp4PdbYySYv&#10;wQsgcQJOlFPvPA2Ux2DshJbCDbGHkefvm29+dn626wzbKvQabMnzwZAzZSVU2jYlf3198WzKmQ/C&#10;VsKAVSXfK8/PFk+fzHtXqBG0YCqFjECsL3pX8jYEV2SZl63qhB+AU5acNWAnAqnYZBWKntA7k42G&#10;w0nWA1YOQSrvyXp+cPJFwq9rJcOruvYqMFNy4haSxCTXUWaLuSgaFK7V8khD/AOLTmhLRe+hzkUQ&#10;bIP6L6hOSwQPdRhI6DKoay1V6oG6yYd/dHPVCqdSLzQc7+7H5P8frHy5XSHTVclPJpxZ0dGO7t7d&#10;fn/78e7LzbcPtz++vo/vz5/YeDSK0+qdLyhpaVcY+5U7e+UuQb7xzMKyFbZRifX13hFSwI2KSdmj&#10;rKh4R2XX/QuoKExsAqTp7WrsGAJtKZ/QdulLZhoT25X8dDoZzkZjzvb0Hs8m+clxf2oXmKSA/HQ6&#10;ntGWJQUkVyaKCBmJOvThuYKOxUfJfUChmzYswVo6EsA8VRLbSx8i4YeEmGzhQhuTbsVY1pd8NiYe&#10;0ePB6Co6k4LNemmQbUW8tgP/A9ijMISNrQ52Y2OeSod6rPxrOodRr6HarzAGRzsdQeJ2PNh4Zb/r&#10;Kerht1r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LrxGfWAAAACgEAAA8AAAAAAAAAAQAgAAAA&#10;OAAAAGRycy9kb3ducmV2LnhtbFBLAQIUABQAAAAIAIdO4kDX6AsY9wEAAJ4DAAAOAAAAAAAAAAEA&#10;IAAAADsBAABkcnMvZTJvRG9jLnhtbFBLBQYAAAAABgAGAFkBAACkBQAAAAA=&#10;">
                  <v:fill on="f" focussize="0,0"/>
                  <v:stroke color="#000000" joinstyle="round"/>
                  <v:imagedata o:title=""/>
                  <o:lock v:ext="edit" aspectratio="f"/>
                </v:shape>
                <v:shape id="直接箭头连接符 522" o:spid="_x0000_s1026" o:spt="32" type="#_x0000_t32" style="position:absolute;left:5521325;top:4594225;height:0;width:148590;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f35Yq+AEAAJ4DAAAO&#10;AAAAZHJzL2Uyb0RvYy54bWytU81u00AQviPxDqu9E8duXBorTg+pyqVApJYH2KzX9gp7ZzW7iZOX&#10;4AWQOAEn4NQ7T0Pbx2B2E1oKN4QPo52/b7758ex023dso9BpMCVPR2POlJFQadOU/M3V+bMTzpwX&#10;phIdGFXynXL8dP70yWywhcqgha5SyAjEuGKwJW+9t0WSONmqXrgRWGXIWQP2wpOKTVKhGAi975Js&#10;PD5OBsDKIkjlHFnP9k4+j/h1raR/XddOedaVnLj5KDHKVZDJfCaKBoVttTzQEP/AohfaUNF7qDPh&#10;BVuj/guq1xLBQe1HEvoE6lpLFXugbtLxH91ctsKq2AsNx9n7Mbn/BytfbZbIdFXyo+ecGdHTjm7f&#10;X9+8+3T77euPj9d33z+E95fPLM+yMK3BuoKSFmaJoV+5NZf2AuRbxwwsWmEaFVlf7SwheVyrkJQ8&#10;ygqKs1R2NbyEisLE2kOc3rbGniHQltJj2i590UxjYtuS53mWHmU5Z7uST/LpJKN33J/aeiYpIJ2c&#10;5FPasqSAuNpEFAEyELXo/AsFPQuPkjuPQjetX4AxdCSAaawkNhfOB8IPCSHZwLnuulirM2wo+TSn&#10;2sHjoNNVcEYFm9WiQ7YR4dr2/Pdgj8IQ1qba2zsT8lQ81EPlX9PZj3oF1W6JITjY6Qgit8PBhiv7&#10;XY9RD7/V/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H9+WKvgBAACeAwAADgAAAAAAAAAB&#10;ACAAAAA7AQAAZHJzL2Uyb0RvYy54bWxQSwUGAAAAAAYABgBZAQAApQUAAAAA&#10;">
                  <v:fill on="f" focussize="0,0"/>
                  <v:stroke color="#000000" joinstyle="round"/>
                  <v:imagedata o:title=""/>
                  <o:lock v:ext="edit" aspectratio="f"/>
                </v:shape>
                <v:line id="直线 270" o:spid="_x0000_s1026" o:spt="20" style="position:absolute;left:4084320;top:4373880;height:145415;width:0;" filled="f" stroked="t" coordsize="21600,21600" o:gfxdata="UEsFBgAAAAAAAAAAAAAAAAAAAAAAAFBLAwQKAAAAAACHTuJAAAAAAAAAAAAAAAAABAAAAGRycy9Q&#10;SwMEFAAAAAgAh07iQJTiO2nXAAAACgEAAA8AAABkcnMvZG93bnJldi54bWxNj8tOwzAQRfdI/IM1&#10;SGyq1k5B0IQ4XQDZsaGA2E7jIYmIx2nsPuDrGVawHN2rO+eU65Mf1IGm2Ae2kC0MKOImuJ5bC68v&#10;9XwFKiZkh0NgsvBFEdbV+VmJhQtHfqbDJrVKRjgWaKFLaSy0jk1HHuMijMSSfYTJY5JzarWb8Cjj&#10;ftBLY260x57lQ4cj3XfUfG723kKs32hXf8+amXm/agMtdw9Pj2jt5UVm7kAlOqW/MvziCzpUwrQN&#10;e3ZRDRbm1yaXqoWVKEmeGyMqWylm+W0Ouir1f4XqB1BLAwQUAAAACACHTuJAb5/N6NIBAAByAwAA&#10;DgAAAGRycy9lMm9Eb2MueG1srVPBjtMwEL0j8Q+W7zRp2rIlarqHrpbLApV2+QDXdhIL22PZbpN+&#10;C7/BiQufs7/B2JsuLNwQOVgez5s3M28mm+vRaHKSPiiwDZ3PSkqk5SCU7Rr6+eH2zZqSEJkVTIOV&#10;DT3LQK+3r19tBlfLCnrQQnqCJDbUg2toH6OriyLwXhoWZuCkRWcL3rCIpu8K4dmA7EYXVVm+LQbw&#10;wnngMgR8vXly0m3mb1vJ46e2DTIS3VCsLebT5/OQzmK7YXXnmesVn8pg/1CFYcpi0meqGxYZOXr1&#10;F5VR3EOANs44mALaVnGZe8Bu5uUf3dz3zMncC4oT3LNM4f/R8o+nvSdKNHSBk7LM4Iwev357/P6D&#10;VFdZnsGFGlE7u/epQT7ae3cH/EsgFnY9s53MZT6cHYZGf5RJ0+JFVDKCwzyH4QMIhLFjhCzX2HqT&#10;WFEIMjZ0Wa6XiwrndMb74mqxXk8TkmMkHAHo4uibL1fL+SonYvWFw/kQ30swJF0aqpVN2rGane5C&#10;TDWx+gJJzxZuldZ5/tqSoaHvVtUqBwTQSiRnggXfHXbakxNLG5S/Ke8LmIejFU9JtE1xMi/flPki&#10;QFrLUB9AnPf+ohIONtc2LWHanN/trOWvX2X7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JTiO2nX&#10;AAAACgEAAA8AAAAAAAAAAQAgAAAAOAAAAGRycy9kb3ducmV2LnhtbFBLAQIUABQAAAAIAIdO4kBv&#10;n83o0gEAAHIDAAAOAAAAAAAAAAEAIAAAADwBAABkcnMvZTJvRG9jLnhtbFBLBQYAAAAABgAGAFkB&#10;AACABQAAAAA=&#10;">
                  <v:fill on="f" focussize="0,0"/>
                  <v:stroke color="#000000" joinstyle="round"/>
                  <v:imagedata o:title=""/>
                  <o:lock v:ext="edit" aspectratio="f"/>
                </v:line>
                <v:shape id="直接箭头连接符 522" o:spid="_x0000_s1026" o:spt="32" type="#_x0000_t32" style="position:absolute;left:5580380;top:5461635;flip:x;height:191135;width:444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7SgeFPsBAACfAwAA&#10;DgAAAGRycy9lMm9Eb2MueG1srVPNjtMwEL4j8Q6W7zRN21Rt1HQPXS0cFqi0uw/gOk5i4Xgs223a&#10;l+AFkDgBp4XT3nkadnkMxk73B7ghcrDszHzffPN5vDjZt4rshHUSdEHTwZASoTmUUtcFvbo8ezGj&#10;xHmmS6ZAi4IehKMny+fPFp3JxQgaUKWwBEm0yztT0MZ7kyeJ441omRuAERqDFdiWeTzaOikt65C9&#10;VcloOJwmHdjSWODCOfx72gfpMvJXleD+bVU54YkqKGrzcbVx3YQ1WS5YXltmGsmPMtg/qGiZ1Fj0&#10;geqUeUa2Vv5F1UpuwUHlBxzaBKpKchF7wG7S4R/dXDTMiNgLmuPMg03u/9HyN7u1JbIs6HhOiWYt&#10;3tHdh5vb95/vvn398enm5/ePYX/9hWSjUXCrMy5H0EqvbeiX7/WFOQf+zhENq4bpWkTVlweDTN5u&#10;RQAlv6HCwRksu+leQ4lpbOshurevbEsqJc2rIzaUQJPIvqBZNhuOZ3iHB9xPpul0nPW3J/aecEyY&#10;TCYZJRzD6TxN+2jC8sAZaIx1/qWAloRNQZ23TNaNX4HWOCVg06iA7c6dD4ofAQGs4UwqFYdFadIV&#10;dJ6NsghwoGQZgiHN2XqzUpbsWBi3+MX2MfI0zcJWl30RpQNOxEk9Vr63p/d6A+Vhbe89xCmI2o4T&#10;G8bs6Tk6/fiu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4OBLmNcAAAAKAQAADwAAAAAAAAAB&#10;ACAAAAA4AAAAZHJzL2Rvd25yZXYueG1sUEsBAhQAFAAAAAgAh07iQO0oHhT7AQAAnwMAAA4AAAAA&#10;AAAAAQAgAAAAPAEAAGRycy9lMm9Eb2MueG1sUEsFBgAAAAAGAAYAWQEAAKkFAAAAAA==&#10;">
                  <v:fill on="f" focussize="0,0"/>
                  <v:stroke color="#000000" joinstyle="round"/>
                  <v:imagedata o:title=""/>
                  <o:lock v:ext="edit" aspectratio="f"/>
                </v:shape>
                <v:shape id="自选图形 395" o:spid="_x0000_s1026" o:spt="32" type="#_x0000_t32" style="position:absolute;left:374015;top:5674360;flip:x;height:8890;width:5223510;"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xynXN/IBAACWAwAA&#10;DgAAAGRycy9lMm9Eb2MueG1srVPNjtMwEL4j8Q6W7zT9S7eNmu6hq4XDAivt8gCu4yQWjscau017&#10;44Z4Bm4ceQd4m5XgLRi73R/ghsjBymTm++abz5Pl+b4zbKfQa7AlHw2GnCkrodK2Kfm728sXc858&#10;ELYSBqwq+UF5fr56/mzZu0KNoQVTKWREYn3Ru5K3Ibgiy7xsVSf8AJyylKwBOxEoxCarUPTE3pls&#10;PBzOsh6wcghSeU9fL45Jvkr8da1keFvXXgVmSk7aQjoxnZt4ZqulKBoUrtXyJEP8g4pOaEtNH6gu&#10;RBBsi/ovqk5LBA91GEjoMqhrLVWagaYZDf+Y5qYVTqVZyBzvHmzy/49WvtldI9NVyadkjxUd3dGP&#10;j19/fvh09/n73bcvbLLIo0m98wXVru01xjHl3t64K5DvPbOwboVtVBJ7e3BEEHCrIij7DRUD76jb&#10;pn8NFZWJbYBk2r7GjtVGu1cnbGxB3rB9ySdn0+Eo5+xQ8nx2Np3MTnem9oFJyufj8SQfkXZJFfP5&#10;IqUzUUTOSOPQh5cKOhZfSu4DCt20YQ3W0nIAjpICsbvyISp+BESwhUttTNoRY1lf8kU+zhPAg9FV&#10;TMYyj81mbZDtRNyy9KTxKfO0DGFrq2MTYyNOpQU9db635+j1BqrDNd57SJeftJ0WNW7X0zg5/fg7&#10;rX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4OBLmNcAAAAKAQAADwAAAAAAAAABACAAAAA4AAAA&#10;ZHJzL2Rvd25yZXYueG1sUEsBAhQAFAAAAAgAh07iQMcp1zfyAQAAlgMAAA4AAAAAAAAAAQAgAAAA&#10;PAEAAGRycy9lMm9Eb2MueG1sUEsFBgAAAAAGAAYAWQEAAKAFAAAAAA==&#10;">
                  <v:fill on="f" focussize="0,0"/>
                  <v:stroke color="#000000" joinstyle="round"/>
                  <v:imagedata o:title=""/>
                  <o:lock v:ext="edit" aspectratio="f"/>
                </v:shape>
                <v:shape id="直接箭头连接符 522" o:spid="_x0000_s1026" o:spt="32" type="#_x0000_t32" style="position:absolute;left:4337050;top:5447030;flip:x;height:190500;width:444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9iAYvfgBAACfAwAA&#10;DgAAAGRycy9lMm9Eb2MueG1srVNLjhMxEN0jcQfLe9KdH8O00plFRgOLASLNcADH7e62cLusspNO&#10;LsEFkFjBrIDV7DkNDMeg7GQ+wA7RC8vuqvfq1XN5drLtDNso9BpsyYeDnDNlJVTaNiV/c3n25Bln&#10;PghbCQNWlXynPD+ZP340612hRtCCqRQyIrG+6F3J2xBckWVetqoTfgBOWQrWgJ0IdMQmq1D0xN6Z&#10;bJTnT7MesHIIUnlPf0/3QT5P/HWtZHhd114FZkpO2kJaMa2ruGbzmSgaFK7V8iBD/IOKTmhLRe+o&#10;TkUQbI36L6pOSwQPdRhI6DKoay1V6oG6GeZ/dHPRCqdSL2SOd3c2+f9HK19tlsh0VfLJkDMrOrqj&#10;m/fXP959uvn65fvH65/fPsT95ys2HY2iW73zBYEWdomxX7m1F+4c5FvPLCxaYRuVVF/uHDEFXKsI&#10;yn5DxYN3VHbVv4SK0sQ6QHJvW2PHaqPdiwM2liCT2Jb0jcdH+ZTucFfy6WRylI8Pt6e2gcmYMJlM&#10;OZMUHh5TYopmooickcahD88VdCxuSu4DCt20YQHW0pQADpMCsTn3ISq+B0SwhTNtTBoWY1lf8uPp&#10;aJoAHoyuYjCmeWxWC4NsI+K4pS+1T5GHaQhrW+2LGBtxKk3qofKtPXuvV1DtlnjrIU1B0naY2Dhm&#10;D8/J6ft3N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4OBLmNcAAAAKAQAADwAAAAAAAAABACAA&#10;AAA4AAAAZHJzL2Rvd25yZXYueG1sUEsBAhQAFAAAAAgAh07iQPYgGL34AQAAnwMAAA4AAAAAAAAA&#10;AQAgAAAAPAEAAGRycy9lMm9Eb2MueG1sUEsFBgAAAAAGAAYAWQEAAKYFAAAAAA==&#10;">
                  <v:fill on="f" focussize="0,0"/>
                  <v:stroke color="#000000" joinstyle="round"/>
                  <v:imagedata o:title=""/>
                  <o:lock v:ext="edit" aspectratio="f"/>
                </v:shape>
                <v:shape id="直接箭头连接符 522" o:spid="_x0000_s1026" o:spt="32" type="#_x0000_t32" style="position:absolute;left:2803525;top:5483225;flip:x;height:181610;width:190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hnCDIfcBAACfAwAA&#10;DgAAAGRycy9lMm9Eb2MueG1srVPNbhMxEL4j8Q6W72R/2lTpKpseUhUOBSK1PIBje3ctvB5r7GQ3&#10;L8ELIHECTsCpd54GymNgO6GFckPsYeTxzPfNN+PZ+dnYa7KV6BSYmhaTnBJpOAhl2pq+ur54MqPE&#10;eWYE02BkTXfS0bPF40fzwVayhA60kEgCiXHVYGvaeW+rLHO8kz1zE7DShGAD2DMfXGwzgWwI7L3O&#10;yjw/yQZAYRG4dC7cnu+DdJH4m0Zy/7JpnPRE1zRo88lisutos8WcVS0y2yl+kMH+QUXPlAlF76jO&#10;mWdkg+ovql5xBAeNn3DoM2gaxWXqIXRT5A+6ueqYlamXMBxn78bk/h8tf7FdIVGipsclJYb14Y1u&#10;3958f/Ph9svnb+9vfnx9F8+fPpJpWcZpDdZVAbQ0K4z98tFc2Uvgrx0xsOyYaWVSfb2zgcnjRkZQ&#10;9gcqOs6GsuvhOYiQxjYe0vTGBnvSaGWfHbCxRBgSGWtazvKjaTmlZFfT6fHsqAzn9Hpy9ISHhOI0&#10;D1EewsWsOCnS22asipyRxqLzTyX0JB5q6jwy1XZ+CcaELQEskgK2vXQ+Kr4HRLCBC6V1KqcNGWp6&#10;GqXEiAOtRAwmB9v1UiPZsrhu6UvtP0hD2BixL6JNxMm0qYfKv8azn/UaxG6FMTnehy1I2g4bG9fs&#10;dz9l3f9X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g4EuY1wAAAAoBAAAPAAAAAAAAAAEAIAAA&#10;ADgAAABkcnMvZG93bnJldi54bWxQSwECFAAUAAAACACHTuJAhnCDIfcBAACfAwAADgAAAAAAAAAB&#10;ACAAAAA8AQAAZHJzL2Uyb0RvYy54bWxQSwUGAAAAAAYABgBZAQAApQUAAAAA&#10;">
                  <v:fill on="f" focussize="0,0"/>
                  <v:stroke color="#000000" joinstyle="round"/>
                  <v:imagedata o:title=""/>
                  <o:lock v:ext="edit" aspectratio="f"/>
                </v:shape>
                <v:shape id="直接箭头连接符 522" o:spid="_x0000_s1026" o:spt="32" type="#_x0000_t32" style="position:absolute;left:398145;top:5419725;flip:x;height:199390;width:317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oKEVdvcBAACeAwAA&#10;DgAAAGRycy9lMm9Eb2MueG1srVPBctMwEL0zwz9odCeOnZjWnjg9pFM4FMhM2w9QZNnWIGs1KyVO&#10;foIfYIYTcAJOvfM1tHwGkpK2UG4MPmi0Xr23u09Ps5Ntr8hGoJWgK5qOxpQIzaGWuq3o1eXZs2NK&#10;rGO6Zgq0qOhOWHoyf/pkNphSZNCBqgUST6JtOZiKds6ZMkks70TP7AiM0D7ZAPbM+RDbpEY2ePZe&#10;Jdl4/DwZAGuDwIW1/u/pPknnkb9pBHdvmsYKR1RFfW8urhjXVViT+YyVLTLTSX5og/1DFz2T2he9&#10;pzpljpE1yr+oeskRLDRuxKFPoGkkF3EGP006fjTNRceMiLN4cay5l8n+P1r+erNEIuuKTieUaNb7&#10;O7p9f33z7tPtt68/Pl7//P4h7L98JnmWBbUGY0sPWuglhnn5Vl+Yc+BvLdGw6JhuRez6cmc8k8O1&#10;CKDkD1QIrPFlV8MrqP0xtnYQ1ds22JNGSfPygA0lvEhkW9FJcZxOc0p2Fc2naXGU5fvLE1tHeMin&#10;Rz7LfTotikkRrzZhZaAMLAateyGgJ2FTUeuQybZzC9DamwQwjQ2wzbl1oeEHQABrOJNKRa8oTYaK&#10;FrkvHzIWlKxDMgbYrhYKyYYFt8UvTv/oGMJa1/siSgeciEY9VL5TZy/1CurdEu8k9CaIvR0MG1z2&#10;exyFfnhW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g4EuY1wAAAAoBAAAPAAAAAAAAAAEAIAAA&#10;ADgAAABkcnMvZG93bnJldi54bWxQSwECFAAUAAAACACHTuJAoKEVdvcBAACeAwAADgAAAAAAAAAB&#10;ACAAAAA8AQAAZHJzL2Uyb0RvYy54bWxQSwUGAAAAAAYABgBZAQAApQUAAAAA&#10;">
                  <v:fill on="f" focussize="0,0"/>
                  <v:stroke color="#000000" joinstyle="round"/>
                  <v:imagedata o:title=""/>
                  <o:lock v:ext="edit" aspectratio="f"/>
                </v:shape>
                <v:shape id="直接箭头连接符 522" o:spid="_x0000_s1026" o:spt="32" type="#_x0000_t32" style="position:absolute;left:1087755;top:5455920;height:203200;width:635;" filled="f" stroked="t" coordsize="21600,21600" o:gfxdata="UEsFBgAAAAAAAAAAAAAAAAAAAAAAAFBLAwQKAAAAAACHTuJAAAAAAAAAAAAAAAAABAAAAGRycy9Q&#10;SwMEFAAAAAgAh07iQMQlVTzYAAAACgEAAA8AAABkcnMvZG93bnJldi54bWxNj8tOwzAQRfdI/IM1&#10;SGxQa6fiUYc4VVWJBUvaSmzdeEjSxuModprSr2dYwXJ0r+6cU6wuvhNnHGIbyEA2VyCQquBaqg3s&#10;d2+zJYiYLDnbBUID3xhhVd7eFDZ3YaIPPG9TLXiEYm4NNCn1uZSxatDbOA89EmdfYfA28TnU0g12&#10;4nHfyYVSz9LblvhDY3vcNFidtqM3gHF8ytRa+3r/fp0ePhfX49TvjLm/y9QriISX9FeGX3xGh5KZ&#10;DmEkF0VnYPaoNFcNLFmJc60Uqxy4mOkXDbIs5H+F8gdQSwMEFAAAAAgAh07iQJCoxIHxAQAAkQMA&#10;AA4AAABkcnMvZTJvRG9jLnhtbK1TzY7TMBC+I/EOlu80abbZn6jpHrpaLgtU2uUBXMdJLBKPNXab&#10;9iV4ASROwGnhtHeeBpbHYOy2Cws3RA6WnZn55pvPn6fnm75ja4VOgyn5eJRypoyESpum5K9vLp+d&#10;cua8MJXowKiSb5Xj57OnT6aDLVQGLXSVQkYgxhWDLXnrvS2SxMlW9cKNwCpDwRqwF56O2CQVioHQ&#10;+y7J0vQ4GQAriyCVc/T3Yhfks4hf10r6V3XtlGddyYmbjyvGdRnWZDYVRYPCtlruaYh/YNELbajp&#10;A9SF8IKtUP8F1WuJ4KD2Iwl9AnWtpYoz0DTj9I9prlthVZyFxHH2QSb3/2Dly/UCma5KPplwZkRP&#10;d3T/7u7724/3Xz5/+3D34+v7sL/9xPIsC2oN1hVUNDcLDPPKjbm2VyDfOGZg3grTqMj6ZmsJyeNK&#10;haLkUVU4OEttl8MLqChNrDxE9TY19gGVdGEbslN6enKS55xtS55P8vws21+Y2ngmKeH4iIKSoll6&#10;RG6IrURxQLHo/HMFPQubkjuPQjetn4Mx5AvAcewp1lfOB46iOBQECgYudddFe3SGDSU/y7M8Fjjo&#10;dBWCIc1hs5x3yNYiGCx+exaP0hBWpto16UyoU9Gb+84HQXbqLqHaLvCgGt175Lb3aDDW7+eo7a+X&#10;NPs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xCVVPNgAAAAKAQAADwAAAAAAAAABACAAAAA4AAAA&#10;ZHJzL2Rvd25yZXYueG1sUEsBAhQAFAAAAAgAh07iQJCoxIHxAQAAkQMAAA4AAAAAAAAAAQAgAAAA&#10;PQEAAGRycy9lMm9Eb2MueG1sUEsFBgAAAAAGAAYAWQEAAKAFAAAAAA==&#10;">
                  <v:fill on="f" focussize="0,0"/>
                  <v:stroke color="#000000" joinstyle="round"/>
                  <v:imagedata o:title=""/>
                  <o:lock v:ext="edit" aspectratio="f"/>
                </v:shape>
                <v:shape id="直接箭头连接符 522" o:spid="_x0000_s1026" o:spt="32" type="#_x0000_t32" style="position:absolute;left:3728085;top:5467985;height:191770;width:3810;" filled="f" stroked="t" coordsize="21600,21600" o:gfxdata="UEsFBgAAAAAAAAAAAAAAAAAAAAAAAFBLAwQKAAAAAACHTuJAAAAAAAAAAAAAAAAABAAAAGRycy9Q&#10;SwMEFAAAAAgAh07iQMQlVTzYAAAACgEAAA8AAABkcnMvZG93bnJldi54bWxNj8tOwzAQRfdI/IM1&#10;SGxQa6fiUYc4VVWJBUvaSmzdeEjSxuModprSr2dYwXJ0r+6cU6wuvhNnHGIbyEA2VyCQquBaqg3s&#10;d2+zJYiYLDnbBUID3xhhVd7eFDZ3YaIPPG9TLXiEYm4NNCn1uZSxatDbOA89EmdfYfA28TnU0g12&#10;4nHfyYVSz9LblvhDY3vcNFidtqM3gHF8ytRa+3r/fp0ePhfX49TvjLm/y9QriISX9FeGX3xGh5KZ&#10;DmEkF0VnYPaoNFcNLFmJc60Uqxy4mOkXDbIs5H+F8gdQSwMEFAAAAAgAh07iQPW2+eT1AQAAkgMA&#10;AA4AAABkcnMvZTJvRG9jLnhtbK1TwXLTMBC9M8M/aHQnjk3TJJ44PaRTLgUy0/IBiizbGmytZqXE&#10;yU/wA8xwAk7AqXe+hrafwUpJSoEbgw8arXb37du369nZtmvZRqHTYAqeDoacKSOh1KYu+Jvri2cT&#10;zpwXphQtGFXwnXL8bP70yay3ucqggbZUyAjEuLy3BW+8t3mSONmoTrgBWGXIWQF2wpOJdVKi6Am9&#10;a5NsODxNesDSIkjlHL2e7518HvGrSkn/uqqc8qwtOHHz8cR4rsKZzGcir1HYRssDDfEPLDqhDRV9&#10;gDoXXrA16r+gOi0RHFR+IKFLoKq0VLEH6iYd/tHNVSOsir2QOM4+yOT+H6x8tVki02XBT0acGdHR&#10;jO7e39y++3T37euPjzf33z+E+5fPbJRlQa3eupySFmaJoV+5NVf2EuRbxwwsGmFqFVlf7ywheVyr&#10;kJT8lhUMZ6nsqn8JJYWJtYeo3rbCLqCSLmxb8OfjbDKcEK9dwUcnp+Mp3ePA1NYzGQImKQ1Vkjud&#10;puNxHGci8iOMRedfKOhYuBTceRS6bvwCjKHFAExjUbG5dD6QFPkxIXAwcKHbNpZrDesLPh1lo5jg&#10;oNVlcIYwh/Vq0SLbiLBh8Ysdk+dxGMLalPsirQl5Ki7nofJRkb28Kyh3SwzB4Z0GH7kdljRs1mM7&#10;Rv36le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MQlVTzYAAAACgEAAA8AAAAAAAAAAQAgAAAA&#10;OAAAAGRycy9kb3ducmV2LnhtbFBLAQIUABQAAAAIAIdO4kD1tvnk9QEAAJIDAAAOAAAAAAAAAAEA&#10;IAAAAD0BAABkcnMvZTJvRG9jLnhtbFBLBQYAAAAABgAGAFkBAACkBQAAAAA=&#10;">
                  <v:fill on="f" focussize="0,0"/>
                  <v:stroke color="#000000" joinstyle="round"/>
                  <v:imagedata o:title=""/>
                  <o:lock v:ext="edit" aspectratio="f"/>
                </v:shape>
                <v:line id="直线 278" o:spid="_x0000_s1026" o:spt="20" style="position:absolute;left:3082290;top:5652770;height:215900;width:635;" filled="f" stroked="t" coordsize="21600,21600" o:gfxdata="UEsFBgAAAAAAAAAAAAAAAAAAAAAAAFBLAwQKAAAAAACHTuJAAAAAAAAAAAAAAAAABAAAAGRycy9Q&#10;SwMEFAAAAAgAh07iQOoHcirZAAAACgEAAA8AAABkcnMvZG93bnJldi54bWxNj8tOwzAQRfdI/IM1&#10;SGxQawfxaEKcLkBIgGBBSsXWjadxRDyOYrcJf8+wguXoXt05p1zPvhdHHGMXSEO2VCCQmmA7ajV8&#10;bB4XKxAxGbKmD4QavjHCujo9KU1hw0TveKxTK3iEYmE0uJSGQsrYOPQmLsOAxNk+jN4kPsdW2tFM&#10;PO57eanUjfSmI/7gzID3Dpuv+uA1tNvp2T69ftb7fvuwebm+cO7Nz1qfn2XqDkTCOf2V4Ref0aFi&#10;pl04kI2i17C4UjlXNaxYifNcKVbZcTHLb3OQVSn/K1Q/UEsDBBQAAAAIAIdO4kB4UThz7QEAAJ8D&#10;AAAOAAAAZHJzL2Uyb0RvYy54bWytU0tyGyEQ3acqd6DYRzMaZ/SZ0sgLOc7GSVRl5wAtYDRUgKYA&#10;aaSz5BpZZZPj+BoBJDmOvUuFBQX068frR7O4PmhF9sJ5iaal41FJiTAMuTTbln59uH03o8QHMBwU&#10;GtHSo/D0evn2zWKwjaiwR8WFI5HE+GawLe1DsE1ReNYLDX6EVpgY7NBpCHHrtgV3MER2rYqqLCfF&#10;gI5bh0x4H09vTkG6zPxdJ1j40nVeBKJaGrWFPLs8b9JcLBfQbB3YXrKzDPgHFRqkiZc+Ud1AALJz&#10;8hWVlsyhxy6MGOoCu04ykWuI1YzLF9Xc92BFriWa4+2TTf7/0bLP+7Ujkrf0/YQSAzq+0eP3H48/&#10;f5FqOkv2DNY3EbUya5cKZAdzb++QffPE4KoHsxVZ5sPRxtTgdiIlFX9lpY238Z7N8Al5hMEuYLbr&#10;0DmdWKMR5NDSq3JWVfP4TseW1pO6mk7PLyQOgbAImFzVlLAYrcb1vMzBApoLi3U+fBSoSVq0VEmT&#10;3IMG9nc+JFXQXCDp2OCtVCp3gDJkaOm8ruqc4FFJnoIJ5t12s1KO7CH1UB65xBh5DnO4MzyTBZDq&#10;g+EkZEvAORxooteCU6JE/CdpddKjTLpC5E49i7y4dbJ+g/y4dgmczmMX5DLOHZva7Pk+o/78q+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gdyKtkAAAAKAQAADwAAAAAAAAABACAAAAA4AAAAZHJz&#10;L2Rvd25yZXYueG1sUEsBAhQAFAAAAAgAh07iQHhROHPtAQAAnwMAAA4AAAAAAAAAAQAgAAAAPgEA&#10;AGRycy9lMm9Eb2MueG1sUEsFBgAAAAAGAAYAWQEAAJ0FAAAAAA==&#10;">
                  <v:fill on="f" focussize="0,0"/>
                  <v:stroke color="#000000" joinstyle="round" endarrow="open"/>
                  <v:imagedata o:title=""/>
                  <o:lock v:ext="edit" aspectratio="f"/>
                </v:line>
                <v:shape id="自选图形 279" o:spid="_x0000_s1026" o:spt="110" type="#_x0000_t110" style="position:absolute;left:2136775;top:5866130;height:607695;width:1897380;" fillcolor="#FFFFFF" filled="t" stroked="t" coordsize="21600,21600" o:gfxdata="UEsFBgAAAAAAAAAAAAAAAAAAAAAAAFBLAwQKAAAAAACHTuJAAAAAAAAAAAAAAAAABAAAAGRycy9Q&#10;SwMEFAAAAAgAh07iQNeIAvnYAAAACgEAAA8AAABkcnMvZG93bnJldi54bWxNj8FOwzAQRO9I/IO1&#10;SNxaOxDRJsTpAQlxqVApqGcn3iYR8TqKnab061lO9Lia0ex7xebsenHCMXSeNCRLBQKp9rajRsPX&#10;5+tiDSJEQ9b0nlDDDwbYlLc3hcmtn+kDT/vYCB6hkBsNbYxDLmWoW3QmLP2AxNnRj85EPsdG2tHM&#10;PO56+aDUk3SmI/7QmgFfWqy/95PTsKvSnZu3l6PbXtKD66e31eH9Uev7u0Q9g4h4jv9l+MNndCiZ&#10;qfIT2SB6DYtUZVzVsGYlzjOlWKXiYpKtMpBlIa8Vyl9QSwMEFAAAAAgAh07iQB86x9pNAgAAZgQA&#10;AA4AAABkcnMvZTJvRG9jLnhtbK1UwW4TMRC9I/EPlu90kzTJJqtuqqpVEVKBSoUPcLzerIXXY8ZO&#10;NuXEDfEN3DjyD/A3leAvGDubkgInxB4sT2b85s28mZycblvDNgq9Blvy4dGAM2UlVNquSv761eWT&#10;GWc+CFsJA1aV/FZ5frp4/Oikc4UaQQOmUsgIxPqicyVvQnBFlnnZqFb4I3DKkrMGbEUgE1dZhaIj&#10;9NZko8FgmnWAlUOQynv69WLn5IuEX9dKhpd17VVgpuTELaQT07mMZ7Y4EcUKhWu07GmIf2DRCm0p&#10;6T3UhQiCrVH/AdVqieChDkcS2gzqWkuVaqBqhoPfqrlphFOpFmqOd/dt8v8PVr7YXCPTVcnHOWdW&#10;tKTR9w9ffrz/ePfp293Xz2yUz2OTOucLir1x1xjL9O4K5BvPLJw3wq7UGSJ0jRIVUQu4VvFJ9uBN&#10;NDy9ZsvuOVSURawDpJZta2wjJjWDbUs+Gh5P83zC2W3JJ7PpdHjcq6S2gUkKGM7m+fGMxJQUMR3k&#10;0/kkpRPFHsmhD08VtCxeSl4b6IgmhgsldRzUlFZsrnyINEWxj0+VgdHVpTYmGbhanhtkG0Hjc5m+&#10;PpU/DDOWdSWfT0aThPzA5w8hBun7G0SrA+2B0W3JZ4dBxkYeKk1yz3ffyZ0oYbvc9vosobqlBiPs&#10;ppy2ki4N4DvOOprwkvu3a4GKM/PMkk7z4XgcVyIZ40k+IgMPPctDj7CSoEhdznbX80BWLYwnwLVD&#10;vWooW9I+MrZwRvrWOnU4Mt6R66eChjk1vl+8uC2Hdor69few+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XiAL52AAAAAoBAAAPAAAAAAAAAAEAIAAAADgAAABkcnMvZG93bnJldi54bWxQSwECFAAU&#10;AAAACACHTuJAHzrH2k0CAABmBAAADgAAAAAAAAABACAAAAA9AQAAZHJzL2Uyb0RvYy54bWxQSwUG&#10;AAAAAAYABgBZAQAA/AU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事态是否控制</w:t>
                        </w:r>
                      </w:p>
                    </w:txbxContent>
                  </v:textbox>
                </v:shape>
                <v:shape id="自选图形 280" o:spid="_x0000_s1026" o:spt="109" type="#_x0000_t109" style="position:absolute;left:2555875;top:6741795;height:279400;width:105791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BtNJzRTAIAAGUE&#10;AAAOAAAAZHJzL2Uyb0RvYy54bWytVMFuEzEQvSPxD5bvdDerbJOsuqmqVkVIBSoVPsDxerMWXo8Z&#10;O9mUEzfEN/TGkX+Av6kEf8HYSdsUOCF8sDw74+c3b2b26HjTG7ZW6DXYmo8Ocs6UldBou6z52zfn&#10;z6ac+SBsIwxYVfNr5fnx/OmTo8FVqoAOTKOQEYj11eBq3oXgqizzslO98AfglCVnC9iLQCYuswbF&#10;QOi9yYo8P8wGwMYhSOU9fT3bOvk84betkuF123oVmKk5cQtpx7Qv4p7Nj0S1ROE6LXc0xD+w6IW2&#10;9Og91JkIgq1Q/wHVa4ngoQ0HEvoM2lZLlXKgbEb5b9lcdcKplAuJ4929TP7/wcpX60tkuqn5mCpl&#10;RU81+vHp68+Pn29vvt9++8KKaRJpcL6i2Ct3iTFN7y5AvvPMwmkn7FKdIMLQKdEQtYArFXXNHt2J&#10;hqfbbDG8hIZeEasASbJNi33EJDHYpuZFWZbTScnZdc0PJ+PRZFZuq6Q2gUkKGOXlZDaiYkqKKCaz&#10;cZ4YZqK6Q3Low3MFPYuHmrcGBqKJ4XLbJ+lVsb7wIbIU1V14SgyMbs61McnA5eLUIFsL6p7ztFJi&#10;lP9+mLFsqPmsLMqE/Mjn9yHytP4G0etAY2B0X/PpfpCxkYdKjbzjeydkbHFfhc1iQ1nE4wKaa9IX&#10;YdvkNJR06AA/cDZQg9fcv18JVJyZF5bKNBuNx3EikjEuJwUZuO9Z7HuElQRFxeVsezwNZLXCeAJc&#10;OdTLjl5LpY+MLZxQeVudFH4gt2sK6uUk/G7u4rDs2ynq4e8w/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G0t6B2QAAAAoBAAAPAAAAAAAAAAEAIAAAADgAAABkcnMvZG93bnJldi54bWxQSwECFAAU&#10;AAAACACHTuJAbTSc0UwCAABlBAAADgAAAAAAAAABACAAAAA+AQAAZHJzL2Uyb0RvYy54bWxQSwUG&#10;AAAAAAYABgBZAQAA/AU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应急恢复</w:t>
                        </w:r>
                      </w:p>
                    </w:txbxContent>
                  </v:textbox>
                </v:shape>
                <v:shape id="文本框 281" o:spid="_x0000_s1026" o:spt="202" type="#_x0000_t202" style="position:absolute;left:1833880;top:5824220;height:292100;width:444500;" filled="f" stroked="f" coordsize="21600,21600" o:gfxdata="UEsFBgAAAAAAAAAAAAAAAAAAAAAAAFBLAwQKAAAAAACHTuJAAAAAAAAAAAAAAAAABAAAAGRycy9Q&#10;SwMEFAAAAAgAh07iQBcLA/7XAAAACgEAAA8AAABkcnMvZG93bnJldi54bWxNj8tOwzAQRfdI/IM1&#10;SN21dqoCdRqniyK2RZSHxM6Np0nUeBzFbhP+nmEFy9G9unNOsZ18J644xDaQgWyhQCBVwbVUG3h/&#10;e56vQcRkydkuEBr4xgjb8vamsLkLI73i9ZBqwSMUc2ugSanPpYxVg97GReiRODuFwdvE51BLN9iR&#10;x30nl0o9SG9b4g+N7XHXYHU+XLyBj/3p63OlXuonf9+PYVKSvJbGzO4ytQGRcEp/ZfjFZ3QomekY&#10;LuSi6AzMV0pz1cCalTjXSrHKkYuZftQgy0L+Vyh/AFBLAwQUAAAACACHTuJAIpgwKhQCAADwAwAA&#10;DgAAAGRycy9lMm9Eb2MueG1srVPBjtMwEL0j8Q+W7zRNNoU0arpadrUIaWGRFj5g6jhNROIxttuk&#10;fAD7B5y4cN/v6ncwdrrdAjfExRrPjN/MezNenA9dy7bS2AZVwePJlDOpBJaNWhf808frFxln1oEq&#10;oUUlC76Tlp8vnz9b9DqXCdbYltIwAlE273XBa+d0HkVW1LIDO0EtFQUrNB04upp1VBroCb1ro2Q6&#10;fRn1aEptUEhryXs1Bvky4FeVFO62qqx0rC049ebCacK58me0XEC+NqDrRhzagH/oooNGUdEj1BU4&#10;YBvT/AXVNcKgxcpNBHYRVlUjZOBAbOLpH2zuatAycCFxrD7KZP8frHi//WBYUxY8nXOmoKMZ7b/f&#10;73887H9+Y0kWe4V6bXNKvNOU6obXOBTcmY3vDHKrb1B8tkzhZQ1qLS+Mwb6WUFKTIYneRycAI5r1&#10;UKv+HZZUDzYOA9ZQmc5jkiyMasTZ2VmW0dR2BZ9lSZokh3nJwTFBCWmazqYUF5SQzJOYbF8N8kcg&#10;bax7I7Fj3ii4oXUIhWB7Y92Y+pji6yq8btqW/JC36jcHYY4eGXbq8NrT8kxGTm5YDfTWO1dY7oig&#10;wXHf6H+QUaP5yllPu1Zw+2UDRnLWvlWk0zxOU7+c4ZLOXhFPZk4jq9MIKEFQpC5no3np6FZBawlw&#10;o02zrqnacUAKL0jfqgl8n5o7TIXWKih2+AJ+b0/vIevpoy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BcLA/7XAAAACgEAAA8AAAAAAAAAAQAgAAAAOAAAAGRycy9kb3ducmV2LnhtbFBLAQIUABQA&#10;AAAIAIdO4kAimDAqFAIAAPADAAAOAAAAAAAAAAEAIAAAADwBAABkcnMvZTJvRG9jLnhtbFBLBQYA&#10;AAAABgAGAFkBAADCBQAAAAA=&#10;">
                  <v:fill on="f" focussize="0,0"/>
                  <v:stroke on="f"/>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否</w:t>
                        </w:r>
                      </w:p>
                    </w:txbxContent>
                  </v:textbox>
                </v:shape>
                <v:shape id="自选图形 282" o:spid="_x0000_s1026" o:spt="109" type="#_x0000_t109" style="position:absolute;left:2557780;top:7286625;height:279400;width:105410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BKpcsORQIAAGUE&#10;AAAOAAAAZHJzL2Uyb0RvYy54bWytVM1uEzEQviPxDpbvdDerbJNG3VRVqyKkApEKD+B4vVkLr8eM&#10;nWzKiRviGbhx5B3gbSrBWzD2JiX8iAPCB8uzHn/zzXwze3q27QzbKPQabMVHRzlnykqotV1V/OWL&#10;q0dTznwQthYGrKr4rfL8bP7wwWnvZqqAFkytkBGI9bPeVbwNwc2yzMtWdcIfgVOWLhvATgQycZXV&#10;KHpC70xW5Plx1gPWDkEq7+nr5XDJ5wm/aZQMz5vGq8BMxYlbSDumfRn3bH4qZisUrtVyR0P8A4tO&#10;aEtB76EuRRBsjfo3qE5LBA9NOJLQZdA0WqqUA2Uzyn/J5qYVTqVcqDje3ZfJ/z9Y+WyzQKbripdU&#10;His60ujru0/f3r6/+/Dl7vNHVkyLWKTe+Rn53rgFxjS9uwb5yjMLF62wK3WOCH2rRE3UAq5VfJL9&#10;9CYanl6zZf8Uaooi1gFSybYNdhGTisG2FS/KcjKZEpnbik+K6fFxUQ4qqW1gkhxGeTke5eQgyaOY&#10;nIzpHMOJ2R7JoQ+PFXQsHireGOiJJobF0Ccpqthc+zA827unxMDo+kobkwxcLS8Mso2g7rlKaxfJ&#10;H7oZy/qKn5RE9O8QeVp/guh0oDEwuqv49NDJ2IioUiPv+O4LOWgStsvtTp4l1LdUX4ShyWko6dAC&#10;vuGspwavuH+9Fqg4M08syXQyGo/jRCRjXE4KMvDwZnl4I6wkKBKXs+F4EchqhPEEuHaoVy1FS9JH&#10;xhbOSd5GpwpHxgO5XVNQLye9dnMXh+XQTl4//g7z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AbS&#10;3oHZAAAACgEAAA8AAAAAAAAAAQAgAAAAOAAAAGRycy9kb3ducmV2LnhtbFBLAQIUABQAAAAIAIdO&#10;4kBKpcsORQIAAGUEAAAOAAAAAAAAAAEAIAAAAD4BAABkcnMvZTJvRG9jLnhtbFBLBQYAAAAABgAG&#10;AFkBAAD1BQ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应急结束</w:t>
                        </w:r>
                      </w:p>
                    </w:txbxContent>
                  </v:textbox>
                </v:shape>
                <v:shape id="自选图形 283" o:spid="_x0000_s1026" o:spt="109" type="#_x0000_t109" style="position:absolute;left:851535;top:5741670;height:1121410;width:31178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G9qFmSQIAAGQE&#10;AAAOAAAAZHJzL2Uyb0RvYy54bWytVMFuEzEQvSPxD5bvdLNptklX3VRVqiCkApUKH+B4vVkLr8eM&#10;nWzKiRviG7hx5B/gbyrBXzB2kpICJ4QPlmdn/PzmzcyenW86w9YKvQZb8fxowJmyEmptlxV//Wr+&#10;ZMKZD8LWwoBVFb9Vnp9PHz86612phtCCqRUyArG+7F3F2xBcmWVetqoT/gicsuRsADsRyMRlVqPo&#10;Cb0z2XAwOMl6wNohSOU9fb3cOvk04TeNkuFl03gVmKk4cQtpx7Qv4p5Nz0S5ROFaLXc0xD+w6IS2&#10;9Og91KUIgq1Q/wHVaYngoQlHEroMmkZLlXKgbPLBb9nctMKplAuJ4929TP7/wcoX62tkuq54kXNm&#10;RUc1+v7hy4/3H+8+fbv7+pkNJ8dRpN75kmJv3DXGNL27AvnGMwuzVtilukCEvlWiJmoBVypeyR7c&#10;iYan22zRP4eaXhGrAEmyTYNdxCQx2KbikyIvjgvObonSeJSfjHdFUpvAJPmP83w8Ib+kgDwf5qM8&#10;BWSi3AM59OGpgo7FQ8UbAz2xxHC9bZP0qFhf+RBJinIfnvICo+u5NiYZuFzMDLK1oOaZp5XyovQP&#10;w4xlfcVPi2GRkB/4/CHEIK2/QXQ60BQY3VH6h0HGRh4q9fGO717HbUnCZrHZVWcB9S3Ji7DtcZpJ&#10;OrSA7zjrqb8r7t+uBCrOzDNLVTrNR6M4EMkYFeMhGXjoWRx6hJUERbXlbHucBbIaYTwBrhzqZUuv&#10;pcpHxhYuqLqNTgpHxltyu56gVk7C78YuzsqhnaJ+/Ry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hvahZkkCAABkBAAADgAAAAAAAAABACAAAAA+AQAAZHJzL2Uyb0RvYy54bWxQSwUGAAAA&#10;AAYABgBZAQAA+QUAAAAA&#10;">
                  <v:fill on="t" focussize="0,0"/>
                  <v:stroke color="#000000" miterlimit="8" joinstyle="miter"/>
                  <v:imagedata o:title=""/>
                  <o:lock v:ext="edit" aspectratio="f"/>
                  <v:textbox>
                    <w:txbxContent>
                      <w:p>
                        <w:pPr>
                          <w:spacing w:line="320" w:lineRule="exact"/>
                          <w:rPr>
                            <w:rFonts w:ascii="等线" w:hAnsi="等线" w:eastAsia="宋体" w:cs="Times New Roman"/>
                            <w:spacing w:val="-20"/>
                            <w:sz w:val="21"/>
                            <w:szCs w:val="22"/>
                          </w:rPr>
                        </w:pPr>
                        <w:r>
                          <w:rPr>
                            <w:rFonts w:hint="eastAsia" w:ascii="等线" w:hAnsi="等线" w:eastAsia="宋体" w:cs="Times New Roman"/>
                            <w:spacing w:val="-20"/>
                            <w:sz w:val="21"/>
                            <w:szCs w:val="22"/>
                          </w:rPr>
                          <w:t>请求支援</w:t>
                        </w:r>
                      </w:p>
                    </w:txbxContent>
                  </v:textbox>
                </v:shape>
                <v:line id="直线 284" o:spid="_x0000_s1026" o:spt="20" style="position:absolute;left:3083560;top:7016750;flip:x;height:266700;width:0;" filled="f" stroked="t" coordsize="21600,21600" o:gfxdata="UEsFBgAAAAAAAAAAAAAAAAAAAAAAAFBLAwQKAAAAAACHTuJAAAAAAAAAAAAAAAAABAAAAGRycy9Q&#10;SwMEFAAAAAgAh07iQJ9EEOTXAAAACgEAAA8AAABkcnMvZG93bnJldi54bWxNjzFPwzAQhXck/oN1&#10;SCxVawch2oQ4HSrBwIZbwerE1yQ0Pkex24Z/zzHBeHpP776v3M5+EBecYh9IQ7ZSIJCa4HpqNRz2&#10;L8sNiJgsOTsEQg3fGGFb3d6UtnDhSu94MakVPEKxsBq6lMZCyth06G1chRGJs2OYvE18Tq10k73y&#10;uB/kg1JP0tue+ENnR9x12JzM2Wt4fUup3h/GtDgdP8zX52I3m7XR+v4uU88gEs7prwy/+IwOFTPV&#10;4UwuikHD8lHlXNWwYSXOc6VYpeZilq9zkFUp/ytUP1BLAwQUAAAACACHTuJAk7qxNvIBAACqAwAA&#10;DgAAAGRycy9lMm9Eb2MueG1srVNLjhMxEN0jcQfLe9KdHvKhlc4sMgwsBog0MwdwbHfawu2yyk46&#10;OQvXYMWG48w1KDthPrBDeGHZrlevql6VF5eH3rK9xmDANXw8KjnTToIybtvw+7vrN3POQhROCQtO&#10;N/yoA79cvn61GHytK+jAKo2MSFyoB9/wLkZfF0WQne5FGIHXjowtYC8iXXFbKBQDsfe2qMpyWgyA&#10;yiNIHQK9Xp2MfJn521bL+KVtg47MNpxyi3nHvG/SXiwXot6i8J2R5zTEP2TRC+Mo6CPVlYiC7dD8&#10;RdUbiRCgjSMJfQFta6TONVA14/KPam474XWuhcQJ/lGm8P9o5ef9GplRDZ9UnDnRU48evn1/+PGT&#10;VfO3SZ7Bh5pQK7fGVKA8uFt/A/JrYA5WnXBbndO8O3pyjbjTyal44ZUuwVOczfAJFMHELkKW69Bi&#10;z1pr/MezbwpBqrBDwy/K+cVkSk07NnxWjqezybld+hCZJACZJNmq6XRWZlMh6kSYODyG+EFDz9Kh&#10;4da4JKSoxf4mxJTgEyQ9O7g21uZhsI4NDX83qSbZIYA1KhkTLOB2s7LI9iKNU165WrI8hyHsnMpk&#10;URj73ikWszoCEQae6HutOLOavkw6nfKxLoXQeWjPSf4W7tSFDajjGhM4vdNA5DLOw5sm7vk9o56+&#10;2P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n0QQ5NcAAAAKAQAADwAAAAAAAAABACAAAAA4AAAA&#10;ZHJzL2Rvd25yZXYueG1sUEsBAhQAFAAAAAgAh07iQJO6sTbyAQAAqgMAAA4AAAAAAAAAAQAgAAAA&#10;PAEAAGRycy9lMm9Eb2MueG1sUEsFBgAAAAAGAAYAWQEAAKAFAAAAAA==&#10;">
                  <v:fill on="f" focussize="0,0"/>
                  <v:stroke color="#000000" joinstyle="round" endarrow="open"/>
                  <v:imagedata o:title=""/>
                  <o:lock v:ext="edit" aspectratio="f"/>
                </v:line>
                <v:shape id="自选图形 285" o:spid="_x0000_s1026" o:spt="32" type="#_x0000_t32" style="position:absolute;left:3136900;top:3816350;flip:x;height:254000;width: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4+/omAYCAAC+AwAA&#10;DgAAAGRycy9lMm9Eb2MueG1srVPBbhMxEL0j8Q+W72Q3CYnSVTY9pBQOBSK1fIDj9e5aeD3W2Mkm&#10;N26Ib+DGsf8Af1MJ/oKxsy0UbggfLNsz783Mm/Hy/NAZtlfoNdiSj0c5Z8pKqLRtSv7u5vLZgjMf&#10;hK2EAatKflSen6+ePln2rlATaMFUChmRWF/0ruRtCK7IMi9b1Qk/AqcsGWvATgS6YpNVKHpi70w2&#10;yfN51gNWDkEq7+n14mTkq8Rf10qGt3XtVWCm5JRbSDumfRv3bLUURYPCtVoOaYh/yKIT2lLQB6oL&#10;EQTbof6LqtMSwUMdRhK6DOpaS5VqoGrG+R/VXLfCqVQLiePdg0z+/9HKN/sNMl2VfDblzIqOevT9&#10;4+2PD5/uPn+7+/qFTRazKFLvfEG+a7vBWKY82Gt3BfK9ZxbWrbCNSsneHB0RBNypCMoeoeLFO4q2&#10;7V9DRW5iFyCJdqixY7XR7tWAjSFIG3Yo+XQ8nZ/l1LojnRfj+XQ2NE0dApPkQCZJtsnseU5uMaoo&#10;ImHkcOjDSwUdi4eS+4BCN21Yg7U0GYDjFF7sr3w4Ae8BEWzhUhtD76IwlvUlP5tNZgngwegqGqPN&#10;Y7NdG2R7EUcsrSGLR24IO1slsiC0eWErFpJWAhF6Huk7VXFmFH2jeDrlY2wModIgD0ney3jqyRaq&#10;4wajc3ynIUn1DwMdp/D3e/L69e1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5SQS71wAAAAoB&#10;AAAPAAAAAAAAAAEAIAAAADgAAABkcnMvZG93bnJldi54bWxQSwECFAAUAAAACACHTuJA4+/omAYC&#10;AAC+AwAADgAAAAAAAAABACAAAAA8AQAAZHJzL2Uyb0RvYy54bWxQSwUGAAAAAAYABgBZAQAAtAUA&#10;AAAA&#10;">
                  <v:fill on="f" focussize="0,0"/>
                  <v:stroke color="#000000" joinstyle="round" endarrow="open"/>
                  <v:imagedata o:title=""/>
                  <o:lock v:ext="edit" aspectratio="f"/>
                </v:shape>
                <v:shape id="自选图形 286" o:spid="_x0000_s1026" o:spt="32" type="#_x0000_t32" style="position:absolute;left:1223645;top:3295015;flip:x;height:203835;width:1905;"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AGuYgkCAADBAwAA&#10;DgAAAGRycy9lMm9Eb2MueG1srVPNjtMwEL4j8Q6W7zRpuqnaqOkeuiwcFqi0uw/g2k5i4Xissdu0&#10;N26IZ+DGkXeAt1kJ3gLb7f4AN0QOVuz55ptvxp8X5/tek51Ep8DUdDzKKZGGg1CmrentzeWLGSXO&#10;MyOYBiNrepCOni+fP1sMtpIFdKCFRBJIjKsGW9POe1tlmeOd7JkbgZUmBBvAnvmwxTYTyIbA3uus&#10;yPNpNgAKi8Clc+H04hiky8TfNJL7d03jpCe6pkGbTyumdRPXbLlgVYvMdoqfZLB/UNEzZULRB6oL&#10;5hnZovqLqlccwUHjRxz6DJpGcZl6CN2M8z+6ue6YlamXMBxnH8bk/h8tf7tbI1GipuUZJYb14Y5+&#10;fPz688Onu8/f7759IcVsGoc0WFcF7MqsMbbJ9+baXgF/74iBVcdMK5PYm4MNBB63MiZlv2XFjbOh&#10;2mZ4AyLA2NZDGtq+wZ40WtnXp9xYIsyG7IOlimIyPSspOdR0UszLfFweL03uPeERMM9DlIdwkU9m&#10;kxTNWBU5I41F519J6En8qanzyFTb+RUYE8wBOE4K2O7K+aj4MSEmG7hUWiePaEOGms7LokwJDrQS&#10;MRhhDtvNSiPZseiy9KX2Q+QpDGFrRCLzTOmXRhCfxsUQYaCRvpeCEi3DS4p/Rz3axBIyefkk8n6S&#10;x2vZgDisMYLjefBJauPk6WjEp/uEenx5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5SQS71wAA&#10;AAoBAAAPAAAAAAAAAAEAIAAAADgAAABkcnMvZG93bnJldi54bWxQSwECFAAUAAAACACHTuJA/AGu&#10;YgkCAADBAwAADgAAAAAAAAABACAAAAA8AQAAZHJzL2Uyb0RvYy54bWxQSwUGAAAAAAYABgBZAQAA&#10;twUAAAAA&#10;">
                  <v:fill on="f" focussize="0,0"/>
                  <v:stroke color="#000000" joinstyle="round" endarrow="open"/>
                  <v:imagedata o:title=""/>
                  <o:lock v:ext="edit" aspectratio="f"/>
                </v:shape>
                <v:shape id="自选图形 287" o:spid="_x0000_s1026" o:spt="32" type="#_x0000_t32" style="position:absolute;left:3118485;top:2462530;flip:x;height:375920;width:635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EwXUFAoCAADBAwAA&#10;DgAAAGRycy9lMm9Eb2MueG1srVNNbhMxFN4jcQfLezLJpNOmo0y6SCksCkRqOYBje2YsbD/r2ckk&#10;O3aIM7BjyR3gNpXgFthOaAvsEF5Ytt/3vve9H88vdkaTrUSvwDZ0MhpTIi0HoWzX0Le3V89mlPjA&#10;rGAarGzoXnp6sXj6ZD64WpbQgxYSSSSxvh5cQ/sQXF0UnvfSMD8CJ200toCGhXjFrhDIhshudFGO&#10;x6fFACgcApfex9fLg5EuMn/bSh7etK2XgeiGRm0h75j3ddqLxZzVHTLXK36Uwf5BhWHKxqD3VJcs&#10;MLJB9ReVURzBQxtGHEwBbau4zDnEbCbjP7K56ZmTOZdYHO/uy+T/Hy1/vV0hUaKhVUWJZSb26PuH&#10;Lz/ef7z79O3u62dSzs5SkQbn64hd2hWmNPnO3rhr4O88sbDsme1kFnu7d5Eg4EYmp+I3r3TxLkZb&#10;D69ARBjbBMhF27VoSKuVe3n0TSFibciuodPJZHYyi9r2DS1PTstqemya3AXCI+B0WsXG8mienlXn&#10;ZbYWrE6cicahDy8kGJIODfUBmer6sARr43AATrICtr32ISl+cEjOFq6U1nlGtCVDQ8+rssoOHrQS&#10;yZhgHrv1UiPZsjRleeX0o+UxDGFjRSYLTOnnVpCQy8UQYaCJ3khBiZbxJ6XTQY+2KYTMs3wU+auS&#10;h7asQexXmMDpPc5JTuM402kQH98z6uHnL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BMF&#10;1BQKAgAAwQMAAA4AAAAAAAAAAQAgAAAAPAEAAGRycy9lMm9Eb2MueG1sUEsFBgAAAAAGAAYAWQEA&#10;ALgFAAAAAA==&#10;">
                  <v:fill on="f" focussize="0,0"/>
                  <v:stroke color="#000000" joinstyle="round" endarrow="open"/>
                  <v:imagedata o:title=""/>
                  <o:lock v:ext="edit" aspectratio="f"/>
                </v:shape>
                <v:shape id="文本框 288" o:spid="_x0000_s1026" o:spt="202" type="#_x0000_t202" style="position:absolute;left:3017520;top:6428105;height:262890;width:391795;" filled="f" stroked="f" coordsize="21600,21600" o:gfxdata="UEsFBgAAAAAAAAAAAAAAAAAAAAAAAFBLAwQKAAAAAACHTuJAAAAAAAAAAAAAAAAABAAAAGRycy9Q&#10;SwMEFAAAAAgAh07iQBcLA/7XAAAACgEAAA8AAABkcnMvZG93bnJldi54bWxNj8tOwzAQRfdI/IM1&#10;SN21dqoCdRqniyK2RZSHxM6Np0nUeBzFbhP+nmEFy9G9unNOsZ18J644xDaQgWyhQCBVwbVUG3h/&#10;e56vQcRkydkuEBr4xgjb8vamsLkLI73i9ZBqwSMUc2ugSanPpYxVg97GReiRODuFwdvE51BLN9iR&#10;x30nl0o9SG9b4g+N7XHXYHU+XLyBj/3p63OlXuonf9+PYVKSvJbGzO4ytQGRcEp/ZfjFZ3QomekY&#10;LuSi6AzMV0pz1cCalTjXSrHKkYuZftQgy0L+Vyh/AFBLAwQUAAAACACHTuJAEF5XCRYCAADwAwAA&#10;DgAAAGRycy9lMm9Eb2MueG1srVNLjhMxEN0jcQfLe9If8m2lMxpmNAhpYJAGDuC43ekW3S5TdtId&#10;DsDcgBUb9nOunIOyOxMC7BAby3aVX9V79by86NuG7RTaGnTOk1HMmdISilpvcv7xw82LOWfWCV2I&#10;BrTK+V5ZfrF6/mzZmUylUEFTKGQEom3WmZxXzpksiqysVCvsCIzSFCwBW+HoiJuoQNERettEaRxP&#10;ow6wMAhSWUu310OQrwJ+WSrp7srSKseanFNvLqwY1rVfo9VSZBsUpqrlsQ3xD120otZU9AR1LZxg&#10;W6z/gmpriWChdCMJbQRlWUsVOBCbJP6DzX0ljApcSBxrTjLZ/wcr3+3eI6uLnE+mnGnR0owO3x4O&#10;3x8PP76ydD73CnXGZpR4byjV9a+gz7nDre9MZNbcgvxkmYarSuiNukSErlKioCZDEr2PzgAGNOuh&#10;1t1bKKie2DoIWH2JrcckWRjVeBkns0lKU9vnfDpO50k8GealesekT1gks8WEM0kJ6TSdL8I8I5E9&#10;ARm07rWClvlNzpHsEAqJ3a11vjGRPaX4uhpu6qYJlmj0bxeUONyo4Knja0/LMxk4uX7dH8VaQ7En&#10;ggiD3+h/0KYC/MJZR17Luf28Fag4a95o0mmRjMfenOEwnsw8ZzyPrM8jQkuCInU5G7ZXjk6laCwB&#10;bg3Wm4qqnQak4ZL0LevA13c8NHecCtkqyHD8At635+eQ9eujr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FwsD/tcAAAAKAQAADwAAAAAAAAABACAAAAA4AAAAZHJzL2Rvd25yZXYueG1sUEsBAhQA&#10;FAAAAAgAh07iQBBeVwkWAgAA8AMAAA4AAAAAAAAAAQAgAAAAPAEAAGRycy9lMm9Eb2MueG1sUEsF&#10;BgAAAAAGAAYAWQEAAMQFAAAAAA==&#10;">
                  <v:fill on="f" focussize="0,0"/>
                  <v:stroke on="f"/>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是</w:t>
                        </w:r>
                      </w:p>
                    </w:txbxContent>
                  </v:textbox>
                </v:shape>
                <v:shape id="自选图形 289" o:spid="_x0000_s1026" o:spt="32" type="#_x0000_t32" style="position:absolute;left:3083560;top:6471285;height:270510;width:127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EvJdS8DAgAAtAMA&#10;AA4AAABkcnMvZTJvRG9jLnhtbK1TwW4TMRC9I/EPlu9ks1s2SVfZ9JBSLgUqtXyAY3uzK7wea+xk&#10;kxs3xDdw48g/wN9Ugr9g7CSlwA3hg2V7Zt68eTOeX+x6w7YafQe25vlozJm2ElRn1zV/e3f1bMaZ&#10;D8IqYcDqmu+15xeLp0/mg6t0AS0YpZERiPXV4GrehuCqLPOy1b3wI3DakrEB7EWgK64zhWIg9N5k&#10;xXg8yQZA5RCk9p5eLw9Gvkj4TaNleNM0Xgdmak7cQtox7au4Z4u5qNYoXNvJIw3xDyx60VlK+gB1&#10;KYJgG+z+guo7ieChCSMJfQZN00mdaqBq8vEf1dy2wulUC4nj3YNM/v/BytfbG2Sdqnk55cyKnnr0&#10;/cOXH+8/3n/6dv/1Mytm51GkwfmKfJf2BmOZcmdv3TXId55ZWLbCrnUie7d3BBBwo2NQ9ltUvHhH&#10;2VbDK1DkJjYBkmi7BvuISnKwXc3PxrOzckLd2td88nyaF7Py0Ce9C0ySQ15MySrJTIcyT13MRHWC&#10;cejDSw09i4ea+4CiW7dhCdbSPADmKanYXvsQSYrqFBA5WLjqjEljYSwban5eFmUK8GA6FY3RzeN6&#10;tTTItiIOVlqpYrI8dkPYWJXAgujMC6tYSAoJRBh4hO+14sxo+jzxdOBjbEyh0/geSZ7EO3RiBWp/&#10;g9E5vtNopDKOYxxn7/E9ef36bI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qZsxG9gAAAAKAQAA&#10;DwAAAAAAAAABACAAAAA4AAAAZHJzL2Rvd25yZXYueG1sUEsBAhQAFAAAAAgAh07iQEvJdS8DAgAA&#10;tAMAAA4AAAAAAAAAAQAgAAAAPQEAAGRycy9lMm9Eb2MueG1sUEsFBgAAAAAGAAYAWQEAALIFAAAA&#10;AA==&#10;">
                  <v:fill on="f" focussize="0,0"/>
                  <v:stroke color="#000000" joinstyle="round" endarrow="open"/>
                  <v:imagedata o:title=""/>
                  <o:lock v:ext="edit" aspectratio="f"/>
                </v:shape>
                <v:shape id="自选图形 290" o:spid="_x0000_s1026" o:spt="32" type="#_x0000_t32" style="position:absolute;left:1790700;top:6167755;flip:x;height:4445;width:34544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TD7epgoCAADBAwAA&#10;DgAAAGRycy9lMm9Eb2MueG1srVPBjtMwEL0j8Q+W7zRpSbc0arqHLguHBSrt8gGu4yQWjscau017&#10;44b4Bm4c+Qf4m5XgLxi7ZXeBGyIHy5OZeTPz5nlxvu8N2yn0GmzFx6OcM2Ul1Nq2FX97c/nkGWc+&#10;CFsLA1ZV/KA8P18+frQYXKkm0IGpFTICsb4cXMW7EFyZZV52qhd+BE5ZcjaAvQhkYpvVKAZC7002&#10;yfOzbACsHYJU3tPfi6OTLxN+0ygZ3jSNV4GZilNvIZ2Yzk08s+VClC0K12l5akP8Qxe90JaK3kFd&#10;iCDYFvVfUL2WCB6aMJLQZ9A0Wqo0A00zzv+Y5roTTqVZiBzv7mjy/w9Wvt6tkem64lPalBU97ej7&#10;hy8/3n+8/fTt9utnNpknkgbnS4pd2TXGMeXeXrsrkO88s7DqhG1Vavbm4Agg4FZFZrPfsqLhHVXb&#10;DK+gpjCxDZBI2zfYs8Zo9/KUG0sQN2xPkprN81lOqztU/Gx8NptNp8elqX1gkgKeFtOiIL+kgKIo&#10;kjcTZcSMMA59eKGgZ/FScR9Q6LYLK7CWxAE4Th2I3ZUPseP7hJhs4VIbkzRiLBsqPp9OpinBg9F1&#10;dMYwj+1mZZDtRFRZ+tL45HkYhrC1dQILQpvntmYh0SUQYeARvlc1Z0bRS4q3Yz/GxhIqafnU5C8m&#10;o8p9uYH6sMYYHC3SSRrjpOkoxId2irp/e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Ew+&#10;3qYKAgAAwQMAAA4AAAAAAAAAAQAgAAAAPAEAAGRycy9lMm9Eb2MueG1sUEsFBgAAAAAGAAYAWQEA&#10;ALgFAAAAAA==&#10;">
                  <v:fill on="f" focussize="0,0"/>
                  <v:stroke color="#000000" joinstyle="round" endarrow="open"/>
                  <v:imagedata o:title=""/>
                  <o:lock v:ext="edit" aspectratio="f"/>
                </v:shape>
                <v:shape id="自选图形 291" o:spid="_x0000_s1026" o:spt="32" type="#_x0000_t32" style="position:absolute;left:1153160;top:6165850;flip:x;height:3810;width:344805;"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7Sl95AoCAADBAwAA&#10;DgAAAGRycy9lMm9Eb2MueG1srVPBbhMxEL0j8Q+W72SzSTdKVtn0kFI4FKjU8gGO7d21sD3W2Mkm&#10;N26Ib+DGkX+Av6kEf4HthLbADbEHa+158+bN+Hl5vjea7CR6Bbah5WhMibQchLJdQ9/eXj6bU+ID&#10;s4JpsLKhB+np+erpk+XgajmBHrSQSCKJ9fXgGtqH4Oqi8LyXhvkROGljsAU0LMQtdoVANkR2o4vJ&#10;eDwrBkDhELj0Pp5eHIN0lfnbVvLwpm29DEQ3NGoLecW8btJarJas7pC5XvGTDPYPKgxTNha9p7pg&#10;gZEtqr+ojOIIHtow4mAKaFvFZe4hdlOO/+jmpmdO5l7icLy7H5P/f7T89e4aiRINrRaUWGbiHX3/&#10;8OXH+493n77dff1MJosyDWlwvo7Ytb3G1Cbf2xt3BfydJxbWPbOdzGJvDy4SBNzKlFT8lpU23sVq&#10;m+EViAhj2wB5aPsWDWm1ci9PualEnA3ZR0uV1bScxas7NHRWzqp5dbo0uQ+ER8D07Gw+rijhETCd&#10;lzlasDpxJhqHPryQYEj6aagPyFTXhzVYG80BWGYFbHflQ1L8kJCSLVwqrbNHtCVDQxfVpMoJHrQS&#10;KZhgHrvNWiPZseSy/OX2Y+QxDGFrRSYLTOnnVpCQx8UQYaCJ3khBiZbxJaW/ox5tUwmZvXwS+WuS&#10;x2vZgDhcYwKn8+iT3MbJ08mIj/cZ9fDy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O0p&#10;feQKAgAAwQMAAA4AAAAAAAAAAQAgAAAAPAEAAGRycy9lMm9Eb2MueG1sUEsFBgAAAAAGAAYAWQEA&#10;ALgFAAAAAA==&#10;">
                  <v:fill on="f" focussize="0,0"/>
                  <v:stroke color="#000000" joinstyle="round" endarrow="open"/>
                  <v:imagedata o:title=""/>
                  <o:lock v:ext="edit" aspectratio="f"/>
                </v:shape>
                <v:shape id="自选图形 292" o:spid="_x0000_s1026" o:spt="109" type="#_x0000_t109" style="position:absolute;left:1490980;top:5765800;height:1092835;width:29210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pQXT0SgIAAGUE&#10;AAAOAAAAZHJzL2Uyb0RvYy54bWytVMFuEzEQvSPxD5bvdDdL0iarbqqqVRFSgUiFD3C83qyF12PG&#10;TjblxA31G7hx5B/gbyrBXzB2tiUFTggfLM96/ObNm5k9Ptl2hm0Ueg224qODnDNlJdTarir+5vXF&#10;kylnPghbCwNWVfxaeX4yf/zouHelKqAFUytkBGJ92buKtyG4Msu8bFUn/AE4ZemyAexEIBNXWY2i&#10;J/TOZEWeH2Y9YO0QpPKevp7vLvk84TeNkuFV03gVmKk4cQtpx7Qv457Nj0W5QuFaLQca4h9YdEJb&#10;CnoPdS6CYGvUf0B1WiJ4aMKBhC6DptFSpRwom1H+WzZXrXAq5ULieHcvk/9/sPLlZoFM1xU/JHms&#10;6KhG3z9++fHh5vbTt9uvn1kxK6JIvfMl+V65BcY0vbsE+dYzC2etsCt1igh9q0RN1AKuVXySPXgT&#10;DU+v2bJ/ATVFEesASbJtg13EJDHYlnpoPMtnUyJzXfHJ0eFkmg9VUtvAJDkQoxF9Y5IcRvmsmD6d&#10;pHCivENy6MMzBR2Lh4o3BnqiiWGx65MUVWwufYgsRXnnnhIDo+sLbUwycLU8M8g2grrnIq0hkt93&#10;M5b1FZ9NiklCfnDn9yHytP4G0elAY2B0V3HKl9bgZGzkoVIjD3zvhNzVJGyX26E8S6ivSV+EXZPT&#10;UNKhBXzPWU8NXnH/bi1QcWaeWyrTbDQex4lIxnhyVJCB+zfL/RthJUFRcTnbHc8CWY0wngDXDvWq&#10;pWip9JGxhVMqb6OTwpHxjtzQFNTLSfhh7uKw7NvJ69ffYf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BtLegdkAAAAKAQAADwAAAAAAAAABACAAAAA4AAAAZHJzL2Rvd25yZXYueG1sUEsBAhQAFAAA&#10;AAgAh07iQOlBdPRKAgAAZQQAAA4AAAAAAAAAAQAgAAAAPgEAAGRycy9lMm9Eb2MueG1sUEsFBgAA&#10;AAAGAAYAWQEAAPoFAAAAAA==&#10;">
                  <v:fill on="t" focussize="0,0"/>
                  <v:stroke color="#000000" miterlimit="8" joinstyle="miter"/>
                  <v:imagedata o:title=""/>
                  <o:lock v:ext="edit" aspectratio="f"/>
                  <v:textbox>
                    <w:txbxContent>
                      <w:p>
                        <w:pPr>
                          <w:spacing w:line="400" w:lineRule="exact"/>
                          <w:rPr>
                            <w:rFonts w:ascii="等线" w:hAnsi="等线" w:eastAsia="宋体" w:cs="Times New Roman"/>
                            <w:spacing w:val="-20"/>
                            <w:sz w:val="21"/>
                            <w:szCs w:val="22"/>
                          </w:rPr>
                        </w:pPr>
                        <w:r>
                          <w:rPr>
                            <w:rFonts w:hint="eastAsia" w:ascii="等线" w:hAnsi="等线" w:eastAsia="宋体" w:cs="Times New Roman"/>
                            <w:spacing w:val="-20"/>
                            <w:sz w:val="21"/>
                            <w:szCs w:val="22"/>
                          </w:rPr>
                          <w:t>扩大应急</w:t>
                        </w:r>
                      </w:p>
                    </w:txbxContent>
                  </v:textbox>
                </v:shape>
                <v:shape id="自选图形 293" o:spid="_x0000_s1026" o:spt="32" type="#_x0000_t32" style="position:absolute;left:3116580;top:3297555;flip:x;height:207645;width:254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A1k0eQoCAADBAwAA&#10;DgAAAGRycy9lMm9Eb2MueG1srVPBbhMxEL0j8Q+W72Sz227arLLpIaVwKBCp5QMcrzdr4fVYYyeb&#10;3LghvoEbR/4B/qYS/AVjJ7QFbggfLNsz8+a9mfHsYtcbtlXoNdia56MxZ8pKaLRd1/zt7dWzc858&#10;ELYRBqyq+V55fjF/+mQ2uEoV0IFpFDICsb4aXM27EFyVZV52qhd+BE5ZMraAvQh0xXXWoBgIvTdZ&#10;MR5PsgGwcQhSeU+vlwcjnyf8tlUyvGlbrwIzNSduIe2Y9lXcs/lMVGsUrtPySEP8A4teaEtJ76Eu&#10;RRBsg/ovqF5LBA9tGEnoM2hbLVXSQGry8R9qbjrhVNJCxfHuvkz+/8HK19slMt3UfJJzZkVPPfr+&#10;4cuP9x/vPn27+/qZFdOTWKTB+Yp8F3aJUabc2Rt3DfKdZxYWnbBrlcje7h0BBNyoGJT9FhUv3lG2&#10;1fAKGnITmwCpaLsWe9Ya7V4eY2MKqg3b1fwkzyflObVuT+dielaW5aFpaheYJIeiPCWrJHMxPpuc&#10;JmsmqogZYRz68EJBz+Kh5j6g0OsuLMBaGg7APDEQ22sfIuOHgBhs4Uobk2bEWDbUfFoWZQrwYHQT&#10;jdHN43q1MMi2Ik5ZWkk+WR67IWxsk8CC0Oa5bVhI5RKIMPAI36uGM6PoJ8XTgY+xMYVKs3wk+auS&#10;h7asoNkvMTrHd5qTJOM403EQH9+T18PPm/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ANZ&#10;NHkKAgAAwQMAAA4AAAAAAAAAAQAgAAAAPAEAAGRycy9lMm9Eb2MueG1sUEsFBgAAAAAGAAYAWQEA&#10;ALgFAAAAAA==&#10;">
                  <v:fill on="f" focussize="0,0"/>
                  <v:stroke color="#000000" joinstyle="round" endarrow="open"/>
                  <v:imagedata o:title=""/>
                  <o:lock v:ext="edit" aspectratio="f"/>
                </v:shape>
                <v:rect id="矩形 526" o:spid="_x0000_s1026" o:spt="1" style="position:absolute;left:10795;top:4869815;height:381000;width:74422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NhKBtRAAgAAXwQAAA4A&#10;AABkcnMvZTJvRG9jLnhtbK1UXY7TMBB+R+IOlt9pmtL0J2q6WnVVhLTASgsHcBynsXBsM3ablMsg&#10;8cYhOA7iGozddGnhDZEHK5MZf/7m+8ZZ3fStIgcBThpd0HQ0pkRobiqpdwX98H77YkGJ80xXTBkt&#10;CnoUjt6snz9bdTYXE9MYVQkgCKJd3tmCNt7bPEkcb0TL3MhYoTFZG2iZxxB2SQWsQ/RWJZPxeJZ0&#10;BioLhgvn8OvdKUnXEb+uBffv6toJT1RBkZuPK8S1DGuyXrF8B8w2kg802D+waJnUeOgT1B3zjOxB&#10;/gXVSg7GmdqPuGkTU9eSi9gDdpOO/+jmsWFWxF5QHGefZHL/D5a/PTwAkVVBlyklmrXo0c8v3358&#10;/0qyySzI01mXY9WjfYDQoLP3hn90RJtNw/RO3AKYrhGsQlIe9iJsSa72hMDhblJ2b0yF+GzvTRSr&#10;r6ElYNCUdIZm4hM/oyqkx2/j+TKj5FjQ6WK2XKTZySzRe8IxPZ9OJxO0lGPBy0UaNoejWR5QA1ML&#10;zr8SpiXhpaCAsxDh2eHe+VPpuSQ2ZpSstlKpGMCu3CggB4Zzs43PgO4uy5QmHSqXTbKIfJVzlxCx&#10;uTPBq7JWerwASrYFXcSq4RylAw8RR3jgexby5Invy36wpzTVEfWNSqIieB2x38bAZ0o6HO2Cuk97&#10;BoIS9VqjTct0Og13IQbTbB5UhMtMeZlhmiMUmkvJ6XXjMaqZcgi4tyB3DZ4WrQ+MtblFe2sZFQ6M&#10;T+SGocApjh4NNy5ck8s4Vv3+L6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A4tPJ7VAAAACgEA&#10;AA8AAAAAAAAAAQAgAAAAOAAAAGRycy9kb3ducmV2LnhtbFBLAQIUABQAAAAIAIdO4kDYSgbUQAIA&#10;AF8EAAAOAAAAAAAAAAEAIAAAADoBAABkcnMvZTJvRG9jLnhtbFBLBQYAAAAABgAGAFkBAADsBQAA&#10;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抢险救援组</w:t>
                        </w:r>
                      </w:p>
                    </w:txbxContent>
                  </v:textbox>
                </v:rect>
                <v:shape id="直接箭头连接符 522" o:spid="_x0000_s1026" o:spt="32" type="#_x0000_t32" style="position:absolute;left:3134995;top:5572760;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xb3L9+AEAAJ4DAAAO&#10;AAAAZHJzL2Uyb0RvYy54bWytU82O0zAQviPxDpbvNE2WtDRquoeulssClXZ5ANdxEovEY43dpn0J&#10;XgCJE3BaOO2dp4HlMRi7ZZeFGyIHy56fb775ZjI/3fUd2yp0GkzJ09GYM2UkVNo0JX99df7kGWfO&#10;C1OJDowq+V45frp4/Gg+2EJl0EJXKWQEYlwx2JK33tsiSZxsVS/cCKwy5KwBe+HpiU1SoRgIve+S&#10;bDyeJANgZRGkco6sZwcnX0T8ulbSv6prpzzrSk7cfDwxnutwJou5KBoUttXySEP8A4teaENF76DO&#10;hBdsg/ovqF5LBAe1H0noE6hrLVXsgbpJx390c9kKq2IvJI6zdzK5/wcrX25XyHRV8lnGmRE9zej2&#10;3c33tx9vv3z+9uHmx9f34X79ieVZFtQarCsoaWlWGPqVO3NpL0C+cczAshWmUZH11d4SkseNCknJ&#10;g6zwcJbKrocXUFGY2HiI6u1q7BkCTSmd0HTpi2aSie1KfpKePJ3Ncs72Jc/zaTadHOendp5JCkin&#10;03RCfkkB0ZWIIkAGohadf66gZ+FScudR6Kb1SzCGlgQwjZXE9sL5QPg+ISQbONddF3elM2wgsfIs&#10;jwkOOl0FZwhz2KyXHbKtCNt24H8AexCGsDHVwd6ZkKfioh4r/1LnIPUaqv0KQ3Cw0xJEbseFDVv2&#10;+ztG3f9W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MW9y/fgBAACeAwAADgAAAAAAAAAB&#10;ACAAAAA7AQAAZHJzL2Uyb0RvYy54bWxQSwUGAAAAAAYABgBZAQAApQUAAAAA&#10;">
                  <v:fill on="f" focussize="0,0"/>
                  <v:stroke color="#000000" joinstyle="round"/>
                  <v:imagedata o:title=""/>
                  <o:lock v:ext="edit" aspectratio="f"/>
                </v:shape>
                <v:shape id="直接箭头连接符 522" o:spid="_x0000_s1026" o:spt="32" type="#_x0000_t32" style="position:absolute;left:1508760;top:46247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DeXIMg+QEAAJ4DAAAO&#10;AAAAZHJzL2Uyb0RvYy54bWytU8Fu1DAQvSPxD5bvbLKh2S3RZnvYqlwKVGr5AK/jJBaJxxp7N7s/&#10;wQ8gcQJOhVPvfA2Uz2DsLC2FGyIHyzOeefPmzWRxsus7tlXoNJiSTycpZ8pIqLRpSv766uzJMWfO&#10;C1OJDowq+V45frJ8/Ggx2EJl0EJXKWQEYlwx2JK33tsiSZxsVS/cBKwy9FgD9sKTiU1SoRgIve+S&#10;LE1nyQBYWQSpnCPv6fjIlxG/rpX0r+raKc+6khM3H0+M5zqcyXIhigaFbbU80BD/wKIX2lDRO6hT&#10;4QXboP4LqtcSwUHtJxL6BOpaSxV7oG6m6R/dXLbCqtgLiePsnUzu/8HKl9sLZLoq+bOnnBnR04xu&#10;3918f/vx9svnbx9ufnx9H+7Xn1ieZUGtwbqCklbmAkO/cmcu7TnIN44ZWLXCNCqyvtpbQvK4USEp&#10;eZAVDGep7Hp4ARWFiY2HqN6uxp4h0JSmM5oufdFNMrEd+fL0eD6jKe5LfjTLjuZpPs5P7TyTIWA+&#10;n85yziQFxNEmogiQgahF558r6Fm4lNx5FLpp/QqMoSUBnMZKYnvufCB8nxCSDZzprou70hk2kFh5&#10;lscEB52uwmMIc9isVx2yrQjbNvIfwR6EIWxMNfo7E/JUXNRD5V/qjFKvodpfYAgOflqCyO2wsGHL&#10;frdj1P1vtf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uvEZ9YAAAAKAQAADwAAAAAAAAABACAA&#10;AAA4AAAAZHJzL2Rvd25yZXYueG1sUEsBAhQAFAAAAAgAh07iQN5cgyD5AQAAngMAAA4AAAAAAAAA&#10;AQAgAAAAOwEAAGRycy9lMm9Eb2MueG1sUEsFBgAAAAAGAAYAWQEAAKYFAAAAAA==&#10;">
                  <v:fill on="f" focussize="0,0"/>
                  <v:stroke color="#000000" joinstyle="round"/>
                  <v:imagedata o:title=""/>
                  <o:lock v:ext="edit" aspectratio="f"/>
                </v:shape>
                <v:rect id="矩形 526" o:spid="_x0000_s1026" o:spt="1" style="position:absolute;left:3404870;top:4895850;height:393065;width:743585;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F0CjwREAgAAYQQAAA4A&#10;AABkcnMvZTJvRG9jLnhtbK1UXY7TMBB+R+IOlt9p+pN026jpatVVEdICKy0cwHWcxMKxzdhtWi6D&#10;xNseguMgrsHYCbstvCH8YGXs8edvvm+c1fWxVeQgwEmjCzoZjSkRmptS6rqgHz9sXy0ocZ7pkimj&#10;RUFPwtHr9csXq87mYmoao0oBBEG0yztb0MZ7myeJ441omRsZKzRuVgZa5jGEOimBdYjeqmQ6Hs+T&#10;zkBpwXDhHK7e9pt0HfGrSnD/vqqc8EQVFLn5OEOcd2FO1iuW18BsI/lAg/0Di5ZJjZc+Qd0yz8ge&#10;5F9QreRgnKn8iJs2MVUluYg1YDWT8R/VPDTMilgLiuPsk0zu/8Hyd4d7ILIs6DKlRLMWPfr59fHH&#10;928km86DPJ11OWY92HsIBTp7Z/gnR7TZNEzX4gbAdI1gJZLysBfhSHJxJgQOT5Nd99aUiM/23kSx&#10;jhW0BAyaMpmjmTjiMqpCjgWdpeN0cYWmnQqaLpbZIhvsEkdPOCZcpTNcpIRjwmw5G8+zeDnLA27g&#10;asH518K0JHwUFLAb4gXscOd84PmcEkszSpZbqVQMoN5tFJADw87ZxjGgu/M0pUmH2mXTLCJf7Llz&#10;iFheLABvvUhrpccnoGRb0EUvQk9N6cBDxCYe+P6WsnfFH3fHwaCdKU+ocNQSFcMHifU2Br5Q0mFz&#10;F9R93jMQlKg3Go1aTtI0vIYYpNnVFAM439md7zDNEQrtpaT/3HiMKqYcAu4tyLrB26L5gbE2N2hw&#10;JaPCgXFPbmgL7OMo/PDmwkM5j2PW85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OLTye1QAA&#10;AAoBAAAPAAAAAAAAAAEAIAAAADgAAABkcnMvZG93bnJldi54bWxQSwECFAAUAAAACACHTuJAXQKP&#10;BEQCAABhBAAADgAAAAAAAAABACAAAAA6AQAAZHJzL2Uyb0RvYy54bWxQSwUGAAAAAAYABgBZAQAA&#10;8AU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环境监测组</w:t>
                        </w:r>
                      </w:p>
                    </w:txbxContent>
                  </v:textbox>
                </v:rect>
                <v:rect id="矩形 526" o:spid="_x0000_s1026" o:spt="1" style="position:absolute;left:2846070;top:4937760;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KZkQCVBAgAAYQQAAA4A&#10;AABkcnMvZTJvRG9jLnhtbK1UXY7TMBB+R+IOlt9p2mzbtFHT1aqrIqQFVlo4gOs4jYX/GLtNl8sg&#10;8baH4DiIazB206WFN0QerExm/Pmb7xtncX3QiuwFeGlNRUeDISXCcFtLs63oxw/rVzNKfGCmZsoa&#10;UdFH4en18uWLRedKkdvWqloAQRDjy85VtA3BlVnmeSs08wPrhMFkY0GzgCFssxpYh+haZflwOM06&#10;C7UDy4X3+PX2mKTLhN80gof3TeNFIKqiyC2kFdK6iWu2XLByC8y1kvc02D+w0EwaPPQZ6pYFRnYg&#10;/4LSkoP1tgkDbnVmm0ZykXrAbkbDP7p5aJkTqRcUx7tnmfz/g+Xv9vdAZF3R+YQSwzR69PPr04/v&#10;38gkn0Z5OudLrHpw9xAb9O7O8k+eGLtqmdmKGwDbtYLVSCrATsQt2cWeGHjcTTbdW1sjPtsFm8Q6&#10;NKAJWDRlNEUz8UmfURVyqGg+G0+HBZr2WNHx/Koopr1d4hAIx4KimE1GmOdYcDUbxe3xcFZG3MjV&#10;gQ+vhdUkvlQUcBrSAWx/58Ox9FSSWrNK1mupVApgu1kpIHuGk7NOT4/uz8uUIV3ULp8k5IucP4dI&#10;7Z0IXpRpGfAKKKkrOktV/TnKRB4iDXHP9yTl0ZVw2Bx6gza2fkSFk5aoCF5I7Le18IWSDoe7ov7z&#10;joGgRL0xaNR8NB7H25CC8aTIMYDzzOY8wwxHKLSXkuPrKmDUMOURcOdAbls8LZkfGRt7gwY3Mikc&#10;GR/J9WOBc5w86u9cvCjncar6/Wd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pmRAJUEC&#10;AABh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资金保障组</w:t>
                        </w:r>
                      </w:p>
                    </w:txbxContent>
                  </v:textbox>
                </v:rect>
                <v:rect id="矩形 526" o:spid="_x0000_s1026" o:spt="1" style="position:absolute;left:5039360;top:4895215;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A6D8RlCAgAAYQQAAA4A&#10;AABkcnMvZTJvRG9jLnhtbK1UXY7TMBB+R+IOlt9pmrbpn5quVl0VIS2w0sIBHMdpLBzbjN0m5TJI&#10;vO0hOA7iGozddGnhDZEHK5MZf/7m+8ZZ3XSNIgcBThqd03QwpERobkqpdzn9+GH7ak6J80yXTBkt&#10;cnoUjt6sX75YtXYpRqY2qhRAEES7ZWtzWntvl0nieC0a5gbGCo3JykDDPIawS0pgLaI3KhkNh9Ok&#10;NVBaMFw4h1/vTkm6jvhVJbh/X1VOeKJyitx8XCGuRViT9Yotd8BsLXlPg/0Di4ZJjYc+Q90xz8ge&#10;5F9QjeRgnKn8gJsmMVUluYg9YDfp8I9uHmtmRewFxXH2WSb3/2D5u8MDEFnmdDGlRLMGPfr59enH&#10;928kG02DPK11S6x6tA8QGnT23vBPjmizqZneiVsA09aClUjKw16ELcnVnhA43E2K9q0pEZ/tvYli&#10;dRU0BAyakk7RTHziZ1SFdDnNhuPFeIqmHXM6mS+yUZqd7BKdJxwLZrN5lmKeY8F4nobt4XC2DLiB&#10;qwXnXwvTkPCSU8BpiAeww73zp9JzSWzNKFlupVIxgF2xUUAODCdnG58e3V2WKU1a1C4bZRH5Kucu&#10;IWJ7Z4JXZY30eAWUbHI6j1X9OUoHHiIOcc/3LOXJFd8VXW9QYcojKhy1REXwQmK/tYEvlLQ43Dl1&#10;n/cMBCXqjUajFulkEm5DDCbZbIQBXGaKywzTHKHQXkpOrxuPUcWUQ8C9Bbmr8bRofmCszS0aXMmo&#10;cGB8ItePBc5x9Ki/c+GiXMax6vefYf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Di08ntUAAAAK&#10;AQAADwAAAAAAAAABACAAAAA4AAAAZHJzL2Rvd25yZXYueG1sUEsBAhQAFAAAAAgAh07iQA6D8RlC&#10;AgAAYQQAAA4AAAAAAAAAAQAgAAAAOgEAAGRycy9lMm9Eb2MueG1sUEsFBgAAAAAGAAYAWQEAAO4F&#10;A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善后处理组</w:t>
                        </w:r>
                      </w:p>
                    </w:txbxContent>
                  </v:textbox>
                </v:rect>
                <v:shape id="直接箭头连接符 522" o:spid="_x0000_s1026" o:spt="32" type="#_x0000_t32" style="position:absolute;left:4845050;top:55391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DzDpYi+gEAAJ4DAAAO&#10;AAAAZHJzL2Uyb0RvYy54bWytU8Fu1DAQvSPxD5bvbJKl2W2jzfawVbkUqNTyAV7HSSwSjzX2bnZ/&#10;gh9A4gScgFPvfA2Uz2DsLC2FGyIHyzOeefPmzWRxuus7tlXoNJiSZ5OUM2UkVNo0JX91ff7kmDPn&#10;halEB0aVfK8cP10+frQYbKGm0EJXKWQEYlwx2JK33tsiSZxsVS/cBKwy9FgD9sKTiU1SoRgIve+S&#10;aZrOkgGwsghSOUfes/GRLyN+XSvpX9a1U551JSduPp4Yz3U4k+VCFA0K22p5oCH+gUUvtKGid1Bn&#10;wgu2Qf0XVK8lgoPaTyT0CdS1lir2QN1k6R/dXLXCqtgLiePsnUzu/8HKF9tLZLoq+cmcMyN6mtHt&#10;25vvbz7cfvn87f3Nj6/vwv3TR5ZPp0GtwbqCklbmEkO/cmeu7AXI144ZWLXCNCqyvt5bQvK4USEp&#10;eZAVDGep7Hp4DhWFiY2HqN6uxp4h0JSyGU2Xvugmmdiu5EfHR3ma0xT3Jc/zpydZmo/zUzvPJAVk&#10;83k2yzmTFBBHm4giQAaiFp1/pqBn4VJy51HopvUrMIaWBDCLlcT2wvlA+D4hJBs4110Xd6UzbCCx&#10;8mkeExx0ugqPIcxhs151yLYibNvIfwR7EIawMdXo70zIU3FRD5V/qTNKvYZqf4khOPhpCSK3w8KG&#10;LfvdjlH3v9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LrxGfWAAAACgEAAA8AAAAAAAAAAQAg&#10;AAAAOAAAAGRycy9kb3ducmV2LnhtbFBLAQIUABQAAAAIAIdO4kDzDpYi+gEAAJ4DAAAOAAAAAAAA&#10;AAEAIAAAADsBAABkcnMvZTJvRG9jLnhtbFBLBQYAAAAABgAGAFkBAACnBQAAAAA=&#10;">
                  <v:fill on="f" focussize="0,0"/>
                  <v:stroke color="#000000" joinstyle="round"/>
                  <v:imagedata o:title=""/>
                  <o:lock v:ext="edit" aspectratio="f"/>
                </v:shape>
                <v:shape id="直接箭头连接符 522" o:spid="_x0000_s1026" o:spt="32" type="#_x0000_t32" style="position:absolute;left:4243705;top:461581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CTfnII+QEAAJ4DAAAO&#10;AAAAZHJzL2Uyb0RvYy54bWytU81u1DAQviPxDpbvbDah2S3RZnvYqlwKVGp5AK/jJBaJxxp7N7sv&#10;wQsgcQJOhVPvPA2Ux2DsLC2FGyIHy56fb775ZrI42fUd2yp0GkzJ08mUM2UkVNo0JX99dfbkmDPn&#10;halEB0aVfK8cP1k+frQYbKEyaKGrFDICMa4YbMlb722RJE62qhduAlYZctaAvfD0xCapUAyE3ndJ&#10;Np3OkgGwsghSOUfW09HJlxG/rpX0r+raKc+6khM3H0+M5zqcyXIhigaFbbU80BD/wKIX2lDRO6hT&#10;4QXboP4LqtcSwUHtJxL6BOpaSxV7oG7S6R/dXLbCqtgLiePsnUzu/8HKl9sLZLoq+TOalBE9zej2&#10;3c33tx9vv3z+9uHmx9f34X79ieVZFtQarCsoaWUuMPQrd+bSnoN845iBVStMoyLrq70lJI8bFZKS&#10;B1nh4SyVXQ8voKIwsfEQ1dvV2DMEmlI6o+nSF80kE9uV/Cg7ejqf5pzt6T5L8+M0H+endp5JCkjn&#10;83RGfkkBcbSJKAJkIGrR+ecKehYuJXcehW5avwJjaEkA01hJbM+dD4TvE0KygTPddXFXOsMGEivP&#10;8pjgoNNVcIYwh8161SHbirBtI/8R7EEYwsZUo70zIU/FRT1U/qXOKPUaqv0FhuBgpyWI3A4LG7bs&#10;93eMuv+t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uvEZ9YAAAAKAQAADwAAAAAAAAABACAA&#10;AAA4AAAAZHJzL2Rvd25yZXYueG1sUEsBAhQAFAAAAAgAh07iQJN+cgj5AQAAngMAAA4AAAAAAAAA&#10;AQAgAAAAOwEAAGRycy9lMm9Eb2MueG1sUEsFBgAAAAAGAAYAWQEAAKYFAAAAAA==&#10;">
                  <v:fill on="f" focussize="0,0"/>
                  <v:stroke color="#000000" joinstyle="round"/>
                  <v:imagedata o:title=""/>
                  <o:lock v:ext="edit" aspectratio="f"/>
                </v:shape>
                <v:shape id="直接箭头连接符 522" o:spid="_x0000_s1026" o:spt="32" type="#_x0000_t32" style="position:absolute;left:3142615;top:461581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B6IjO6+AEAAJ4DAAAO&#10;AAAAZHJzL2Uyb0RvYy54bWytU81uEzEQviPxDpbvZLNLk7arbHpIVS4FIrU8gOP17lp4PdbYySYv&#10;wQsgcQJOwKl3ngbKYzB2QkvhhtiDZc/PN998Mzs72/aGbRR6Dbbi+WjMmbISam3bir+6vnhywpkP&#10;wtbCgFUV3ynPz+aPH80GV6oCOjC1QkYg1peDq3gXgiuzzMtO9cKPwClLzgawF4Ge2GY1ioHQe5MV&#10;4/E0GwBrhyCV92Q93zv5POE3jZLhZdN4FZipOHEL6cR0ruKZzWeibFG4TssDDfEPLHqhLRW9gzoX&#10;QbA16r+gei0RPDRhJKHPoGm0VKkH6iYf/9HNVSecSr2QON7dyeT/H6x8sVki03XFT085s6KnGd2+&#10;vfn+5sPtl8/f3t/8+Pou3j99ZJOiiGoNzpeUtLBLjP3Krb1ylyBfe2Zh0QnbqsT6eucIKeBaxaTs&#10;QVZ8eEdlV8NzqClMrAMk9bYN9gyBppRPabr0JTPJxLYVf5ofFdN8wtmu4kd0OaF7mp/aBiYpID8+&#10;zqfklxSQRpuJMkJGog59eKagZ/FScR9Q6LYLC7CWlgQwT5XE5tKHSPg+ISZbuNDGpFrGsoHEmhST&#10;lODB6Do6Y5jHdrUwyDYibtue/x7sQRjC2tZ7u7ExT6VFPVT+pc5e6hXUuyXG4GinJUjcDgsbt+z3&#10;d4q6/63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eiIzuvgBAACeAwAADgAAAAAAAAAB&#10;ACAAAAA7AQAAZHJzL2Uyb0RvYy54bWxQSwUGAAAAAAYABgBZAQAApQUAAAAA&#10;">
                  <v:fill on="f" focussize="0,0"/>
                  <v:stroke color="#000000" joinstyle="round"/>
                  <v:imagedata o:title=""/>
                  <o:lock v:ext="edit" aspectratio="f"/>
                </v:shape>
                <v:shape id="直接箭头连接符 522" o:spid="_x0000_s1026" o:spt="32" type="#_x0000_t32" style="position:absolute;left:3710305;top:464121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CFzFhv+gEAAJ8DAAAO&#10;AAAAZHJzL2Uyb0RvYy54bWytU81u1DAQviPxDpbvbH7a3YVosz1sVS4FKrU8gNdxEovEY429m92X&#10;4AWQOAGnwql3ngbKYzB2lpbCDZGDZc/PN998M1mc7PqObRU6Dabk2STlTBkJlTZNyV9fnT15ypnz&#10;wlSiA6NKvleOnywfP1oMtlA5tNBVChmBGFcMtuSt97ZIEidb1Qs3AasMOWvAXnh6YpNUKAZC77sk&#10;T9NZMgBWFkEq58h6Ojr5MuLXtZL+VV075VlXcuLm44nxXIczWS5E0aCwrZYHGuIfWPRCGyp6B3Uq&#10;vGAb1H9B9VoiOKj9REKfQF1rqWIP1E2W/tHNZSusir2QOM7eyeT+H6x8ub1ApiuaXUr6GNHTkG7f&#10;3Xx/+/H2y+dvH25+fH0f7tef2DTPg1yDdQVlrcwFhoblzlzac5BvHDOwaoVpVKR9tbeE5HGjQlLy&#10;ICs8nKW66+EFVBQmNh6ifLsae4ZAY8pmNF76opl0YruSH82z9CidcrYv+fHsOMuz6ThAtfNMUkA2&#10;n2cz8ksKiLNNRBEgA1GLzj9X0LNwKbnzKHTT+hUYQ1sCmMVKYnvufCB8nxCSDZzprovL0hk2lPzZ&#10;NJ/GBAedroIzhDls1qsO2VaEdRv5j2APwhA2phrtnQl5Km7qofIvdUap11DtLzAEBzttQeR22Niw&#10;Zr+/Y9T9f7X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LrxGfWAAAACgEAAA8AAAAAAAAAAQAg&#10;AAAAOAAAAGRycy9kb3ducmV2LnhtbFBLAQIUABQAAAAIAIdO4kCFzFhv+gEAAJ8DAAAOAAAAAAAA&#10;AAEAIAAAADsBAABkcnMvZTJvRG9jLnhtbFBLBQYAAAAABgAGAFkBAACnBQAAAAA=&#10;">
                  <v:fill on="f" focussize="0,0"/>
                  <v:stroke color="#000000" joinstyle="round"/>
                  <v:imagedata o:title=""/>
                  <o:lock v:ext="edit" aspectratio="f"/>
                </v:shape>
                <v:shape id="直接箭头连接符 522" o:spid="_x0000_s1026" o:spt="32" type="#_x0000_t32" style="position:absolute;left:2051050;top:55645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GQT8e+QEAAJ8DAAAO&#10;AAAAZHJzL2Uyb0RvYy54bWytU82O0zAQviPxDpbvND8iXYia7qGr5bJApV0ewHWcxCLxWGO3aV+C&#10;F0DiBJyA0955Glgeg7FTdlm4IXKwPOP5vvnmJ4vT/dCznUKnwVQ8m6WcKSOh1qat+Kur80dPOHNe&#10;mFr0YFTFD8rx0+XDB4vRliqHDvpaISMS48rRVrzz3pZJ4mSnBuFmYJWhxwZwEJ5MbJMaxUjsQ5/k&#10;aTpPRsDaIkjlHHnPpke+jPxNo6R/2TROedZXnLT5eGI8N+FMlgtRtihsp+VRhvgHFYPQhpLeUp0J&#10;L9gW9V9Ug5YIDho/kzAk0DRaqlgDVZOlf1Rz2QmrYi3UHGdv2+T+H618sVsj0zXNLs04M2KgId28&#10;vf7+5sPNl8/f3l//+Pou3D99ZEWeh3aN1pWEWpk1hoLl3lzaC5CvHTOw6oRpVZR9dbDE5HGrAii5&#10;hwqGs5R3Mz6HmsLE1kNs377BgSHQmLI5jZe+6KY+sX3F87TI0oLGeKh4UcwfF2kxDVDtPZMUkJ2c&#10;ZPOCM0kBcbaJKANlEGrR+WcKBhYuFXcehW47vwJjaEsAs5hJ7C6cD4LvAAFs4Fz3fVyW3rCx4k+L&#10;vIgAB72uw2MIc9huVj2ynQjrNumfyO6FIWxNPfl7E3Aqbuox86/uTK3eQH1YYwgOftqCqO24sWHN&#10;frdj1N1/tf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uvEZ9YAAAAKAQAADwAAAAAAAAABACAA&#10;AAA4AAAAZHJzL2Rvd25yZXYueG1sUEsBAhQAFAAAAAgAh07iQAZBPx75AQAAnwMAAA4AAAAAAAAA&#10;AQAgAAAAOwEAAGRycy9lMm9Eb2MueG1sUEsFBgAAAAAGAAYAWQEAAKYFAAAAAA==&#10;">
                  <v:fill on="f" focussize="0,0"/>
                  <v:stroke color="#000000" joinstyle="round"/>
                  <v:imagedata o:title=""/>
                  <o:lock v:ext="edit" aspectratio="f"/>
                </v:shape>
                <v:shape id="直接箭头连接符 522" o:spid="_x0000_s1026" o:spt="32" type="#_x0000_t32" style="position:absolute;left:1491615;top:55645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JU+Tm+AEAAJ8DAAAO&#10;AAAAZHJzL2Uyb0RvYy54bWytU0tuFDEQ3SNxB8t7pj9KT0hrerKYKGwCREo4gMft/gi3yyp7pmcu&#10;wQWQWAErYJU9p4FwDMruISGwQ/TCsqvqvXr16cXpbtBsq9D1YCqezVLOlJFQ96at+Kvr8ydPOXNe&#10;mFpoMKrie+X46fLxo8VoS5VDB7pWyIjEuHK0Fe+8t2WSONmpQbgZWGXI2QAOwtMT26RGMRL7oJM8&#10;TefJCFhbBKmcI+vZ5OTLyN80SvqXTeOUZ7ripM3HE+O5DmeyXIiyRWG7Xh5kiH9QMYjeUNI7qjPh&#10;Bdtg/xfV0EsEB42fSRgSaJpeqlgDVZOlf1Rz1QmrYi3UHGfv2uT+H618sb1E1tc0uzTnzIiBhnT7&#10;9ub7mw+3Xz5/e3/z4+u7cP/0kRV5Hto1WlcSamUuMRQsd+bKXoB87ZiBVSdMq6Ls670lJo8bFUDJ&#10;A1R4OEt51+NzqClMbDzE9u0aHBgCjSmb03jpi2bqE9uR7egkm2cFZ/uKF8X8qEiLaYBq55kMAcfH&#10;2Zz8kgLibBNRBsog1KLzzxQMLFwq7jyKvu38CoyhLQHMYiaxvXA+CL4HBLCB817ruCzasLHiJ0Ve&#10;RIAD3dfBGcIctuuVRrYVYd0m/RPZgzCEjaknuzYBp+KmHjL/6s7U6jXU+0sMwcFOWxC1HTY2rNnv&#10;7xh1/18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CVPk5vgBAACfAwAADgAAAAAAAAAB&#10;ACAAAAA7AQAAZHJzL2Uyb0RvYy54bWxQSwUGAAAAAAYABgBZAQAApQUAAAAA&#10;">
                  <v:fill on="f" focussize="0,0"/>
                  <v:stroke color="#000000" joinstyle="round"/>
                  <v:imagedata o:title=""/>
                  <o:lock v:ext="edit" aspectratio="f"/>
                </v:shape>
              </v:group>
            </w:pict>
          </mc:Fallback>
        </mc:AlternateContent>
      </w: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spacing w:line="576" w:lineRule="exact"/>
        <w:rPr>
          <w:rFonts w:ascii="Times New Roman" w:hAnsi="Times New Roman" w:eastAsia="楷体_GB2312" w:cs="Times New Roman"/>
          <w:color w:val="000000"/>
        </w:rPr>
      </w:pPr>
    </w:p>
    <w:p>
      <w:pPr>
        <w:spacing w:line="576" w:lineRule="exact"/>
        <w:ind w:firstLine="654" w:firstLineChars="200"/>
        <w:rPr>
          <w:rFonts w:ascii="Times New Roman" w:hAnsi="Times New Roman" w:eastAsia="楷体_GB2312" w:cs="Times New Roman"/>
          <w:color w:val="000000"/>
        </w:rPr>
      </w:pPr>
    </w:p>
    <w:p>
      <w:pPr>
        <w:spacing w:line="576" w:lineRule="exact"/>
        <w:ind w:firstLine="654" w:firstLineChars="200"/>
        <w:rPr>
          <w:rFonts w:ascii="Times New Roman" w:hAnsi="Times New Roman" w:eastAsia="楷体_GB2312" w:cs="Times New Roman"/>
          <w:color w:val="000000"/>
        </w:rPr>
      </w:pP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rPr>
        <w:t xml:space="preserve">9.3 </w:t>
      </w:r>
      <w:r>
        <w:rPr>
          <w:rFonts w:hint="eastAsia" w:ascii="Times New Roman" w:hAnsi="Times New Roman" w:eastAsia="楷体_GB2312" w:cs="Times New Roman"/>
          <w:color w:val="000000"/>
          <w:kern w:val="0"/>
          <w:szCs w:val="32"/>
        </w:rPr>
        <w:t>泾源县</w:t>
      </w:r>
      <w:r>
        <w:rPr>
          <w:rFonts w:ascii="Times New Roman" w:hAnsi="Times New Roman" w:eastAsia="楷体_GB2312" w:cs="Times New Roman"/>
          <w:color w:val="000000"/>
          <w:kern w:val="0"/>
          <w:szCs w:val="32"/>
        </w:rPr>
        <w:t>生产安全事故应急救援相关单位联系方式</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523"/>
        <w:gridCol w:w="4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723" w:type="dxa"/>
            <w:vAlign w:val="center"/>
          </w:tcPr>
          <w:p>
            <w:pPr>
              <w:spacing w:line="320" w:lineRule="exact"/>
              <w:jc w:val="center"/>
              <w:rPr>
                <w:rFonts w:ascii="宋体" w:hAnsi="宋体" w:eastAsia="宋体" w:cs="宋体"/>
                <w:bCs/>
                <w:color w:val="000000"/>
                <w:sz w:val="24"/>
              </w:rPr>
            </w:pPr>
            <w:r>
              <w:rPr>
                <w:rFonts w:hint="eastAsia" w:ascii="宋体" w:hAnsi="宋体" w:eastAsia="宋体" w:cs="宋体"/>
                <w:bCs/>
                <w:color w:val="000000"/>
                <w:sz w:val="24"/>
              </w:rPr>
              <w:t>序号</w:t>
            </w:r>
          </w:p>
        </w:tc>
        <w:tc>
          <w:tcPr>
            <w:tcW w:w="3523" w:type="dxa"/>
            <w:vAlign w:val="center"/>
          </w:tcPr>
          <w:p>
            <w:pPr>
              <w:spacing w:line="320" w:lineRule="exact"/>
              <w:jc w:val="center"/>
              <w:rPr>
                <w:rFonts w:ascii="宋体" w:hAnsi="宋体" w:eastAsia="宋体" w:cs="宋体"/>
                <w:bCs/>
                <w:color w:val="000000"/>
                <w:sz w:val="24"/>
              </w:rPr>
            </w:pPr>
            <w:r>
              <w:rPr>
                <w:rFonts w:hint="eastAsia" w:ascii="宋体" w:hAnsi="宋体" w:eastAsia="宋体" w:cs="宋体"/>
                <w:bCs/>
                <w:color w:val="000000"/>
                <w:sz w:val="24"/>
              </w:rPr>
              <w:t>单位名称</w:t>
            </w:r>
          </w:p>
        </w:tc>
        <w:tc>
          <w:tcPr>
            <w:tcW w:w="4335" w:type="dxa"/>
            <w:vAlign w:val="center"/>
          </w:tcPr>
          <w:p>
            <w:pPr>
              <w:spacing w:line="320" w:lineRule="exact"/>
              <w:jc w:val="center"/>
              <w:rPr>
                <w:rFonts w:ascii="宋体" w:hAnsi="宋体" w:eastAsia="宋体" w:cs="宋体"/>
                <w:bCs/>
                <w:color w:val="000000"/>
                <w:sz w:val="24"/>
              </w:rPr>
            </w:pPr>
            <w:r>
              <w:rPr>
                <w:rFonts w:hint="eastAsia" w:ascii="宋体" w:hAnsi="宋体" w:eastAsia="宋体" w:cs="宋体"/>
                <w:bCs/>
                <w:color w:val="000000"/>
                <w:sz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3523" w:type="dxa"/>
            <w:vAlign w:val="center"/>
          </w:tcPr>
          <w:p>
            <w:pPr>
              <w:spacing w:line="400" w:lineRule="exact"/>
              <w:jc w:val="left"/>
              <w:rPr>
                <w:rFonts w:ascii="宋体" w:hAnsi="宋体" w:eastAsia="宋体" w:cs="宋体"/>
                <w:color w:val="000000"/>
                <w:sz w:val="24"/>
              </w:rPr>
            </w:pPr>
            <w:r>
              <w:rPr>
                <w:rFonts w:hint="eastAsia" w:ascii="宋体" w:hAnsi="宋体" w:eastAsia="宋体" w:cs="宋体"/>
                <w:color w:val="000000"/>
                <w:sz w:val="24"/>
              </w:rPr>
              <w:t>泾源县人民政府办公室</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办公室0954-5670061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2</w:t>
            </w:r>
          </w:p>
        </w:tc>
        <w:tc>
          <w:tcPr>
            <w:tcW w:w="3523" w:type="dxa"/>
            <w:vAlign w:val="center"/>
          </w:tcPr>
          <w:p>
            <w:pPr>
              <w:spacing w:line="400" w:lineRule="exact"/>
              <w:jc w:val="left"/>
              <w:rPr>
                <w:rFonts w:ascii="宋体" w:hAnsi="宋体" w:eastAsia="宋体" w:cs="宋体"/>
                <w:color w:val="000000"/>
                <w:sz w:val="24"/>
              </w:rPr>
            </w:pPr>
            <w:r>
              <w:rPr>
                <w:rFonts w:hint="eastAsia" w:ascii="宋体" w:hAnsi="宋体" w:eastAsia="宋体" w:cs="宋体"/>
                <w:color w:val="000000"/>
                <w:sz w:val="24"/>
              </w:rPr>
              <w:t>泾源县应急管理局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办公室0954-5011969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泾源县发展改革</w:t>
            </w:r>
            <w:r>
              <w:rPr>
                <w:rFonts w:hint="eastAsia" w:ascii="宋体" w:hAnsi="宋体" w:eastAsia="宋体" w:cs="宋体"/>
                <w:color w:val="000000"/>
                <w:kern w:val="0"/>
                <w:sz w:val="24"/>
                <w:lang w:eastAsia="zh-CN"/>
              </w:rPr>
              <w:t>和科学技术</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办公室0954-5011641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泾源县教育体育局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办公室0954-5011815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泾源县公安局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办公室0954-5013116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6</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泾源县民政</w:t>
            </w:r>
            <w:r>
              <w:rPr>
                <w:rFonts w:hint="eastAsia" w:ascii="宋体" w:hAnsi="宋体" w:eastAsia="宋体" w:cs="宋体"/>
                <w:color w:val="000000"/>
                <w:kern w:val="0"/>
                <w:sz w:val="24"/>
                <w:lang w:eastAsia="zh-CN"/>
              </w:rPr>
              <w:t>和退役军人事务</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7</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泾源县财政局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8</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泾源县自然资源局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9</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泾源县城乡建设</w:t>
            </w:r>
            <w:r>
              <w:rPr>
                <w:rFonts w:hint="eastAsia" w:ascii="宋体" w:hAnsi="宋体" w:eastAsia="宋体" w:cs="宋体"/>
                <w:color w:val="000000"/>
                <w:kern w:val="0"/>
                <w:sz w:val="24"/>
                <w:lang w:eastAsia="zh-CN"/>
              </w:rPr>
              <w:t>和交通运输</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10</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泾源县交通运输局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11</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泾源县水务局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12</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泾源县农业农村局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13</w:t>
            </w:r>
          </w:p>
        </w:tc>
        <w:tc>
          <w:tcPr>
            <w:tcW w:w="3523" w:type="dxa"/>
            <w:vAlign w:val="center"/>
          </w:tcPr>
          <w:p>
            <w:pPr>
              <w:spacing w:line="400" w:lineRule="exact"/>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泾源县</w:t>
            </w:r>
            <w:r>
              <w:rPr>
                <w:rFonts w:hint="eastAsia" w:ascii="宋体" w:hAnsi="宋体" w:eastAsia="宋体" w:cs="宋体"/>
                <w:color w:val="000000"/>
                <w:kern w:val="0"/>
                <w:sz w:val="24"/>
                <w:lang w:eastAsia="zh-CN"/>
              </w:rPr>
              <w:t>文化和旅游局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办公室0954-5679191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泾源县卫生健康局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办公室0954-5011742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泾源县市场监</w:t>
            </w:r>
            <w:r>
              <w:rPr>
                <w:rFonts w:hint="eastAsia" w:ascii="宋体" w:hAnsi="宋体" w:eastAsia="宋体" w:cs="宋体"/>
                <w:color w:val="000000"/>
                <w:kern w:val="0"/>
                <w:sz w:val="24"/>
                <w:lang w:eastAsia="zh-CN"/>
              </w:rPr>
              <w:t>督</w:t>
            </w:r>
            <w:r>
              <w:rPr>
                <w:rFonts w:hint="eastAsia" w:ascii="宋体" w:hAnsi="宋体" w:eastAsia="宋体" w:cs="宋体"/>
                <w:color w:val="000000"/>
                <w:kern w:val="0"/>
                <w:sz w:val="24"/>
              </w:rPr>
              <w:t>管</w:t>
            </w:r>
            <w:r>
              <w:rPr>
                <w:rFonts w:hint="eastAsia" w:ascii="宋体" w:hAnsi="宋体" w:eastAsia="宋体" w:cs="宋体"/>
                <w:color w:val="000000"/>
                <w:kern w:val="0"/>
                <w:sz w:val="24"/>
                <w:lang w:eastAsia="zh-CN"/>
              </w:rPr>
              <w:t>理</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16</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固原市生态环境局泾源分局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办公室0954-5013437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17</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泾源县消防救援大队</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办公室0954-5013710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18</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泾源县气象局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 0954-5013013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国网泾源供电公司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 0954-2904528,0954-2904510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香水镇人民政府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泾河源镇人民政府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办公室0954-5648256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六盘山镇人民政府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办公室0954-2857702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新民乡人民政府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办公室0954-5667736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兴盛乡人民政府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办公室0954-5639127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黄花乡人民政府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办公室0954-5619125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6</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大湾乡人民政府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办公室0954-2854301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7</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电信公司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马小虎</w:t>
            </w:r>
            <w:r>
              <w:rPr>
                <w:rFonts w:hint="eastAsia" w:ascii="宋体" w:hAnsi="宋体" w:eastAsia="宋体" w:cs="宋体"/>
                <w:color w:val="000000"/>
                <w:kern w:val="0"/>
                <w:sz w:val="24"/>
              </w:rPr>
              <w:t>1899541</w:t>
            </w:r>
            <w:r>
              <w:rPr>
                <w:rFonts w:hint="eastAsia" w:ascii="宋体" w:hAnsi="宋体" w:eastAsia="宋体" w:cs="宋体"/>
                <w:color w:val="000000"/>
                <w:kern w:val="0"/>
                <w:sz w:val="24"/>
                <w:lang w:val="en-US" w:eastAsia="zh-CN"/>
              </w:rPr>
              <w:t>0913</w:t>
            </w:r>
            <w:r>
              <w:rPr>
                <w:rFonts w:hint="eastAsia" w:ascii="宋体" w:hAnsi="宋体" w:eastAsia="宋体" w:cs="宋体"/>
                <w:color w:val="000000"/>
                <w:kern w:val="0"/>
                <w:sz w:val="24"/>
              </w:rPr>
              <w:t>（经理）               办公室0954-5011501，0954-5011504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8</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移动公司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马金鹏</w:t>
            </w:r>
            <w:r>
              <w:rPr>
                <w:rFonts w:hint="eastAsia" w:ascii="宋体" w:hAnsi="宋体" w:eastAsia="宋体" w:cs="宋体"/>
                <w:color w:val="000000"/>
                <w:kern w:val="0"/>
                <w:sz w:val="24"/>
                <w:lang w:val="en-US" w:eastAsia="zh-CN"/>
              </w:rPr>
              <w:t>18295245535</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3" w:type="dxa"/>
            <w:vAlign w:val="center"/>
          </w:tcPr>
          <w:p>
            <w:pPr>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联通公司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赵旭升</w:t>
            </w:r>
            <w:r>
              <w:rPr>
                <w:rFonts w:hint="eastAsia" w:ascii="宋体" w:hAnsi="宋体" w:eastAsia="宋体" w:cs="宋体"/>
                <w:color w:val="000000"/>
                <w:kern w:val="0"/>
                <w:sz w:val="24"/>
                <w:lang w:val="en-US" w:eastAsia="zh-CN"/>
              </w:rPr>
              <w:t>13195048880</w:t>
            </w:r>
            <w:r>
              <w:rPr>
                <w:rFonts w:hint="eastAsia" w:ascii="宋体" w:hAnsi="宋体" w:eastAsia="宋体" w:cs="宋体"/>
                <w:color w:val="000000"/>
                <w:kern w:val="0"/>
                <w:sz w:val="24"/>
              </w:rPr>
              <w:t>（经理）               办公室0954-7251005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0</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中国石油天然气股份有限公司宁夏固原销售分公司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伏世宽</w:t>
            </w:r>
            <w:r>
              <w:rPr>
                <w:rFonts w:hint="eastAsia" w:ascii="宋体" w:hAnsi="宋体" w:eastAsia="宋体" w:cs="宋体"/>
                <w:color w:val="000000"/>
                <w:kern w:val="0"/>
                <w:sz w:val="24"/>
                <w:lang w:val="en-US" w:eastAsia="zh-CN"/>
              </w:rPr>
              <w:t>13909545432</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1</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中国石油化工股份有限公司宁夏石油分公司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郑甜甜</w:t>
            </w:r>
            <w:r>
              <w:rPr>
                <w:rFonts w:hint="eastAsia" w:ascii="宋体" w:hAnsi="宋体" w:eastAsia="宋体" w:cs="宋体"/>
                <w:color w:val="000000"/>
                <w:kern w:val="0"/>
                <w:sz w:val="24"/>
                <w:lang w:val="en-US" w:eastAsia="zh-CN"/>
              </w:rPr>
              <w:t>13995057000</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2</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中国石油天然气股份有限公司宁夏高速公路销售分公司泾源服务区</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撒世科15121996555（经理）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3</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宁夏宝塔油气销售有限公司新源加油站</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肖文静</w:t>
            </w:r>
            <w:r>
              <w:rPr>
                <w:rFonts w:hint="eastAsia" w:ascii="宋体" w:hAnsi="宋体" w:eastAsia="宋体" w:cs="宋体"/>
                <w:color w:val="000000"/>
                <w:kern w:val="0"/>
                <w:sz w:val="24"/>
                <w:lang w:val="en-US" w:eastAsia="zh-CN"/>
              </w:rPr>
              <w:t>15109506197</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西安华通新能源股份有限公司泾源分公司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魏丽芳</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18709545699</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六盘山森林公园公司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值班电话0954-3964466</w:t>
            </w:r>
          </w:p>
        </w:tc>
      </w:tr>
    </w:tbl>
    <w:p>
      <w:pPr>
        <w:spacing w:line="576" w:lineRule="exact"/>
        <w:ind w:firstLine="654" w:firstLineChars="200"/>
        <w:rPr>
          <w:rFonts w:ascii="Times New Roman" w:hAnsi="Times New Roman" w:cs="Times New Roman"/>
          <w:color w:val="000000"/>
          <w:kern w:val="0"/>
          <w:szCs w:val="32"/>
        </w:rPr>
        <w:sectPr>
          <w:headerReference r:id="rId3" w:type="default"/>
          <w:footerReference r:id="rId5" w:type="default"/>
          <w:headerReference r:id="rId4" w:type="even"/>
          <w:footerReference r:id="rId6" w:type="even"/>
          <w:pgSz w:w="11906" w:h="16838"/>
          <w:pgMar w:top="1440" w:right="1587" w:bottom="1440" w:left="1587" w:header="851" w:footer="1701" w:gutter="0"/>
          <w:cols w:space="720" w:num="1"/>
          <w:docGrid w:type="linesAndChars" w:linePitch="589" w:charSpace="1554"/>
        </w:sectPr>
      </w:pPr>
    </w:p>
    <w:p>
      <w:pPr>
        <w:pStyle w:val="7"/>
        <w:spacing w:line="576" w:lineRule="exact"/>
        <w:ind w:firstLine="640" w:firstLineChars="200"/>
        <w:rPr>
          <w:rFonts w:ascii="Times New Roman" w:hAnsi="Times New Roman" w:eastAsia="楷体_GB2312" w:cs="Times New Roman"/>
        </w:rPr>
      </w:pPr>
      <w:r>
        <w:rPr>
          <w:rFonts w:ascii="Times New Roman" w:hAnsi="Times New Roman" w:eastAsia="楷体_GB2312" w:cs="Times New Roman"/>
        </w:rPr>
        <w:t xml:space="preserve">9.4 </w:t>
      </w:r>
      <w:r>
        <w:rPr>
          <w:rFonts w:hint="eastAsia" w:ascii="Times New Roman" w:hAnsi="Times New Roman" w:eastAsia="楷体_GB2312" w:cs="Times New Roman"/>
        </w:rPr>
        <w:t>泾源县</w:t>
      </w:r>
      <w:r>
        <w:rPr>
          <w:rFonts w:ascii="Times New Roman" w:hAnsi="Times New Roman" w:eastAsia="楷体_GB2312" w:cs="Times New Roman"/>
        </w:rPr>
        <w:t>应急救援队伍</w:t>
      </w:r>
    </w:p>
    <w:tbl>
      <w:tblPr>
        <w:tblStyle w:val="12"/>
        <w:tblpPr w:leftFromText="180" w:rightFromText="180" w:vertAnchor="text" w:horzAnchor="page" w:tblpXSpec="center" w:tblpY="119"/>
        <w:tblOverlap w:val="never"/>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91"/>
        <w:gridCol w:w="1527"/>
        <w:gridCol w:w="1459"/>
        <w:gridCol w:w="696"/>
        <w:gridCol w:w="1554"/>
        <w:gridCol w:w="125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序号</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队伍名称</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预置地点</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人数</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负责人姓名及电话</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职务</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1</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eastAsia="zh-CN"/>
              </w:rPr>
              <w:t>泾源县基干</w:t>
            </w:r>
            <w:r>
              <w:rPr>
                <w:rFonts w:hint="eastAsia" w:ascii="宋体" w:hAnsi="宋体" w:eastAsia="宋体" w:cs="宋体"/>
                <w:b w:val="0"/>
                <w:bCs w:val="0"/>
                <w:color w:val="000000"/>
                <w:w w:val="95"/>
                <w:sz w:val="24"/>
                <w:szCs w:val="24"/>
                <w:shd w:val="clear" w:color="auto" w:fill="FFFFFF"/>
              </w:rPr>
              <w:t>民兵应急队伍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eastAsia="zh-CN"/>
              </w:rPr>
              <w:t>武装部</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val="en-US" w:eastAsia="zh-CN"/>
              </w:rPr>
              <w:t>360</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kern w:val="2"/>
                <w:sz w:val="24"/>
                <w:szCs w:val="24"/>
                <w:lang w:val="en-US" w:eastAsia="zh-CN" w:bidi="ar-SA"/>
              </w:rPr>
            </w:pPr>
            <w:r>
              <w:rPr>
                <w:rFonts w:hint="eastAsia" w:ascii="宋体" w:hAnsi="宋体" w:eastAsia="宋体" w:cs="宋体"/>
                <w:b w:val="0"/>
                <w:bCs w:val="0"/>
                <w:color w:val="000000"/>
                <w:spacing w:val="-2"/>
                <w:w w:val="95"/>
                <w:sz w:val="24"/>
                <w:szCs w:val="24"/>
                <w:lang w:eastAsia="zh-CN"/>
              </w:rPr>
              <w:t>丁小卯</w:t>
            </w:r>
            <w:r>
              <w:rPr>
                <w:rFonts w:hint="eastAsia" w:ascii="宋体" w:hAnsi="宋体" w:eastAsia="宋体" w:cs="宋体"/>
                <w:b w:val="0"/>
                <w:bCs w:val="0"/>
                <w:color w:val="000000"/>
                <w:spacing w:val="-2"/>
                <w:w w:val="95"/>
                <w:sz w:val="24"/>
                <w:szCs w:val="24"/>
                <w:lang w:val="en-US" w:eastAsia="zh-CN"/>
              </w:rPr>
              <w:t>18928898802</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kern w:val="2"/>
                <w:sz w:val="24"/>
                <w:szCs w:val="24"/>
                <w:lang w:val="en-US" w:eastAsia="zh-CN" w:bidi="ar-SA"/>
              </w:rPr>
            </w:pPr>
            <w:r>
              <w:rPr>
                <w:rFonts w:hint="eastAsia" w:ascii="宋体" w:hAnsi="宋体" w:eastAsia="宋体" w:cs="宋体"/>
                <w:b w:val="0"/>
                <w:bCs w:val="0"/>
                <w:color w:val="000000"/>
                <w:spacing w:val="-2"/>
                <w:w w:val="95"/>
                <w:sz w:val="24"/>
                <w:szCs w:val="24"/>
                <w:lang w:eastAsia="zh-CN"/>
              </w:rPr>
              <w:t>人武部副部长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2</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eastAsia="zh-CN"/>
              </w:rPr>
              <w:t>泾源县</w:t>
            </w:r>
            <w:r>
              <w:rPr>
                <w:rFonts w:hint="eastAsia" w:ascii="宋体" w:hAnsi="宋体" w:eastAsia="宋体" w:cs="宋体"/>
                <w:b w:val="0"/>
                <w:bCs w:val="0"/>
                <w:color w:val="000000"/>
                <w:w w:val="95"/>
                <w:sz w:val="24"/>
                <w:szCs w:val="24"/>
                <w:shd w:val="clear" w:color="auto" w:fill="FFFFFF"/>
              </w:rPr>
              <w:t>消防救援队伍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rPr>
              <w:t>消防救援</w:t>
            </w:r>
            <w:r>
              <w:rPr>
                <w:rFonts w:hint="eastAsia" w:ascii="宋体" w:hAnsi="宋体" w:eastAsia="宋体" w:cs="宋体"/>
                <w:b w:val="0"/>
                <w:bCs w:val="0"/>
                <w:color w:val="000000"/>
                <w:w w:val="95"/>
                <w:sz w:val="24"/>
                <w:szCs w:val="24"/>
                <w:shd w:val="clear" w:color="auto" w:fill="FFFFFF"/>
                <w:lang w:eastAsia="zh-CN"/>
              </w:rPr>
              <w:t>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val="en-US" w:eastAsia="zh-CN"/>
              </w:rPr>
              <w:t>40</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shd w:val="clear" w:color="auto" w:fill="FFFFFF"/>
                <w:lang w:val="en-US" w:eastAsia="zh-CN" w:bidi="ar-SA"/>
              </w:rPr>
            </w:pPr>
            <w:r>
              <w:rPr>
                <w:rFonts w:hint="eastAsia" w:ascii="宋体" w:hAnsi="宋体" w:eastAsia="宋体" w:cs="宋体"/>
                <w:b w:val="0"/>
                <w:bCs w:val="0"/>
                <w:color w:val="000000"/>
                <w:w w:val="95"/>
                <w:sz w:val="24"/>
                <w:szCs w:val="24"/>
              </w:rPr>
              <w:t>黄远洋13519544446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sz w:val="24"/>
                <w:szCs w:val="24"/>
                <w:shd w:val="clear" w:color="auto" w:fill="FFFFFF"/>
              </w:rPr>
              <w:t>消防救援</w:t>
            </w:r>
            <w:r>
              <w:rPr>
                <w:rFonts w:hint="eastAsia" w:ascii="宋体" w:hAnsi="宋体" w:eastAsia="宋体" w:cs="宋体"/>
                <w:b w:val="0"/>
                <w:bCs w:val="0"/>
                <w:color w:val="000000"/>
                <w:w w:val="95"/>
                <w:sz w:val="24"/>
                <w:szCs w:val="24"/>
                <w:shd w:val="clear" w:color="auto" w:fill="FFFFFF"/>
                <w:lang w:eastAsia="zh-CN"/>
              </w:rPr>
              <w:t>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3</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shd w:val="clear" w:color="auto" w:fill="FFFFFF"/>
                <w:lang w:eastAsia="zh-CN"/>
              </w:rPr>
              <w:t>泾源县</w:t>
            </w:r>
            <w:r>
              <w:rPr>
                <w:rFonts w:hint="eastAsia" w:ascii="宋体" w:hAnsi="宋体" w:eastAsia="宋体" w:cs="宋体"/>
                <w:b w:val="0"/>
                <w:bCs w:val="0"/>
                <w:color w:val="000000"/>
                <w:w w:val="95"/>
                <w:sz w:val="24"/>
                <w:szCs w:val="24"/>
                <w:shd w:val="clear" w:color="auto" w:fill="FFFFFF"/>
              </w:rPr>
              <w:t>公安救援队伍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公安局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shd w:val="clear" w:color="auto" w:fill="FFFFFF"/>
                <w:lang w:val="en-US" w:eastAsia="zh-CN"/>
              </w:rPr>
              <w:t>50</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snapToGrid/>
                <w:color w:val="000000"/>
                <w:w w:val="95"/>
                <w:sz w:val="24"/>
                <w:szCs w:val="24"/>
                <w:shd w:val="clear" w:color="auto" w:fill="FFFFFF"/>
                <w:lang w:val="en-US" w:eastAsia="zh-CN"/>
              </w:rPr>
            </w:pPr>
            <w:r>
              <w:rPr>
                <w:rFonts w:hint="eastAsia" w:ascii="宋体" w:hAnsi="宋体" w:eastAsia="宋体" w:cs="宋体"/>
                <w:b w:val="0"/>
                <w:bCs w:val="0"/>
                <w:i w:val="0"/>
                <w:snapToGrid/>
                <w:color w:val="000000"/>
                <w:w w:val="95"/>
                <w:sz w:val="24"/>
                <w:szCs w:val="24"/>
                <w:shd w:val="clear" w:color="auto" w:fill="FFFFFF"/>
                <w:lang w:val="en-US" w:eastAsia="zh-CN"/>
              </w:rPr>
              <w:t>孙运昌</w:t>
            </w:r>
            <w:r>
              <w:rPr>
                <w:rFonts w:hint="eastAsia" w:ascii="宋体" w:hAnsi="宋体" w:eastAsia="宋体" w:cs="宋体"/>
                <w:b w:val="0"/>
                <w:bCs w:val="0"/>
                <w:color w:val="000000"/>
                <w:spacing w:val="-2"/>
                <w:w w:val="95"/>
                <w:sz w:val="24"/>
                <w:szCs w:val="24"/>
                <w:lang w:val="en-US" w:eastAsia="zh-CN"/>
              </w:rPr>
              <w:t>13995143166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sz w:val="24"/>
                <w:szCs w:val="24"/>
                <w:lang w:val="en-US" w:eastAsia="zh-CN"/>
              </w:rPr>
            </w:pPr>
            <w:r>
              <w:rPr>
                <w:rFonts w:hint="eastAsia" w:ascii="宋体" w:hAnsi="宋体" w:eastAsia="宋体" w:cs="宋体"/>
                <w:b w:val="0"/>
                <w:bCs w:val="0"/>
                <w:i w:val="0"/>
                <w:snapToGrid/>
                <w:color w:val="000000"/>
                <w:w w:val="95"/>
                <w:sz w:val="24"/>
                <w:szCs w:val="24"/>
                <w:shd w:val="clear" w:color="auto" w:fill="FFFFFF"/>
                <w:lang w:val="en-US" w:eastAsia="zh-CN"/>
              </w:rPr>
              <w:t>公安局副局长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4</w:t>
            </w:r>
          </w:p>
        </w:tc>
        <w:tc>
          <w:tcPr>
            <w:tcW w:w="1391"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w:t>
            </w:r>
            <w:r>
              <w:rPr>
                <w:rFonts w:hint="eastAsia" w:ascii="宋体" w:hAnsi="宋体" w:eastAsia="宋体" w:cs="宋体"/>
                <w:b w:val="0"/>
                <w:bCs w:val="0"/>
                <w:color w:val="000000"/>
                <w:w w:val="95"/>
                <w:sz w:val="24"/>
                <w:szCs w:val="24"/>
              </w:rPr>
              <w:t>森林草原防灭火应急救援队伍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森林草原扑火队伍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 w:eastAsia="zh-CN"/>
              </w:rPr>
            </w:pPr>
            <w:r>
              <w:rPr>
                <w:rFonts w:hint="eastAsia" w:ascii="宋体" w:hAnsi="宋体" w:eastAsia="宋体" w:cs="宋体"/>
                <w:b w:val="0"/>
                <w:bCs w:val="0"/>
                <w:color w:val="000000"/>
                <w:w w:val="95"/>
                <w:sz w:val="24"/>
                <w:szCs w:val="24"/>
                <w:vertAlign w:val="baseline"/>
                <w:lang w:val="en" w:eastAsia="zh-CN"/>
              </w:rPr>
              <w:t>大雪山、沙塘、蒿店林场</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lang w:val="en-US" w:eastAsia="zh-CN"/>
              </w:rPr>
              <w:t>60</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张小飞</w:t>
            </w:r>
            <w:r>
              <w:rPr>
                <w:rFonts w:hint="eastAsia" w:ascii="宋体" w:hAnsi="宋体" w:eastAsia="宋体" w:cs="宋体"/>
                <w:b w:val="0"/>
                <w:bCs w:val="0"/>
                <w:color w:val="000000"/>
                <w:spacing w:val="-2"/>
                <w:w w:val="95"/>
                <w:kern w:val="2"/>
                <w:sz w:val="24"/>
                <w:szCs w:val="24"/>
                <w:lang w:val="en-US" w:eastAsia="zh-CN" w:bidi="ar-SA"/>
              </w:rPr>
              <w:t>13995445968</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sz w:val="24"/>
                <w:szCs w:val="24"/>
                <w:lang w:val="en-US" w:eastAsia="zh-CN"/>
              </w:rPr>
            </w:pPr>
            <w:r>
              <w:rPr>
                <w:rFonts w:hint="eastAsia" w:ascii="宋体" w:hAnsi="宋体" w:eastAsia="宋体" w:cs="宋体"/>
                <w:b w:val="0"/>
                <w:bCs w:val="0"/>
                <w:color w:val="000000"/>
                <w:w w:val="95"/>
                <w:sz w:val="24"/>
                <w:szCs w:val="24"/>
                <w:vertAlign w:val="baseline"/>
                <w:lang w:val="en" w:eastAsia="zh-CN"/>
              </w:rPr>
              <w:t>泾源县林业和草原局</w:t>
            </w:r>
            <w:r>
              <w:rPr>
                <w:rFonts w:hint="eastAsia" w:ascii="宋体" w:hAnsi="宋体" w:eastAsia="宋体" w:cs="宋体"/>
                <w:b w:val="0"/>
                <w:bCs w:val="0"/>
                <w:color w:val="000000"/>
                <w:spacing w:val="-1"/>
                <w:w w:val="95"/>
                <w:sz w:val="24"/>
                <w:szCs w:val="24"/>
                <w:lang w:eastAsia="zh-CN"/>
              </w:rPr>
              <w:t>局长</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w w:val="95"/>
                <w:sz w:val="24"/>
                <w:szCs w:val="24"/>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rPr>
              <w:t>森林草原防灭火</w:t>
            </w:r>
            <w:r>
              <w:rPr>
                <w:rFonts w:hint="eastAsia" w:ascii="宋体" w:hAnsi="宋体" w:eastAsia="宋体" w:cs="宋体"/>
                <w:b w:val="0"/>
                <w:bCs w:val="0"/>
                <w:color w:val="000000"/>
                <w:w w:val="95"/>
                <w:sz w:val="24"/>
                <w:szCs w:val="24"/>
                <w:lang w:eastAsia="zh-CN"/>
              </w:rPr>
              <w:t>专家队伍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vertAlign w:val="baseline"/>
                <w:lang w:val="en" w:eastAsia="zh-CN"/>
              </w:rPr>
              <w:t>林业和草原局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12</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5</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泾源县地质灾害</w:t>
            </w:r>
            <w:r>
              <w:rPr>
                <w:rFonts w:hint="eastAsia" w:ascii="宋体" w:hAnsi="宋体" w:eastAsia="宋体" w:cs="宋体"/>
                <w:b w:val="0"/>
                <w:bCs w:val="0"/>
                <w:color w:val="000000"/>
                <w:w w:val="95"/>
                <w:sz w:val="24"/>
                <w:szCs w:val="24"/>
              </w:rPr>
              <w:t>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自然资源局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22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杨</w:t>
            </w:r>
            <w:r>
              <w:rPr>
                <w:rFonts w:hint="eastAsia" w:ascii="宋体" w:hAnsi="宋体" w:eastAsia="宋体" w:cs="宋体"/>
                <w:b w:val="0"/>
                <w:bCs w:val="0"/>
                <w:color w:val="000000"/>
                <w:spacing w:val="-1"/>
                <w:w w:val="95"/>
                <w:sz w:val="24"/>
                <w:szCs w:val="24"/>
                <w:lang w:val="en-US" w:eastAsia="zh-CN"/>
              </w:rPr>
              <w:t xml:space="preserve">  </w:t>
            </w:r>
            <w:r>
              <w:rPr>
                <w:rFonts w:hint="eastAsia" w:ascii="宋体" w:hAnsi="宋体" w:eastAsia="宋体" w:cs="宋体"/>
                <w:b w:val="0"/>
                <w:bCs w:val="0"/>
                <w:color w:val="000000"/>
                <w:spacing w:val="-1"/>
                <w:w w:val="95"/>
                <w:sz w:val="24"/>
                <w:szCs w:val="24"/>
                <w:lang w:eastAsia="zh-CN"/>
              </w:rPr>
              <w:t>蓉</w:t>
            </w:r>
            <w:r>
              <w:rPr>
                <w:rFonts w:hint="eastAsia" w:ascii="宋体" w:hAnsi="宋体" w:eastAsia="宋体" w:cs="宋体"/>
                <w:b w:val="0"/>
                <w:bCs w:val="0"/>
                <w:color w:val="000000"/>
                <w:spacing w:val="-2"/>
                <w:w w:val="95"/>
                <w:kern w:val="2"/>
                <w:sz w:val="24"/>
                <w:szCs w:val="24"/>
                <w:lang w:val="en-US" w:eastAsia="zh-CN" w:bidi="ar-SA"/>
              </w:rPr>
              <w:t>15909695066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自然资源局局长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6</w:t>
            </w:r>
          </w:p>
        </w:tc>
        <w:tc>
          <w:tcPr>
            <w:tcW w:w="1391" w:type="dxa"/>
            <w:vMerge w:val="restart"/>
            <w:noWrap w:val="0"/>
            <w:vAlign w:val="center"/>
          </w:tcPr>
          <w:p>
            <w:pPr>
              <w:keepNext w:val="0"/>
              <w:keepLines w:val="0"/>
              <w:pageBreakBefore w:val="0"/>
              <w:tabs>
                <w:tab w:val="left" w:pos="369"/>
              </w:tabs>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泾源县防汛抗旱领域应急救援队伍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泾源县防汛抢险应急救援队伍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spacing w:val="-1"/>
                <w:w w:val="95"/>
                <w:sz w:val="24"/>
                <w:szCs w:val="24"/>
                <w:lang w:eastAsia="zh-CN"/>
              </w:rPr>
              <w:t>县水务局协议宁夏宏盛建设工程有限公司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lang w:val="en-US" w:eastAsia="zh-CN"/>
              </w:rPr>
              <w:t>100</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ind w:firstLine="226" w:firstLineChars="100"/>
              <w:jc w:val="both"/>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徐万兴</w:t>
            </w:r>
            <w:r>
              <w:rPr>
                <w:rFonts w:hint="eastAsia" w:ascii="宋体" w:hAnsi="宋体" w:eastAsia="宋体" w:cs="宋体"/>
                <w:b w:val="0"/>
                <w:bCs w:val="0"/>
                <w:color w:val="000000"/>
                <w:spacing w:val="-2"/>
                <w:w w:val="95"/>
                <w:kern w:val="2"/>
                <w:sz w:val="24"/>
                <w:szCs w:val="24"/>
                <w:lang w:val="en-US" w:eastAsia="zh-CN" w:bidi="ar-SA"/>
              </w:rPr>
              <w:t>13709545159</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spacing w:val="-1"/>
                <w:w w:val="95"/>
                <w:sz w:val="24"/>
                <w:szCs w:val="24"/>
                <w:lang w:eastAsia="zh-CN"/>
              </w:rPr>
              <w:t>水务局局长</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防汛应急抢险专家组</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水务局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9</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ind w:firstLine="226" w:firstLineChars="100"/>
              <w:jc w:val="both"/>
              <w:textAlignment w:val="auto"/>
              <w:rPr>
                <w:rFonts w:hint="eastAsia" w:ascii="宋体" w:hAnsi="宋体" w:eastAsia="宋体" w:cs="宋体"/>
                <w:b w:val="0"/>
                <w:bCs w:val="0"/>
                <w:color w:val="000000"/>
                <w:spacing w:val="-1"/>
                <w:w w:val="95"/>
                <w:sz w:val="24"/>
                <w:szCs w:val="24"/>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7</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p>
        </w:tc>
        <w:tc>
          <w:tcPr>
            <w:tcW w:w="1391" w:type="dxa"/>
            <w:vMerge w:val="restart"/>
            <w:noWrap w:val="0"/>
            <w:vAlign w:val="center"/>
          </w:tcPr>
          <w:p>
            <w:pPr>
              <w:keepNext w:val="0"/>
              <w:keepLines w:val="0"/>
              <w:pageBreakBefore w:val="0"/>
              <w:tabs>
                <w:tab w:val="left" w:pos="478"/>
              </w:tabs>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泾源县</w:t>
            </w:r>
            <w:r>
              <w:rPr>
                <w:rFonts w:hint="eastAsia" w:ascii="宋体" w:hAnsi="宋体" w:eastAsia="宋体" w:cs="宋体"/>
                <w:b w:val="0"/>
                <w:bCs w:val="0"/>
                <w:color w:val="000000"/>
                <w:w w:val="95"/>
                <w:sz w:val="24"/>
                <w:szCs w:val="24"/>
                <w:shd w:val="clear" w:color="auto" w:fill="FFFFFF"/>
                <w:lang w:eastAsia="zh-CN"/>
              </w:rPr>
              <w:t>城乡建设和交通运输领域突发事件</w:t>
            </w:r>
            <w:r>
              <w:rPr>
                <w:rFonts w:hint="eastAsia" w:ascii="宋体" w:hAnsi="宋体" w:eastAsia="宋体" w:cs="宋体"/>
                <w:b w:val="0"/>
                <w:bCs w:val="0"/>
                <w:color w:val="000000"/>
                <w:w w:val="95"/>
                <w:sz w:val="24"/>
                <w:szCs w:val="24"/>
                <w:shd w:val="clear" w:color="auto" w:fill="FFFFFF"/>
              </w:rPr>
              <w:t>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公用事业和城市住房应急救援队</w:t>
            </w:r>
          </w:p>
        </w:tc>
        <w:tc>
          <w:tcPr>
            <w:tcW w:w="1459"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住建和交通运输局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vertAlign w:val="baseline"/>
                <w:lang w:val="en-US" w:eastAsia="zh-CN"/>
              </w:rPr>
              <w:t>13</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spacing w:val="-1"/>
                <w:w w:val="95"/>
                <w:kern w:val="2"/>
                <w:sz w:val="24"/>
                <w:szCs w:val="24"/>
                <w:lang w:val="en-US" w:eastAsia="zh-CN" w:bidi="ar-SA"/>
              </w:rPr>
              <w:t>余建成</w:t>
            </w:r>
            <w:r>
              <w:rPr>
                <w:rFonts w:hint="eastAsia" w:ascii="宋体" w:hAnsi="宋体" w:eastAsia="宋体" w:cs="宋体"/>
                <w:b w:val="0"/>
                <w:bCs w:val="0"/>
                <w:color w:val="000000"/>
                <w:w w:val="95"/>
                <w:kern w:val="0"/>
                <w:sz w:val="24"/>
                <w:szCs w:val="24"/>
              </w:rPr>
              <w:t>1</w:t>
            </w:r>
            <w:r>
              <w:rPr>
                <w:rFonts w:hint="eastAsia" w:ascii="宋体" w:hAnsi="宋体" w:eastAsia="宋体" w:cs="宋体"/>
                <w:b w:val="0"/>
                <w:bCs w:val="0"/>
                <w:color w:val="000000"/>
                <w:w w:val="95"/>
                <w:kern w:val="0"/>
                <w:sz w:val="24"/>
                <w:szCs w:val="24"/>
                <w:lang w:val="en-US" w:eastAsia="zh-CN"/>
              </w:rPr>
              <w:t>3995045301</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住建和交通运输局局长</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p>
        </w:tc>
        <w:tc>
          <w:tcPr>
            <w:tcW w:w="1104" w:type="dxa"/>
            <w:vMerge w:val="restart"/>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textAlignment w:val="auto"/>
              <w:rPr>
                <w:rFonts w:hint="eastAsia" w:ascii="仿宋_GB2312" w:hAnsi="仿宋_GB2312" w:eastAsia="仿宋_GB2312" w:cs="仿宋_GB2312"/>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w w:val="95"/>
                <w:sz w:val="24"/>
                <w:szCs w:val="24"/>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城市管理应急救援队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46</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工程建设应急救援队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33</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公路管理应急救援队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43</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交通运输应急救援队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25</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8</w:t>
            </w:r>
          </w:p>
        </w:tc>
        <w:tc>
          <w:tcPr>
            <w:tcW w:w="1391"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泾源县农业农村领域应急救援队伍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r>
              <w:rPr>
                <w:rFonts w:hint="eastAsia" w:ascii="宋体" w:hAnsi="宋体" w:eastAsia="宋体" w:cs="宋体"/>
                <w:b w:val="0"/>
                <w:bCs w:val="0"/>
                <w:color w:val="000000"/>
                <w:w w:val="95"/>
                <w:sz w:val="24"/>
                <w:szCs w:val="24"/>
                <w:shd w:val="clear" w:color="auto" w:fill="FFFFFF"/>
              </w:rPr>
              <w:t>农业救灾应急救援队伍</w:t>
            </w:r>
          </w:p>
        </w:tc>
        <w:tc>
          <w:tcPr>
            <w:tcW w:w="1459"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农业农村局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shd w:val="clear" w:color="auto" w:fill="FFFFFF"/>
                <w:lang w:val="en-US" w:eastAsia="zh-CN"/>
              </w:rPr>
              <w:t>42</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糟海学</w:t>
            </w:r>
            <w:r>
              <w:rPr>
                <w:rFonts w:hint="eastAsia" w:ascii="宋体" w:hAnsi="宋体" w:eastAsia="宋体" w:cs="宋体"/>
                <w:b w:val="0"/>
                <w:bCs w:val="0"/>
                <w:i w:val="0"/>
                <w:color w:val="000000"/>
                <w:w w:val="95"/>
                <w:kern w:val="2"/>
                <w:sz w:val="24"/>
                <w:szCs w:val="24"/>
                <w:u w:val="none"/>
                <w:lang w:val="en-US" w:eastAsia="zh-CN" w:bidi="ar-SA"/>
              </w:rPr>
              <w:t>13469545001</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农业农村局局长</w:t>
            </w:r>
          </w:p>
        </w:tc>
        <w:tc>
          <w:tcPr>
            <w:tcW w:w="110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r>
              <w:rPr>
                <w:rFonts w:hint="eastAsia" w:ascii="宋体" w:hAnsi="宋体" w:eastAsia="宋体" w:cs="宋体"/>
                <w:b w:val="0"/>
                <w:bCs w:val="0"/>
                <w:color w:val="000000"/>
                <w:w w:val="95"/>
                <w:sz w:val="24"/>
                <w:szCs w:val="24"/>
                <w:shd w:val="clear" w:color="auto" w:fill="FFFFFF"/>
              </w:rPr>
              <w:t>动物防疫应急救援队伍</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r>
              <w:rPr>
                <w:rFonts w:hint="eastAsia" w:ascii="宋体" w:hAnsi="宋体" w:eastAsia="宋体" w:cs="宋体"/>
                <w:b w:val="0"/>
                <w:bCs w:val="0"/>
                <w:color w:val="000000"/>
                <w:w w:val="95"/>
                <w:sz w:val="24"/>
                <w:szCs w:val="24"/>
                <w:shd w:val="clear" w:color="auto" w:fill="FFFFFF"/>
                <w:lang w:val="en-US" w:eastAsia="zh-CN"/>
              </w:rPr>
              <w:t>40</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9</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w:t>
            </w:r>
            <w:r>
              <w:rPr>
                <w:rFonts w:hint="eastAsia" w:ascii="宋体" w:hAnsi="宋体" w:eastAsia="宋体" w:cs="宋体"/>
                <w:b w:val="0"/>
                <w:bCs w:val="0"/>
                <w:color w:val="000000"/>
                <w:w w:val="95"/>
                <w:sz w:val="24"/>
                <w:szCs w:val="24"/>
              </w:rPr>
              <w:t>生态</w:t>
            </w:r>
            <w:r>
              <w:rPr>
                <w:rFonts w:hint="eastAsia" w:ascii="宋体" w:hAnsi="宋体" w:eastAsia="宋体" w:cs="宋体"/>
                <w:b w:val="0"/>
                <w:bCs w:val="0"/>
                <w:color w:val="000000"/>
                <w:w w:val="95"/>
                <w:sz w:val="24"/>
                <w:szCs w:val="24"/>
                <w:shd w:val="clear" w:color="auto" w:fill="FFFFFF"/>
              </w:rPr>
              <w:t>环</w:t>
            </w:r>
            <w:r>
              <w:rPr>
                <w:rFonts w:hint="eastAsia" w:ascii="宋体" w:hAnsi="宋体" w:eastAsia="宋体" w:cs="宋体"/>
                <w:b w:val="0"/>
                <w:bCs w:val="0"/>
                <w:color w:val="000000"/>
                <w:w w:val="95"/>
                <w:sz w:val="24"/>
                <w:szCs w:val="24"/>
                <w:shd w:val="clear" w:color="auto" w:fill="FFFFFF"/>
                <w:lang w:eastAsia="zh-CN"/>
              </w:rPr>
              <w:t>保</w:t>
            </w:r>
            <w:r>
              <w:rPr>
                <w:rFonts w:hint="eastAsia" w:ascii="宋体" w:hAnsi="宋体" w:eastAsia="宋体" w:cs="宋体"/>
                <w:b w:val="0"/>
                <w:bCs w:val="0"/>
                <w:color w:val="000000"/>
                <w:w w:val="95"/>
                <w:sz w:val="24"/>
                <w:szCs w:val="24"/>
                <w:shd w:val="clear" w:color="auto" w:fill="FFFFFF"/>
              </w:rPr>
              <w:t>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color w:val="000000"/>
                <w:w w:val="95"/>
                <w:sz w:val="24"/>
                <w:szCs w:val="24"/>
                <w:vertAlign w:val="baseline"/>
                <w:lang w:val="en" w:eastAsia="zh-CN"/>
              </w:rPr>
            </w:pPr>
            <w:r>
              <w:rPr>
                <w:rFonts w:hint="default" w:ascii="宋体" w:hAnsi="宋体" w:eastAsia="宋体" w:cs="宋体"/>
                <w:b w:val="0"/>
                <w:bCs w:val="0"/>
                <w:color w:val="000000"/>
                <w:w w:val="95"/>
                <w:sz w:val="24"/>
                <w:szCs w:val="24"/>
                <w:lang w:val="en"/>
              </w:rPr>
              <w:t>生态环境局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shd w:val="clear" w:color="auto" w:fill="FFFFFF"/>
                <w:lang w:val="en-US" w:eastAsia="zh-CN"/>
              </w:rPr>
              <w:t>5</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rPr>
            </w:pPr>
            <w:r>
              <w:rPr>
                <w:rFonts w:hint="eastAsia" w:ascii="宋体" w:hAnsi="宋体" w:eastAsia="宋体" w:cs="宋体"/>
                <w:b w:val="0"/>
                <w:bCs w:val="0"/>
                <w:i w:val="0"/>
                <w:color w:val="000000"/>
                <w:w w:val="95"/>
                <w:kern w:val="0"/>
                <w:sz w:val="24"/>
                <w:szCs w:val="24"/>
                <w:u w:val="none"/>
                <w:lang w:val="en-US" w:eastAsia="zh-CN" w:bidi="ar"/>
              </w:rPr>
              <w:t>马强13909545010</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default" w:ascii="宋体" w:hAnsi="宋体" w:eastAsia="宋体" w:cs="宋体"/>
                <w:b w:val="0"/>
                <w:bCs w:val="0"/>
                <w:color w:val="000000"/>
                <w:w w:val="95"/>
                <w:sz w:val="24"/>
                <w:szCs w:val="24"/>
                <w:lang w:val="en"/>
              </w:rPr>
              <w:t>生态环境局</w:t>
            </w:r>
            <w:r>
              <w:rPr>
                <w:rFonts w:hint="eastAsia" w:ascii="宋体" w:hAnsi="宋体" w:eastAsia="宋体" w:cs="宋体"/>
                <w:b w:val="0"/>
                <w:bCs w:val="0"/>
                <w:color w:val="000000"/>
                <w:w w:val="95"/>
                <w:sz w:val="24"/>
                <w:szCs w:val="24"/>
                <w:shd w:val="clear" w:color="auto" w:fill="FFFFFF"/>
                <w:lang w:eastAsia="zh-CN"/>
              </w:rPr>
              <w:t>局长</w:t>
            </w:r>
          </w:p>
        </w:tc>
        <w:tc>
          <w:tcPr>
            <w:tcW w:w="1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10</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w:t>
            </w:r>
            <w:r>
              <w:rPr>
                <w:rFonts w:hint="eastAsia" w:ascii="宋体" w:hAnsi="宋体" w:eastAsia="宋体" w:cs="宋体"/>
                <w:b w:val="0"/>
                <w:bCs w:val="0"/>
                <w:color w:val="000000"/>
                <w:w w:val="95"/>
                <w:sz w:val="24"/>
                <w:szCs w:val="24"/>
              </w:rPr>
              <w:t>气象灾害专业应急救援队伍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气象局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val="en-US" w:eastAsia="zh-CN"/>
              </w:rPr>
              <w:t>8</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val="en-US" w:eastAsia="zh-CN"/>
              </w:rPr>
              <w:t>孔承承13995049508</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气象局局长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11</w:t>
            </w:r>
          </w:p>
        </w:tc>
        <w:tc>
          <w:tcPr>
            <w:tcW w:w="1391"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泾源县卫生健康领域应急救援队伍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医疗救治专业应急救援队伍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人民医院</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25</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kern w:val="2"/>
                <w:sz w:val="24"/>
                <w:szCs w:val="24"/>
                <w:vertAlign w:val="baseline"/>
                <w:lang w:val="en-US" w:eastAsia="zh-CN" w:bidi="ar-SA"/>
              </w:rPr>
              <w:t>冶宝平13895445391</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vertAlign w:val="baseline"/>
                <w:lang w:val="en-US" w:eastAsia="zh-CN"/>
              </w:rPr>
              <w:t>卫生健康局局长</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公共卫生专业应急处置队</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spacing w:val="-1"/>
                <w:w w:val="95"/>
                <w:sz w:val="24"/>
                <w:szCs w:val="24"/>
                <w:lang w:eastAsia="zh-CN"/>
              </w:rPr>
              <w:t>疾控中心</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4</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12</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rPr>
              <w:t>文化文物场所和旅游安全事故专业应急救援队伍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eastAsia="zh-CN"/>
              </w:rPr>
              <w:t>文化旅游广电局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val="en-US" w:eastAsia="zh-CN"/>
              </w:rPr>
              <w:t>58</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丁</w:t>
            </w:r>
            <w:r>
              <w:rPr>
                <w:rFonts w:hint="eastAsia" w:ascii="宋体" w:hAnsi="宋体" w:eastAsia="宋体" w:cs="宋体"/>
                <w:b w:val="0"/>
                <w:bCs w:val="0"/>
                <w:color w:val="000000"/>
                <w:w w:val="95"/>
                <w:sz w:val="24"/>
                <w:szCs w:val="24"/>
                <w:vertAlign w:val="baseline"/>
                <w:lang w:val="en-US" w:eastAsia="zh-CN"/>
              </w:rPr>
              <w:t xml:space="preserve"> </w:t>
            </w:r>
            <w:r>
              <w:rPr>
                <w:rFonts w:hint="eastAsia" w:ascii="宋体" w:hAnsi="宋体" w:eastAsia="宋体" w:cs="宋体"/>
                <w:b w:val="0"/>
                <w:bCs w:val="0"/>
                <w:color w:val="000000"/>
                <w:w w:val="95"/>
                <w:sz w:val="24"/>
                <w:szCs w:val="24"/>
                <w:vertAlign w:val="baseline"/>
                <w:lang w:eastAsia="zh-CN"/>
              </w:rPr>
              <w:t>毅</w:t>
            </w:r>
            <w:r>
              <w:rPr>
                <w:rFonts w:hint="eastAsia" w:ascii="宋体" w:hAnsi="宋体" w:eastAsia="宋体" w:cs="宋体"/>
                <w:b w:val="0"/>
                <w:bCs w:val="0"/>
                <w:color w:val="000000"/>
                <w:w w:val="95"/>
                <w:kern w:val="2"/>
                <w:sz w:val="24"/>
                <w:szCs w:val="24"/>
                <w:vertAlign w:val="baseline"/>
                <w:lang w:val="en-US" w:eastAsia="zh-CN" w:bidi="ar-SA"/>
              </w:rPr>
              <w:t>13995349992</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eastAsia="zh-CN"/>
              </w:rPr>
              <w:t>文化旅游广电局局长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13</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泾源县危险化学品应急救援队伍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各加油加气站</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43</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王鹏18095362345</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应急管理局副局长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14</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 w:eastAsia="zh-CN" w:bidi="ar-SA"/>
              </w:rPr>
            </w:pPr>
            <w:r>
              <w:rPr>
                <w:rFonts w:hint="eastAsia" w:ascii="宋体" w:hAnsi="宋体" w:eastAsia="宋体" w:cs="宋体"/>
                <w:b w:val="0"/>
                <w:bCs w:val="0"/>
                <w:color w:val="000000"/>
                <w:w w:val="95"/>
                <w:sz w:val="24"/>
                <w:szCs w:val="24"/>
                <w:lang w:val="en-US" w:eastAsia="zh-CN"/>
              </w:rPr>
              <w:t>特种设备应急救援队伍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sz w:val="24"/>
                <w:szCs w:val="24"/>
                <w:lang w:eastAsia="zh-CN"/>
              </w:rPr>
              <w:t>市场监督管理局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color w:val="000000"/>
                <w:w w:val="95"/>
                <w:kern w:val="0"/>
                <w:sz w:val="24"/>
                <w:szCs w:val="24"/>
                <w:lang w:eastAsia="zh-CN"/>
              </w:rPr>
              <w:t>李志强</w:t>
            </w:r>
            <w:r>
              <w:rPr>
                <w:rFonts w:hint="eastAsia" w:ascii="宋体" w:hAnsi="宋体" w:eastAsia="宋体" w:cs="宋体"/>
                <w:b w:val="0"/>
                <w:bCs w:val="0"/>
                <w:color w:val="000000"/>
                <w:w w:val="95"/>
                <w:kern w:val="0"/>
                <w:sz w:val="24"/>
                <w:szCs w:val="24"/>
                <w:lang w:val="en-US" w:eastAsia="zh-CN"/>
              </w:rPr>
              <w:t>13909545661</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市监局局长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15</w:t>
            </w:r>
          </w:p>
        </w:tc>
        <w:tc>
          <w:tcPr>
            <w:tcW w:w="2918" w:type="dxa"/>
            <w:gridSpan w:val="2"/>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粮食</w:t>
            </w:r>
            <w:r>
              <w:rPr>
                <w:rFonts w:hint="eastAsia" w:ascii="宋体" w:hAnsi="宋体" w:eastAsia="宋体" w:cs="宋体"/>
                <w:b w:val="0"/>
                <w:bCs w:val="0"/>
                <w:color w:val="000000"/>
                <w:w w:val="95"/>
                <w:sz w:val="24"/>
                <w:szCs w:val="24"/>
                <w:lang w:val="en-US" w:eastAsia="zh-CN"/>
              </w:rPr>
              <w:t>和物资储备应急救援队伍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sz w:val="24"/>
                <w:szCs w:val="24"/>
                <w:lang w:eastAsia="zh-CN"/>
              </w:rPr>
              <w:t>发展改革和科技局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纳玉成</w:t>
            </w:r>
            <w:r>
              <w:rPr>
                <w:rFonts w:hint="eastAsia" w:ascii="宋体" w:hAnsi="宋体" w:eastAsia="宋体" w:cs="宋体"/>
                <w:b w:val="0"/>
                <w:bCs w:val="0"/>
                <w:color w:val="000000"/>
                <w:w w:val="95"/>
                <w:kern w:val="0"/>
                <w:sz w:val="24"/>
                <w:szCs w:val="24"/>
                <w:lang w:val="en-US" w:eastAsia="zh-CN" w:bidi="ar-SA"/>
              </w:rPr>
              <w:t>18009545828</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发改局局长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16</w:t>
            </w:r>
          </w:p>
        </w:tc>
        <w:tc>
          <w:tcPr>
            <w:tcW w:w="1391" w:type="dxa"/>
            <w:vMerge w:val="restart"/>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泾源县供电保障应急救援队伍</w:t>
            </w:r>
          </w:p>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p>
        </w:tc>
        <w:tc>
          <w:tcPr>
            <w:tcW w:w="1527" w:type="dxa"/>
            <w:noWrap w:val="0"/>
            <w:vAlign w:val="center"/>
          </w:tcPr>
          <w:p>
            <w:pPr>
              <w:pStyle w:val="10"/>
              <w:keepNext w:val="0"/>
              <w:keepLines w:val="0"/>
              <w:widowControl/>
              <w:suppressLineNumbers w:val="0"/>
              <w:rPr>
                <w:rFonts w:hint="eastAsia" w:ascii="宋体" w:hAnsi="宋体" w:eastAsia="宋体" w:cs="宋体"/>
                <w:b w:val="0"/>
                <w:bCs w:val="0"/>
                <w:color w:val="000000"/>
                <w:w w:val="95"/>
                <w:kern w:val="2"/>
                <w:sz w:val="24"/>
                <w:szCs w:val="24"/>
                <w:shd w:val="clear" w:color="auto" w:fill="FFFFFF"/>
                <w:lang w:val="en-US" w:eastAsia="zh-CN" w:bidi="ar-SA"/>
              </w:rPr>
            </w:pPr>
            <w:r>
              <w:rPr>
                <w:rFonts w:hint="eastAsia" w:ascii="宋体" w:hAnsi="宋体" w:eastAsia="宋体" w:cs="宋体"/>
                <w:b w:val="0"/>
                <w:bCs w:val="0"/>
                <w:color w:val="000000"/>
                <w:w w:val="95"/>
                <w:kern w:val="2"/>
                <w:sz w:val="24"/>
                <w:szCs w:val="24"/>
                <w:shd w:val="clear" w:color="auto" w:fill="FFFFFF"/>
                <w:lang w:val="en-US" w:eastAsia="zh-CN" w:bidi="ar-SA"/>
              </w:rPr>
              <w:t>供电公司应急基干分队</w:t>
            </w:r>
          </w:p>
        </w:tc>
        <w:tc>
          <w:tcPr>
            <w:tcW w:w="1459" w:type="dxa"/>
            <w:vMerge w:val="restart"/>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国网泾源县供电公司</w:t>
            </w: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10</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郭伟</w:t>
            </w:r>
            <w:r>
              <w:rPr>
                <w:rFonts w:hint="eastAsia" w:ascii="宋体" w:hAnsi="宋体" w:eastAsia="宋体" w:cs="宋体"/>
                <w:b w:val="0"/>
                <w:bCs w:val="0"/>
                <w:color w:val="000000"/>
                <w:w w:val="95"/>
                <w:sz w:val="24"/>
                <w:szCs w:val="24"/>
                <w:lang w:val="en-US" w:eastAsia="zh-CN"/>
              </w:rPr>
              <w:br w:type="textWrapping"/>
            </w:r>
            <w:r>
              <w:rPr>
                <w:rFonts w:hint="eastAsia" w:ascii="宋体" w:hAnsi="宋体" w:eastAsia="宋体" w:cs="宋体"/>
                <w:b w:val="0"/>
                <w:bCs w:val="0"/>
                <w:color w:val="000000"/>
                <w:w w:val="95"/>
                <w:sz w:val="24"/>
                <w:szCs w:val="24"/>
                <w:lang w:val="en-US" w:eastAsia="zh-CN"/>
              </w:rPr>
              <w:t>13995141780</w:t>
            </w:r>
            <w:r>
              <w:rPr>
                <w:rFonts w:hint="eastAsia" w:ascii="宋体" w:hAnsi="宋体" w:eastAsia="宋体" w:cs="宋体"/>
                <w:b w:val="0"/>
                <w:bCs w:val="0"/>
                <w:color w:val="000000"/>
                <w:w w:val="95"/>
                <w:sz w:val="24"/>
                <w:szCs w:val="24"/>
                <w:lang w:val="en-US" w:eastAsia="zh-CN"/>
              </w:rPr>
              <w:br w:type="textWrapping"/>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供电公司经理</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c>
          <w:tcPr>
            <w:tcW w:w="1391"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b w:val="0"/>
                <w:bCs w:val="0"/>
                <w:color w:val="000000"/>
                <w:w w:val="95"/>
                <w:kern w:val="2"/>
                <w:sz w:val="24"/>
                <w:szCs w:val="24"/>
                <w:lang w:val="en-US" w:eastAsia="zh-CN" w:bidi="ar-SA"/>
              </w:rPr>
            </w:pPr>
          </w:p>
        </w:tc>
        <w:tc>
          <w:tcPr>
            <w:tcW w:w="1527"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shd w:val="clear" w:color="auto" w:fill="FFFFFF"/>
                <w:lang w:val="en-US" w:eastAsia="zh-CN" w:bidi="ar-SA"/>
              </w:rPr>
            </w:pPr>
            <w:r>
              <w:rPr>
                <w:rFonts w:hint="eastAsia" w:ascii="宋体" w:hAnsi="宋体" w:eastAsia="宋体" w:cs="宋体"/>
                <w:b w:val="0"/>
                <w:bCs w:val="0"/>
                <w:color w:val="000000"/>
                <w:w w:val="95"/>
                <w:kern w:val="2"/>
                <w:sz w:val="24"/>
                <w:szCs w:val="24"/>
                <w:shd w:val="clear" w:color="auto" w:fill="FFFFFF"/>
                <w:lang w:val="en-US" w:eastAsia="zh-CN" w:bidi="ar-SA"/>
              </w:rPr>
              <w:t>应急抢修队</w:t>
            </w:r>
          </w:p>
        </w:tc>
        <w:tc>
          <w:tcPr>
            <w:tcW w:w="145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62</w:t>
            </w:r>
          </w:p>
        </w:tc>
        <w:tc>
          <w:tcPr>
            <w:tcW w:w="1554"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25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c>
          <w:tcPr>
            <w:tcW w:w="1391"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b w:val="0"/>
                <w:bCs w:val="0"/>
                <w:color w:val="000000"/>
                <w:w w:val="95"/>
                <w:kern w:val="2"/>
                <w:sz w:val="24"/>
                <w:szCs w:val="24"/>
                <w:lang w:val="en-US" w:eastAsia="zh-CN" w:bidi="ar-SA"/>
              </w:rPr>
            </w:pPr>
          </w:p>
        </w:tc>
        <w:tc>
          <w:tcPr>
            <w:tcW w:w="1527"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供电应急专家组</w:t>
            </w:r>
          </w:p>
        </w:tc>
        <w:tc>
          <w:tcPr>
            <w:tcW w:w="145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12</w:t>
            </w:r>
          </w:p>
        </w:tc>
        <w:tc>
          <w:tcPr>
            <w:tcW w:w="1554"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25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17</w:t>
            </w:r>
          </w:p>
        </w:tc>
        <w:tc>
          <w:tcPr>
            <w:tcW w:w="2918" w:type="dxa"/>
            <w:gridSpan w:val="2"/>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泾源县供水保障应急救援队伍</w:t>
            </w:r>
          </w:p>
        </w:tc>
        <w:tc>
          <w:tcPr>
            <w:tcW w:w="1459"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泾源县泾河水务投资公司</w:t>
            </w: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11</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殷志刚13995045185</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水务投资公司经理</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18</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泾源县华通公司突发事故抢险（供气保障）应急救援队伍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泾源县华通天然气公司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val="en-US" w:eastAsia="zh-CN"/>
              </w:rPr>
              <w:t>21</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魏丽芳18709545699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华通天然气公司经理</w:t>
            </w:r>
          </w:p>
        </w:tc>
        <w:tc>
          <w:tcPr>
            <w:tcW w:w="1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19</w:t>
            </w:r>
          </w:p>
        </w:tc>
        <w:tc>
          <w:tcPr>
            <w:tcW w:w="2918"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泾源县通讯保障应急救援队伍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电信公司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18</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马小虎18995410913</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电信公司总经理</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291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r>
              <w:rPr>
                <w:rFonts w:hint="eastAsia" w:ascii="宋体" w:hAnsi="宋体" w:eastAsia="宋体" w:cs="宋体"/>
                <w:b w:val="0"/>
                <w:bCs w:val="0"/>
                <w:color w:val="000000"/>
                <w:w w:val="95"/>
                <w:sz w:val="24"/>
                <w:szCs w:val="24"/>
                <w:lang w:val="en-US" w:eastAsia="zh-CN"/>
              </w:rPr>
              <w:t>移动公司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lang w:val="en-US" w:eastAsia="zh-CN"/>
              </w:rPr>
            </w:pPr>
            <w:r>
              <w:rPr>
                <w:rFonts w:hint="eastAsia" w:ascii="宋体" w:hAnsi="宋体" w:eastAsia="宋体" w:cs="宋体"/>
                <w:color w:val="000000"/>
                <w:w w:val="95"/>
                <w:sz w:val="24"/>
                <w:szCs w:val="24"/>
                <w:lang w:val="en-US" w:eastAsia="zh-CN"/>
              </w:rPr>
              <w:t>14</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马金鹏18295245535</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移动公司经理</w:t>
            </w: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291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color w:val="000000"/>
                <w:w w:val="95"/>
                <w:sz w:val="24"/>
                <w:szCs w:val="24"/>
                <w:lang w:val="en-US" w:eastAsia="zh-CN"/>
              </w:rPr>
              <w:t>联通公司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赵旭升13195048880</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中国联通经理</w:t>
            </w: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20</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泾河源镇综合应急救援队伍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泾河源镇政府及各村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316</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韩满禄15909548756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泾河源镇党委书记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21</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黄花乡综合应急救援队伍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黄花乡政府及各村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333</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魏霄鹏13995345899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黄花乡党委书记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22</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大湾乡综合应急救援队伍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大湾乡政府及各村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245</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马贵恩13995245554</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大湾乡党委书记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23</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新民乡综合应急救援队伍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新民乡政府及各村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194</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王学良13909541971</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新民乡党委书记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24</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兴盛乡综合应急救援队伍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兴盛乡政府及各村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166</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刘玉祥18195408880</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兴盛乡党委书记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25</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六盘山镇综合应急救援队伍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六盘山镇政府及各村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292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褚月霞13995445629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六盘山镇党委书记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26</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香水镇综合应急救援队伍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香水镇政府及各村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367</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韩志杰18809548866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香水镇党委书记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3146</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bl>
    <w:p>
      <w:pPr>
        <w:pStyle w:val="7"/>
        <w:spacing w:line="576" w:lineRule="exact"/>
        <w:ind w:firstLine="640" w:firstLineChars="200"/>
        <w:rPr>
          <w:rFonts w:ascii="Times New Roman" w:hAnsi="Times New Roman" w:eastAsia="楷体_GB2312" w:cs="Times New Roman"/>
        </w:rPr>
      </w:pPr>
    </w:p>
    <w:p>
      <w:pPr>
        <w:spacing w:line="576" w:lineRule="exact"/>
        <w:ind w:firstLine="640" w:firstLineChars="200"/>
        <w:rPr>
          <w:rFonts w:ascii="Times New Roman" w:hAnsi="Times New Roman" w:cs="Times New Roman"/>
          <w:color w:val="000000"/>
          <w:kern w:val="0"/>
          <w:szCs w:val="32"/>
        </w:rPr>
      </w:pPr>
    </w:p>
    <w:p>
      <w:pPr>
        <w:tabs>
          <w:tab w:val="left" w:pos="7415"/>
        </w:tabs>
        <w:bidi w:val="0"/>
        <w:jc w:val="left"/>
        <w:rPr>
          <w:rFonts w:hint="eastAsia"/>
        </w:rPr>
      </w:pPr>
      <w:r>
        <w:rPr>
          <w:rFonts w:hint="eastAsia" w:cs="Calibri"/>
          <w:kern w:val="2"/>
          <w:sz w:val="32"/>
          <w:szCs w:val="24"/>
          <w:lang w:val="en-US" w:eastAsia="zh-CN" w:bidi="ar-S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0000000000000000000"/>
    <w:charset w:val="86"/>
    <w:family w:val="script"/>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DfMS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vXlFimMaMTt++nr4/nX58&#10;IXgDQI0LM/htHDxj+8a2BY1+LwZTwHtqvZVepxtNEbgA7eMFYdFGwvE4nk6m0xwmDtugIEV2/e58&#10;iG+F1SQJBfUYYYcsO6xDPLsOLimbsataqW6MypAGfbx8nXcfLhYEVwY5Uh/nYpMU223bN7e15RG9&#10;eXumR3B8VSP5moX4yDz4gILB8fiAQyqLJLaXKKms//y39+SPMcFKSQN+FdRgAShR7wzGl6g4CH4Q&#10;toNg9vrOgrBj7I7jnYgPPqpBlN7qTyD+MuWQTAUEZoYjG0YziHcRWm/EAnGxXF70vfP1rrp+Bhkd&#10;i2uzcbwfbsI2uOU+At8O9oTZGageSjCyG1y/PYnyv+qd13XH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EN8xIdAgAAKw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X/nrSpAQAARAMAAA4AAABkcnMv&#10;ZTJvRG9jLnhtbK1SS44TMRDdI3EHy3viThAoasUZgUaDkBAgDXMAx22nLfmnspPuXABuwIoNe86V&#10;c1B2ujN8doiNu379qt6r2tyMzpKjgmSC53S5aChRXobO+D2nD5/unq0pSVn4TtjgFacnlejN9umT&#10;zRBbtQp9sJ0CgiA+tUPktM85towl2Ssn0iJE5TGpAziR0YU960AMiO4sWzXNSzYE6CIEqVLC6O0l&#10;SbcVX2sl8wetk8rEcoqz5fpCfXflZduNaPcgYm/kNIb4hymcMB6bXqFuRRbkAOYvKGckhBR0Xsjg&#10;WNDaSFU5IJtl8web+15EVbmgOCleZUr/D1a+P34EYjpOn7+gxAuHOzp//XL+9uP8/TPBGAo0xNRi&#10;3X3Eyjy+DiOnGQ5qTiWMF+qjBle+SIpgCap9uiqsxkwkBpfr1XrdYEpibnawBXv8PULKb1RwpBic&#10;Aq6wKiuO71K+lM4lpZsPd8baukbrfwsgZomwMv5lxmLlcTdOnHahOyGlAbfPqcfzpMS+9ShuOZTZ&#10;gNnYTUbpkeKrQ8bGdZ6CeoGamuGqKqPprMot/OrXqsfj3/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zql5uc8AAAAFAQAADwAAAAAAAAABACAAAAA4AAAAZHJzL2Rvd25yZXYueG1sUEsBAhQAFAAA&#10;AAgAh07iQLX/nrSpAQAARAMAAA4AAAAAAAAAAQAgAAAAN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wMzY1NTVjZWQxMmE3Y2ZjM2MwMzk2MjMzODc1OGUifQ=="/>
  </w:docVars>
  <w:rsids>
    <w:rsidRoot w:val="580D09BD"/>
    <w:rsid w:val="00013506"/>
    <w:rsid w:val="000E6374"/>
    <w:rsid w:val="00111A93"/>
    <w:rsid w:val="00114567"/>
    <w:rsid w:val="00171A3E"/>
    <w:rsid w:val="001E54D5"/>
    <w:rsid w:val="002124F4"/>
    <w:rsid w:val="00215C78"/>
    <w:rsid w:val="002F4C4F"/>
    <w:rsid w:val="003151B0"/>
    <w:rsid w:val="00360C9D"/>
    <w:rsid w:val="004253D0"/>
    <w:rsid w:val="004A0B9A"/>
    <w:rsid w:val="004C59C7"/>
    <w:rsid w:val="00563060"/>
    <w:rsid w:val="005A5BC0"/>
    <w:rsid w:val="00660FD6"/>
    <w:rsid w:val="00841A87"/>
    <w:rsid w:val="008F67DC"/>
    <w:rsid w:val="00937083"/>
    <w:rsid w:val="00970235"/>
    <w:rsid w:val="00986B5C"/>
    <w:rsid w:val="00A361E5"/>
    <w:rsid w:val="00A51C10"/>
    <w:rsid w:val="00A52339"/>
    <w:rsid w:val="00AE766D"/>
    <w:rsid w:val="00B55924"/>
    <w:rsid w:val="00D015A9"/>
    <w:rsid w:val="00DC0543"/>
    <w:rsid w:val="00DD62EB"/>
    <w:rsid w:val="00E37EDB"/>
    <w:rsid w:val="00EA5C21"/>
    <w:rsid w:val="00EC0112"/>
    <w:rsid w:val="00F129CE"/>
    <w:rsid w:val="00F94144"/>
    <w:rsid w:val="014369FF"/>
    <w:rsid w:val="03D13F17"/>
    <w:rsid w:val="07F615C4"/>
    <w:rsid w:val="0AE222D4"/>
    <w:rsid w:val="0B93215A"/>
    <w:rsid w:val="0C492F82"/>
    <w:rsid w:val="0E0B38F0"/>
    <w:rsid w:val="10923E54"/>
    <w:rsid w:val="16062704"/>
    <w:rsid w:val="1A4C6A57"/>
    <w:rsid w:val="1AF57E02"/>
    <w:rsid w:val="1C35495A"/>
    <w:rsid w:val="20427365"/>
    <w:rsid w:val="21463165"/>
    <w:rsid w:val="23AA7A98"/>
    <w:rsid w:val="23C40371"/>
    <w:rsid w:val="261F5D33"/>
    <w:rsid w:val="27EB2370"/>
    <w:rsid w:val="295757E3"/>
    <w:rsid w:val="2F68699C"/>
    <w:rsid w:val="308F2306"/>
    <w:rsid w:val="3144786E"/>
    <w:rsid w:val="31FB3AF8"/>
    <w:rsid w:val="35831E3A"/>
    <w:rsid w:val="36D626C1"/>
    <w:rsid w:val="3777496E"/>
    <w:rsid w:val="39203822"/>
    <w:rsid w:val="3B8A79A6"/>
    <w:rsid w:val="3FED25FF"/>
    <w:rsid w:val="3FEF8EA0"/>
    <w:rsid w:val="4142704D"/>
    <w:rsid w:val="475030AC"/>
    <w:rsid w:val="4A5F0CB6"/>
    <w:rsid w:val="4B8669FF"/>
    <w:rsid w:val="4E4D0DDF"/>
    <w:rsid w:val="4F68D664"/>
    <w:rsid w:val="526B4A6C"/>
    <w:rsid w:val="580D09BD"/>
    <w:rsid w:val="59C25481"/>
    <w:rsid w:val="5A9F6AEE"/>
    <w:rsid w:val="5BA30291"/>
    <w:rsid w:val="5C9C3C9F"/>
    <w:rsid w:val="5D070BF0"/>
    <w:rsid w:val="5E033269"/>
    <w:rsid w:val="5F240010"/>
    <w:rsid w:val="60A2320D"/>
    <w:rsid w:val="61C6117D"/>
    <w:rsid w:val="61C84EF5"/>
    <w:rsid w:val="62AA60DC"/>
    <w:rsid w:val="6300246C"/>
    <w:rsid w:val="66833198"/>
    <w:rsid w:val="687C1C55"/>
    <w:rsid w:val="6BFB4BDE"/>
    <w:rsid w:val="6F4B03FC"/>
    <w:rsid w:val="70076BE8"/>
    <w:rsid w:val="7101188A"/>
    <w:rsid w:val="72671BC0"/>
    <w:rsid w:val="72D82ABE"/>
    <w:rsid w:val="7379604F"/>
    <w:rsid w:val="756161A2"/>
    <w:rsid w:val="7737C46A"/>
    <w:rsid w:val="77472A35"/>
    <w:rsid w:val="7ADF3B52"/>
    <w:rsid w:val="7B356C01"/>
    <w:rsid w:val="7C513074"/>
    <w:rsid w:val="7C7A4BE6"/>
    <w:rsid w:val="7D427B04"/>
    <w:rsid w:val="7DC19444"/>
    <w:rsid w:val="7E787ED0"/>
    <w:rsid w:val="7ED705EF"/>
    <w:rsid w:val="7F9EE65B"/>
    <w:rsid w:val="7FFE57B1"/>
    <w:rsid w:val="ACA39910"/>
    <w:rsid w:val="AF3F30FD"/>
    <w:rsid w:val="BEDF6B21"/>
    <w:rsid w:val="BF7ACFE6"/>
    <w:rsid w:val="BFF78AE5"/>
    <w:rsid w:val="DEDFDCA0"/>
    <w:rsid w:val="DF9CEF89"/>
    <w:rsid w:val="EBFEBD0F"/>
    <w:rsid w:val="F55E754C"/>
    <w:rsid w:val="FAB8539C"/>
    <w:rsid w:val="FEA77584"/>
    <w:rsid w:val="FF3A6B96"/>
    <w:rsid w:val="FF3C3A20"/>
    <w:rsid w:val="FFFB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24"/>
      <w:lang w:val="en-US" w:eastAsia="zh-CN" w:bidi="ar-SA"/>
    </w:rPr>
  </w:style>
  <w:style w:type="paragraph" w:styleId="5">
    <w:name w:val="heading 2"/>
    <w:basedOn w:val="1"/>
    <w:next w:val="1"/>
    <w:link w:val="15"/>
    <w:semiHidden/>
    <w:unhideWhenUsed/>
    <w:qFormat/>
    <w:uiPriority w:val="0"/>
    <w:pPr>
      <w:keepNext/>
      <w:keepLines/>
      <w:spacing w:line="600" w:lineRule="exact"/>
      <w:ind w:firstLine="480" w:firstLineChars="200"/>
      <w:outlineLvl w:val="1"/>
    </w:pPr>
    <w:rPr>
      <w:rFonts w:ascii="Arial" w:hAnsi="Arial" w:eastAsia="宋体" w:cs="宋体"/>
      <w:b/>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line="360" w:lineRule="auto"/>
      <w:ind w:firstLine="420" w:firstLineChars="200"/>
      <w:jc w:val="both"/>
    </w:pPr>
    <w:rPr>
      <w:rFonts w:ascii="Calibri" w:hAnsi="Calibri" w:eastAsia="宋体" w:cs="Calibri"/>
      <w:sz w:val="21"/>
      <w:szCs w:val="22"/>
      <w:lang w:val="en-US" w:eastAsia="zh-CN" w:bidi="ar-SA"/>
    </w:rPr>
  </w:style>
  <w:style w:type="paragraph" w:styleId="3">
    <w:name w:val="Body Text Indent"/>
    <w:basedOn w:val="1"/>
    <w:next w:val="4"/>
    <w:qFormat/>
    <w:uiPriority w:val="0"/>
    <w:pPr>
      <w:ind w:left="420"/>
    </w:pPr>
    <w:rPr>
      <w:rFonts w:ascii="仿宋_GB2312" w:eastAsia="仿宋_GB2312"/>
      <w:sz w:val="32"/>
    </w:rPr>
  </w:style>
  <w:style w:type="paragraph" w:styleId="4">
    <w:name w:val="index 5"/>
    <w:basedOn w:val="1"/>
    <w:next w:val="1"/>
    <w:qFormat/>
    <w:uiPriority w:val="0"/>
    <w:pPr>
      <w:ind w:left="1680"/>
    </w:pPr>
  </w:style>
  <w:style w:type="paragraph" w:styleId="6">
    <w:name w:val="Normal Indent"/>
    <w:basedOn w:val="1"/>
    <w:qFormat/>
    <w:uiPriority w:val="0"/>
    <w:pPr>
      <w:ind w:firstLine="420" w:firstLineChars="200"/>
    </w:pPr>
    <w:rPr>
      <w:rFonts w:eastAsia="宋体"/>
      <w:color w:val="000000"/>
      <w:kern w:val="0"/>
      <w:sz w:val="24"/>
      <w:szCs w:val="20"/>
    </w:r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basedOn w:val="13"/>
    <w:qFormat/>
    <w:uiPriority w:val="0"/>
    <w:rPr>
      <w:rFonts w:hint="eastAsia" w:ascii="宋体" w:hAnsi="宋体" w:eastAsia="宋体" w:cs="宋体"/>
      <w:color w:val="000000"/>
      <w:sz w:val="22"/>
      <w:szCs w:val="22"/>
      <w:u w:val="none"/>
    </w:rPr>
  </w:style>
  <w:style w:type="character" w:customStyle="1" w:styleId="15">
    <w:name w:val="标题 2 字符"/>
    <w:basedOn w:val="13"/>
    <w:link w:val="5"/>
    <w:semiHidden/>
    <w:qFormat/>
    <w:uiPriority w:val="0"/>
    <w:rPr>
      <w:rFonts w:ascii="Arial" w:hAnsi="Arial" w:eastAsia="宋体" w:cs="宋体"/>
      <w:b/>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11344</Words>
  <Characters>11658</Characters>
  <Lines>117</Lines>
  <Paragraphs>32</Paragraphs>
  <TotalTime>10</TotalTime>
  <ScaleCrop>false</ScaleCrop>
  <LinksUpToDate>false</LinksUpToDate>
  <CharactersWithSpaces>11718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2021-04-20T15:21:00Z</dcterms:created>
  <dc:creator>Administrator</dc:creator>
  <cp:lastModifiedBy>guyuan</cp:lastModifiedBy>
  <cp:lastPrinted>2021-04-16T20:18:00Z</cp:lastPrinted>
  <dcterms:modified xsi:type="dcterms:W3CDTF">2026-06-05T17:36:46Z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B7FFCA4D0131485DBC43B4E53C0B7CA8</vt:lpwstr>
  </property>
</Properties>
</file>