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  <w:t>关于大湾乡</w:t>
      </w: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2022年下半年中庄村、董庄村等基础设施提升项目实施方案</w:t>
      </w:r>
    </w:p>
    <w:bookmarkEnd w:id="0"/>
    <w:p>
      <w:pPr>
        <w:pStyle w:val="2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县审批局《关于&lt;大湾乡中庄村、董庄村等基础设施提升项目初步设计&gt;的批复》（泾审批发〔202</w:t>
      </w:r>
      <w:r>
        <w:rPr>
          <w:rFonts w:hint="default" w:ascii="仿宋_GB2312" w:eastAsia="仿宋_GB2312"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〕150号）</w:t>
      </w:r>
      <w:r>
        <w:rPr>
          <w:rFonts w:hint="eastAsia" w:ascii="仿宋_GB2312" w:eastAsia="仿宋_GB2312"/>
          <w:sz w:val="32"/>
          <w:szCs w:val="32"/>
          <w:lang w:eastAsia="zh-CN"/>
        </w:rPr>
        <w:t>，为加快大湾乡基础设施建设，为旅游观光创造良好条件，确保该项目顺利有效实施，结合我乡实际，特制定本实施方案。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一、项目建设的背景和必要性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中庄</w:t>
      </w:r>
      <w:r>
        <w:rPr>
          <w:rFonts w:hint="eastAsia" w:ascii="仿宋_GB2312" w:hAnsi="仿宋_GB2312" w:eastAsia="仿宋_GB2312" w:cs="仿宋_GB2312"/>
          <w:sz w:val="32"/>
          <w:szCs w:val="32"/>
        </w:rPr>
        <w:t>村辖两个自然村，现有农户95户，总人口329人，是纯汉族村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董庄村辖5个村民小组，264户867人，为纯汉民村。</w:t>
      </w:r>
      <w:r>
        <w:rPr>
          <w:rFonts w:hint="eastAsia" w:ascii="仿宋_GB2312" w:eastAsia="仿宋_GB2312"/>
          <w:sz w:val="32"/>
          <w:szCs w:val="32"/>
        </w:rPr>
        <w:t>牛营村</w:t>
      </w:r>
      <w:r>
        <w:rPr>
          <w:rFonts w:hint="eastAsia" w:ascii="仿宋_GB2312" w:eastAsia="仿宋_GB2312"/>
          <w:sz w:val="32"/>
          <w:szCs w:val="32"/>
          <w:lang w:eastAsia="zh-CN"/>
        </w:rPr>
        <w:t>辖</w:t>
      </w:r>
      <w:r>
        <w:rPr>
          <w:rFonts w:hint="eastAsia" w:ascii="仿宋_GB2312" w:eastAsia="仿宋_GB2312"/>
          <w:sz w:val="32"/>
          <w:szCs w:val="32"/>
        </w:rPr>
        <w:t>6个村民小组，共316户1053人，其中回族7户24人。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项目实施的三个村庄道路破损、排水设施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不健全现象严重，影响村容村貌，同时严重影响村庄发展。                              通过实施农村大湾乡中庄村、董庄村等基础设施提升项目人居环境综合治理工程，从交通、基础设施上使村庄布局更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加合理，环境更加优美，人民生活整体水平相应提高。既加速董庄村、中庄村及牛营村的建设速度，满足经济发展的需要，又美化形象，加快整个大湾乡基础设施建设，为旅游观光创造良好的条件。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二、项目建设工期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2022年9月15日前完成初步设计方案，招标等前期准备工作；2022年10月30日前完成基础设施建设；2022年11月完成验收工作以及投入使用阶段。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项目建设</w:t>
      </w:r>
      <w:r>
        <w:rPr>
          <w:rFonts w:hint="eastAsia" w:ascii="黑体" w:hAnsi="黑体" w:eastAsia="黑体"/>
          <w:sz w:val="32"/>
          <w:szCs w:val="32"/>
          <w:lang w:eastAsia="zh-CN"/>
        </w:rPr>
        <w:t>规模及</w:t>
      </w:r>
      <w:r>
        <w:rPr>
          <w:rFonts w:hint="eastAsia" w:ascii="黑体" w:hAnsi="黑体" w:eastAsia="黑体"/>
          <w:sz w:val="32"/>
          <w:szCs w:val="32"/>
        </w:rPr>
        <w:t>主要</w:t>
      </w:r>
      <w:r>
        <w:rPr>
          <w:rFonts w:hint="eastAsia" w:ascii="黑体" w:hAnsi="黑体" w:eastAsia="黑体"/>
          <w:sz w:val="32"/>
          <w:szCs w:val="32"/>
          <w:lang w:eastAsia="zh-CN"/>
        </w:rPr>
        <w:t>建设</w:t>
      </w:r>
      <w:r>
        <w:rPr>
          <w:rFonts w:hint="eastAsia" w:ascii="黑体" w:hAnsi="黑体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本项目为大湾乡中庄村、董庄村等基础设施提升项目，建设地点位于大湾乡中庄村、董庄村及牛营村，项目主要建设内容为基础设施建设，具体建设内容如下：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b/>
          <w:bCs/>
          <w:sz w:val="32"/>
          <w:szCs w:val="32"/>
          <w:lang w:val="en-US" w:eastAsia="zh-CN"/>
        </w:rPr>
        <w:t>1.董庄村: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3.5m宽硬化道路132m；预制板涵10㎡；砌筑1m高挡土墙15m；3.0m宽硬化道路165m；砌筑50cm高挡土墙20m。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b/>
          <w:bCs/>
          <w:sz w:val="32"/>
          <w:szCs w:val="32"/>
          <w:lang w:val="en-US" w:eastAsia="zh-CN"/>
        </w:rPr>
        <w:t>2.中庄村：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4.0m宽硬化道路130m；砌筑毛石排水渠130m；3.0m宽硬化道路285m；敷设DN300混凝土过路管30m。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b/>
          <w:bCs/>
          <w:sz w:val="32"/>
          <w:szCs w:val="32"/>
          <w:lang w:val="en-US" w:eastAsia="zh-CN"/>
        </w:rPr>
        <w:t>3.牛营村：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砌筑毛石挡土墙163m。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</w:t>
      </w:r>
      <w:r>
        <w:rPr>
          <w:rFonts w:hint="eastAsia" w:ascii="黑体" w:hAnsi="黑体" w:eastAsia="黑体"/>
          <w:sz w:val="32"/>
          <w:szCs w:val="32"/>
          <w:lang w:eastAsia="zh-CN"/>
        </w:rPr>
        <w:t>概算</w:t>
      </w:r>
      <w:r>
        <w:rPr>
          <w:rFonts w:hint="eastAsia" w:ascii="黑体" w:hAnsi="黑体" w:eastAsia="黑体"/>
          <w:sz w:val="32"/>
          <w:szCs w:val="32"/>
        </w:rPr>
        <w:t>总投资及资金来源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项目概算总投资132.18万元,其中建安工程费126.22万元，工程建设其它费用2.96万元。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资金来源为：泾源县统筹整合涉农资金。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、项目建成后的效益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本项目的建设对改善大湾乡中庄村、董庄村及牛营村的整体形象，增强三个村的集聚效应和辐射功能，对吸引人流、物流、资金流和信息流向三个村庄聚集，促进经济发展，加快新农村建设和全面建设小康社会都将起到积极地促进作用。其直接表现是改善了交通、绿化、亮化、基础设施。既加速了中庄村、董庄村及牛营村的建设速度，满足了经济发展的需要，又美化了形象，加快了整个大湾乡基础设施建设，为旅游观光创造了良好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泾源县</w:t>
      </w:r>
      <w:r>
        <w:rPr>
          <w:rFonts w:hint="eastAsia" w:ascii="仿宋_GB2312" w:eastAsia="仿宋_GB2312"/>
          <w:sz w:val="32"/>
          <w:szCs w:val="32"/>
        </w:rPr>
        <w:t>大湾乡</w:t>
      </w:r>
      <w:r>
        <w:rPr>
          <w:rFonts w:hint="eastAsia" w:ascii="仿宋_GB2312" w:hAnsi="Calibri" w:eastAsia="仿宋_GB2312" w:cs="Times New Roman"/>
          <w:sz w:val="32"/>
          <w:szCs w:val="32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2538730</wp:posOffset>
              </wp:positionH>
              <wp:positionV relativeFrom="paragraph">
                <wp:posOffset>130810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9pt;margin-top:10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MUB0szDAREp9&#10;6dEK7b4d+OxNcQZNZ/o58ZZvapSyZT48MIfBQPl4OuEeSykNUprBoqQy7su/zmM8+gUvJQ0GLaca&#10;74oS+V6jjwAMo+FGYz8a+qjuDCYXvUEtnYkLLsjRLJ1Rn/GeVjEHXExzZMppGM270A873iMXq1UX&#10;dLSuPlT9BUyhZWGrd5bHNFEqb1fHAGk7xaNAvSroVNxgDrueDW8mDvqf+y7q8T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1w4t41wAAAAoBAAAPAAAAAAAAAAEAIAAAACIAAABkcnMvZG93bnJl&#10;di54bWxQSwECFAAUAAAACACHTuJAvXQbdjcCAABv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129D8"/>
    <w:multiLevelType w:val="singleLevel"/>
    <w:tmpl w:val="5F0129D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Dk4ZDM2YzBjNjAwOTYwNzBjMzZhN2I4OWVhNTEifQ=="/>
  </w:docVars>
  <w:rsids>
    <w:rsidRoot w:val="30C7062D"/>
    <w:rsid w:val="22B0591A"/>
    <w:rsid w:val="30C7062D"/>
    <w:rsid w:val="555A169E"/>
    <w:rsid w:val="57A22964"/>
    <w:rsid w:val="738D2479"/>
    <w:rsid w:val="7D6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">
    <w:name w:val="样式1"/>
    <w:next w:val="4"/>
    <w:qFormat/>
    <w:uiPriority w:val="0"/>
    <w:pPr>
      <w:widowControl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420"/>
        <w:tab w:val="center" w:pos="4153"/>
        <w:tab w:val="right" w:pos="8306"/>
      </w:tabs>
      <w:snapToGrid w:val="0"/>
      <w:spacing w:before="260" w:beforeLines="0" w:after="260" w:afterLines="0" w:line="413" w:lineRule="auto"/>
      <w:jc w:val="left"/>
      <w:outlineLvl w:val="9"/>
    </w:pPr>
    <w:rPr>
      <w:rFonts w:ascii="宋体" w:hAnsi="宋体" w:eastAsia="宋体" w:cs="Times New Roman"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1044</Characters>
  <Lines>0</Lines>
  <Paragraphs>0</Paragraphs>
  <TotalTime>21</TotalTime>
  <ScaleCrop>false</ScaleCrop>
  <LinksUpToDate>false</LinksUpToDate>
  <CharactersWithSpaces>1105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2022-09-09T03:13:00Z</dcterms:created>
  <dc:creator>手可摘星辰</dc:creator>
  <cp:lastModifiedBy>.      阿怪</cp:lastModifiedBy>
  <cp:lastPrinted>2022-11-12T04:14:00Z</cp:lastPrinted>
  <dcterms:modified xsi:type="dcterms:W3CDTF">2022-12-01T08:36:19Z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15A2DF9322AA4E8EBB7FBA0438C02AC9</vt:lpwstr>
  </property>
</Properties>
</file>