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泾源县民政局“政府开放日”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社会满意度测评表</w:t>
      </w:r>
      <w:bookmarkEnd w:id="0"/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366"/>
        <w:gridCol w:w="525"/>
        <w:gridCol w:w="571"/>
        <w:gridCol w:w="571"/>
        <w:gridCol w:w="683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85" w:type="pct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测评内容</w:t>
            </w:r>
          </w:p>
        </w:tc>
        <w:tc>
          <w:tcPr>
            <w:tcW w:w="1379" w:type="pct"/>
            <w:gridSpan w:val="4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满意程度</w:t>
            </w:r>
          </w:p>
        </w:tc>
        <w:tc>
          <w:tcPr>
            <w:tcW w:w="434" w:type="pct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3185" w:type="pct"/>
            <w:gridSpan w:val="2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33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比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意</w:t>
            </w:r>
          </w:p>
        </w:tc>
        <w:tc>
          <w:tcPr>
            <w:tcW w:w="33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一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般</w:t>
            </w:r>
          </w:p>
        </w:tc>
        <w:tc>
          <w:tcPr>
            <w:tcW w:w="40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不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意</w:t>
            </w:r>
          </w:p>
        </w:tc>
        <w:tc>
          <w:tcPr>
            <w:tcW w:w="434" w:type="pct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185" w:type="pct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一、政令执行情况。是否存在责任心和执行力不强，有令不行、政令不畅，执行县委、县政府的工作部署不到位的问题。</w:t>
            </w:r>
          </w:p>
        </w:tc>
        <w:tc>
          <w:tcPr>
            <w:tcW w:w="308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185" w:type="pct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二、履职尽责情况。是否存在缺乏爱岗敬业精神，群众观念淡薄，工作热情不高，推卸责任，遇到问题和矛盾推、拖、躲等问题。</w:t>
            </w:r>
          </w:p>
        </w:tc>
        <w:tc>
          <w:tcPr>
            <w:tcW w:w="308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85" w:type="pct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三、办事效率情况。是否存在办事和行政效率下降等问题。</w:t>
            </w:r>
          </w:p>
        </w:tc>
        <w:tc>
          <w:tcPr>
            <w:tcW w:w="308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185" w:type="pct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四、依法行政情况。是否存在业务工作制度程序不符合有关法规要求，违反有关规定吃拿卡要，以及行政不作为，方法简单、作风粗暴、滥用职权等问题。</w:t>
            </w:r>
          </w:p>
        </w:tc>
        <w:tc>
          <w:tcPr>
            <w:tcW w:w="308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85" w:type="pct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五、工作纪律情况。是否存在工作纪律散漫、上下班迟到早退、上班时间进行与工作无关的事情等。</w:t>
            </w:r>
          </w:p>
        </w:tc>
        <w:tc>
          <w:tcPr>
            <w:tcW w:w="308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4" w:type="pc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623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议</w:t>
            </w:r>
          </w:p>
        </w:tc>
        <w:tc>
          <w:tcPr>
            <w:tcW w:w="4376" w:type="pct"/>
            <w:gridSpan w:val="6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vertAlign w:val="baseline"/>
          <w:lang w:val="en-US" w:eastAsia="zh-CN" w:bidi="ar-SA"/>
        </w:rPr>
        <w:t>注: 1、在你认为的满意程度栏内划“√”。2</w:t>
      </w:r>
      <w:r>
        <w:rPr>
          <w:rFonts w:hint="eastAsia" w:ascii="仿宋_GB2312" w:hAnsi="仿宋_GB2312" w:cs="仿宋_GB2312"/>
          <w:kern w:val="2"/>
          <w:sz w:val="21"/>
          <w:szCs w:val="21"/>
          <w:vertAlign w:val="baseli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vertAlign w:val="baseline"/>
          <w:lang w:val="en-US" w:eastAsia="zh-CN" w:bidi="ar-SA"/>
        </w:rPr>
        <w:t>如对领导或每个干部职工有建议和意见，请在意建议栏内填写。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MThkODcyN2NkYTFjZjI0NTQ1YTRjODBmOWRlOWEifQ=="/>
  </w:docVars>
  <w:rsids>
    <w:rsidRoot w:val="73F44490"/>
    <w:rsid w:val="062C5DC4"/>
    <w:rsid w:val="08371A78"/>
    <w:rsid w:val="2C3D26A8"/>
    <w:rsid w:val="351453A4"/>
    <w:rsid w:val="47BB6751"/>
    <w:rsid w:val="562D49BB"/>
    <w:rsid w:val="577C6267"/>
    <w:rsid w:val="6938492A"/>
    <w:rsid w:val="73F44490"/>
    <w:rsid w:val="776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2021-11-19T15:32:00Z</dcterms:created>
  <dc:creator>WPS_1471405748</dc:creator>
  <cp:lastModifiedBy>秋间</cp:lastModifiedBy>
  <dcterms:modified xsi:type="dcterms:W3CDTF">2024-06-24T14:51:10Z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1F903A26E0E9A29C5E177966AB26EC32</vt:lpwstr>
  </property>
</Properties>
</file>